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476A" w14:textId="77777777" w:rsidR="00036079" w:rsidRDefault="00036079" w:rsidP="00036079">
      <w:pPr>
        <w:pStyle w:val="aa"/>
        <w:rPr>
          <w:b/>
        </w:rPr>
      </w:pPr>
      <w:r w:rsidRPr="00DA1D18">
        <w:t>2.</w:t>
      </w:r>
      <w:r w:rsidRPr="00DA1D18">
        <w:rPr>
          <w:rFonts w:hint="eastAsia"/>
        </w:rPr>
        <w:t>存储使用运维规范</w:t>
      </w:r>
    </w:p>
    <w:p w14:paraId="28B8A5EB" w14:textId="77777777" w:rsidR="00036079" w:rsidRDefault="00036079" w:rsidP="00036079">
      <w:pPr>
        <w:pStyle w:val="11"/>
        <w:ind w:firstLine="480"/>
      </w:pPr>
      <w:bookmarkStart w:id="0" w:name="_Toc80709150"/>
      <w:r w:rsidRPr="009D66FE">
        <w:rPr>
          <w:rFonts w:hint="eastAsia"/>
        </w:rPr>
        <w:t>随着预测与健康管理技术的高速发展，</w:t>
      </w:r>
      <w:r w:rsidRPr="009D66FE">
        <w:t>PHM</w:t>
      </w:r>
      <w:r w:rsidRPr="009D66FE">
        <w:rPr>
          <w:rFonts w:hint="eastAsia"/>
        </w:rPr>
        <w:t>模型的复杂性越来越高，对开发者的综合素质要求也越来越高，不仅是编程知识点，其它维度的知识点也会影响到模型的最终交付质量。为了保障风洞一体化平台模型的综合质量，需要对模型的开发流程、编程规范、异常处理、功能测试、安全规约、数据存储、工程结构、设计规约等方面做出相应的规范进行约束。</w:t>
      </w:r>
    </w:p>
    <w:p w14:paraId="4EC1FE50" w14:textId="3D0C87A8" w:rsidR="00036079" w:rsidRPr="00673098" w:rsidRDefault="00036079" w:rsidP="00036079">
      <w:pPr>
        <w:spacing w:before="240" w:after="120" w:line="400" w:lineRule="exact"/>
        <w:outlineLvl w:val="2"/>
        <w:rPr>
          <w:rFonts w:eastAsia="黑体"/>
          <w:kern w:val="44"/>
          <w:sz w:val="28"/>
          <w:szCs w:val="44"/>
        </w:rPr>
      </w:pPr>
      <w:r w:rsidRPr="00673098">
        <w:rPr>
          <w:rFonts w:eastAsia="黑体"/>
          <w:kern w:val="44"/>
          <w:sz w:val="28"/>
          <w:szCs w:val="44"/>
        </w:rPr>
        <w:t>2.1</w:t>
      </w:r>
      <w:r w:rsidR="003F6D71">
        <w:rPr>
          <w:rFonts w:eastAsia="黑体" w:hint="eastAsia"/>
          <w:kern w:val="44"/>
          <w:sz w:val="28"/>
          <w:szCs w:val="44"/>
        </w:rPr>
        <w:t>建模</w:t>
      </w:r>
      <w:r w:rsidRPr="00673098">
        <w:rPr>
          <w:rFonts w:eastAsia="黑体" w:hint="eastAsia"/>
          <w:kern w:val="44"/>
          <w:sz w:val="28"/>
          <w:szCs w:val="44"/>
        </w:rPr>
        <w:t>规范</w:t>
      </w:r>
    </w:p>
    <w:p w14:paraId="03462A05" w14:textId="77777777" w:rsidR="00036079" w:rsidRPr="00673098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673098">
        <w:rPr>
          <w:rFonts w:eastAsia="宋体" w:hint="eastAsia"/>
          <w:sz w:val="24"/>
        </w:rPr>
        <w:t>在为了保障模型质量应做出的各个方面规范中，最重要的就是要在开发模型时遵循规范的软件工程开发方法。从</w:t>
      </w:r>
      <w:r w:rsidRPr="00673098">
        <w:rPr>
          <w:rFonts w:eastAsia="宋体" w:hint="eastAsia"/>
          <w:sz w:val="24"/>
        </w:rPr>
        <w:t>6</w:t>
      </w:r>
      <w:r w:rsidRPr="00673098">
        <w:rPr>
          <w:rFonts w:eastAsia="宋体"/>
          <w:sz w:val="24"/>
        </w:rPr>
        <w:t>0</w:t>
      </w:r>
      <w:r w:rsidRPr="00673098">
        <w:rPr>
          <w:rFonts w:eastAsia="宋体" w:hint="eastAsia"/>
          <w:sz w:val="24"/>
        </w:rPr>
        <w:t>年代末以来，出现了许多软件工程方法，其中最具影响的是面向对象方法、结构化方法和形式化方法，前两种方法是使用最广的两种方法，本部分主要介绍面向对象和结构化两种软件工程方法的特点及过程，对两种方法做出对比，并对模块化的概念做出介绍。</w:t>
      </w:r>
    </w:p>
    <w:p w14:paraId="7CA363F9" w14:textId="77777777" w:rsidR="00036079" w:rsidRPr="00380DFC" w:rsidRDefault="00036079" w:rsidP="00036079">
      <w:pPr>
        <w:spacing w:before="240" w:after="120" w:line="400" w:lineRule="exact"/>
        <w:outlineLvl w:val="2"/>
        <w:rPr>
          <w:rFonts w:eastAsia="黑体"/>
          <w:kern w:val="44"/>
          <w:sz w:val="28"/>
          <w:szCs w:val="44"/>
        </w:rPr>
      </w:pPr>
      <w:r w:rsidRPr="00380DFC">
        <w:rPr>
          <w:rFonts w:eastAsia="黑体"/>
          <w:kern w:val="44"/>
          <w:sz w:val="28"/>
          <w:szCs w:val="44"/>
        </w:rPr>
        <w:t>2.2</w:t>
      </w:r>
      <w:r w:rsidRPr="00380DFC">
        <w:rPr>
          <w:rFonts w:eastAsia="黑体" w:hint="eastAsia"/>
          <w:kern w:val="44"/>
          <w:sz w:val="28"/>
          <w:szCs w:val="44"/>
        </w:rPr>
        <w:t>存储规范</w:t>
      </w:r>
    </w:p>
    <w:p w14:paraId="233F38AD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《基于文档型非关系型数据库的档案数据存储规范》中对不同类型、不同格式的档案数据存储制定了规范。为了适应不同的内容数据格式以及元数据需要，模型库中字段的类型应包括字符串、数值、日期、时间、文本、二进制等，其中文本字段用于存储文本中的句子和段落，包括从电子文件中抽取的文字信息（或称文本数据），二进制字段用于存储任何类型的字符，包括</w:t>
      </w:r>
      <w:r w:rsidRPr="00380DFC">
        <w:rPr>
          <w:rFonts w:eastAsia="宋体"/>
          <w:sz w:val="24"/>
        </w:rPr>
        <w:t>ASCII</w:t>
      </w:r>
      <w:r w:rsidRPr="00380DFC">
        <w:rPr>
          <w:rFonts w:eastAsia="宋体" w:hint="eastAsia"/>
          <w:sz w:val="24"/>
        </w:rPr>
        <w:t>字符以及图像、视频、音频等二进制数据。文档型数据库应该允许创建不同类型的字段，存储任意格式的数据。模型库中</w:t>
      </w:r>
      <w:r w:rsidRPr="00380DFC">
        <w:rPr>
          <w:rFonts w:eastAsia="宋体"/>
          <w:sz w:val="24"/>
        </w:rPr>
        <w:t>的存储对象</w:t>
      </w:r>
      <w:r w:rsidRPr="00380DFC">
        <w:rPr>
          <w:rFonts w:eastAsia="宋体" w:hint="eastAsia"/>
          <w:sz w:val="24"/>
        </w:rPr>
        <w:t>要</w:t>
      </w:r>
      <w:r w:rsidRPr="00380DFC">
        <w:rPr>
          <w:rFonts w:eastAsia="宋体"/>
          <w:sz w:val="24"/>
        </w:rPr>
        <w:t>包括内容数据等非结构化数据、</w:t>
      </w:r>
      <w:r w:rsidRPr="00380DFC">
        <w:rPr>
          <w:rFonts w:eastAsia="宋体"/>
          <w:sz w:val="24"/>
        </w:rPr>
        <w:t>XML</w:t>
      </w:r>
      <w:r w:rsidRPr="00380DFC">
        <w:rPr>
          <w:rFonts w:eastAsia="宋体"/>
          <w:sz w:val="24"/>
        </w:rPr>
        <w:t>文件等半结构化数据以及元数据等。</w:t>
      </w:r>
      <w:r w:rsidRPr="00380DFC">
        <w:rPr>
          <w:rFonts w:eastAsia="宋体" w:hint="eastAsia"/>
          <w:sz w:val="24"/>
        </w:rPr>
        <w:t>对于数据的存储方式，可以按照数据的类型使用不同的存储方式。</w:t>
      </w:r>
    </w:p>
    <w:p w14:paraId="4B6E0A02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当需要存储</w:t>
      </w:r>
      <w:proofErr w:type="gramStart"/>
      <w:r w:rsidRPr="00380DFC">
        <w:rPr>
          <w:rFonts w:eastAsia="宋体" w:hint="eastAsia"/>
          <w:sz w:val="24"/>
        </w:rPr>
        <w:t>图数据</w:t>
      </w:r>
      <w:proofErr w:type="gramEnd"/>
      <w:r w:rsidRPr="00380DFC">
        <w:rPr>
          <w:rFonts w:eastAsia="宋体" w:hint="eastAsia"/>
          <w:sz w:val="24"/>
        </w:rPr>
        <w:t>时，由于</w:t>
      </w:r>
      <w:proofErr w:type="gramStart"/>
      <w:r w:rsidRPr="00380DFC">
        <w:rPr>
          <w:rFonts w:eastAsia="宋体" w:hint="eastAsia"/>
          <w:sz w:val="24"/>
        </w:rPr>
        <w:t>图数据</w:t>
      </w:r>
      <w:proofErr w:type="gramEnd"/>
      <w:r w:rsidRPr="00380DFC">
        <w:rPr>
          <w:rFonts w:eastAsia="宋体" w:hint="eastAsia"/>
          <w:sz w:val="24"/>
        </w:rPr>
        <w:t>中最重要的数据是图中的顶点和</w:t>
      </w:r>
      <w:proofErr w:type="gramStart"/>
      <w:r w:rsidRPr="00380DFC">
        <w:rPr>
          <w:rFonts w:eastAsia="宋体" w:hint="eastAsia"/>
          <w:sz w:val="24"/>
        </w:rPr>
        <w:t>边</w:t>
      </w:r>
      <w:proofErr w:type="gramEnd"/>
      <w:r w:rsidRPr="00380DFC">
        <w:rPr>
          <w:rFonts w:eastAsia="宋体" w:hint="eastAsia"/>
          <w:sz w:val="24"/>
        </w:rPr>
        <w:t>的信息，因此可以使用图数据库来存储这一类数据。图数据库是以图论为基础的一种非关系型数据库，其数据库的存储结构以及数据库的查询方式都是以图论为基础的，能够很好的存储并查询图数据。在具体的应用中，可以选用目前较流行的</w:t>
      </w:r>
      <w:r w:rsidRPr="00380DFC">
        <w:rPr>
          <w:rFonts w:eastAsia="宋体" w:hint="eastAsia"/>
          <w:sz w:val="24"/>
        </w:rPr>
        <w:t>Neo4j</w:t>
      </w:r>
      <w:r w:rsidRPr="00380DFC">
        <w:rPr>
          <w:rFonts w:eastAsia="宋体" w:hint="eastAsia"/>
          <w:sz w:val="24"/>
        </w:rPr>
        <w:t>图数据库。</w:t>
      </w:r>
    </w:p>
    <w:p w14:paraId="5782BB4D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当需要存储表数据时，可以使用经典的关系型数据库来存储。关系型数据库建立在关系模型之上，关系模型中数据的表示方式即为二维表格形式，完美地匹配了表数据的格式。在具体的应用中，可以使用轻便、快速的关系型数据库</w:t>
      </w:r>
      <w:r w:rsidRPr="00380DFC">
        <w:rPr>
          <w:rFonts w:eastAsia="宋体" w:hint="eastAsia"/>
          <w:sz w:val="24"/>
        </w:rPr>
        <w:t>MySQL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 w:hint="eastAsia"/>
          <w:sz w:val="24"/>
        </w:rPr>
        <w:lastRenderedPageBreak/>
        <w:t>也可以选用</w:t>
      </w:r>
      <w:r w:rsidRPr="00380DFC">
        <w:rPr>
          <w:rFonts w:eastAsia="宋体"/>
          <w:sz w:val="24"/>
        </w:rPr>
        <w:t>Microsoft SQL Server</w:t>
      </w:r>
      <w:r w:rsidRPr="00380DFC">
        <w:rPr>
          <w:rFonts w:eastAsia="宋体" w:hint="eastAsia"/>
          <w:sz w:val="24"/>
        </w:rPr>
        <w:t>、</w:t>
      </w:r>
      <w:r w:rsidRPr="00380DFC">
        <w:rPr>
          <w:rFonts w:eastAsia="宋体"/>
          <w:sz w:val="24"/>
        </w:rPr>
        <w:t>Oracle</w:t>
      </w:r>
      <w:r w:rsidRPr="00380DFC">
        <w:rPr>
          <w:rFonts w:eastAsia="宋体" w:hint="eastAsia"/>
          <w:sz w:val="24"/>
        </w:rPr>
        <w:t>等。</w:t>
      </w:r>
    </w:p>
    <w:p w14:paraId="4D586B3D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proofErr w:type="gramStart"/>
      <w:r w:rsidRPr="00380DFC">
        <w:rPr>
          <w:rFonts w:eastAsia="宋体" w:hint="eastAsia"/>
          <w:sz w:val="24"/>
        </w:rPr>
        <w:t>当内容</w:t>
      </w:r>
      <w:proofErr w:type="gramEnd"/>
      <w:r w:rsidRPr="00380DFC">
        <w:rPr>
          <w:rFonts w:eastAsia="宋体" w:hint="eastAsia"/>
          <w:sz w:val="24"/>
        </w:rPr>
        <w:t>数据全部载入模型库时，模型库会迅速变大。当模型库容量超过备份介质的容量时，就难于对模型库整体进行备份，需要将模型库拆分成若干个小容量的模型库才能进行备份。当一个模型库被分成若干个数据完整的子模型库时，可以按照模型库中的记录为单位进行拆分，通过模型库中的记录号、记录的容量或检索和统计分析从原模型库中提取相应的记录，按顺序将记录导入各子模型库。每一条记录是一组完整的相关信息，包括内容数据及元数据，保证子模型库中各记录的关联数据完整。模型库拆分可以部分拆分，模型库拆分生成的子模型</w:t>
      </w:r>
      <w:proofErr w:type="gramStart"/>
      <w:r w:rsidRPr="00380DFC">
        <w:rPr>
          <w:rFonts w:eastAsia="宋体" w:hint="eastAsia"/>
          <w:sz w:val="24"/>
        </w:rPr>
        <w:t>库结构</w:t>
      </w:r>
      <w:proofErr w:type="gramEnd"/>
      <w:r w:rsidRPr="00380DFC">
        <w:rPr>
          <w:rFonts w:eastAsia="宋体" w:hint="eastAsia"/>
          <w:sz w:val="24"/>
        </w:rPr>
        <w:t>与原模型库结构可以不同。</w:t>
      </w:r>
    </w:p>
    <w:p w14:paraId="5416DD13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子模型库的合并可以按照子模型库中的记录为单位进行合并，通过各子模型库中的记录号、记录容量或检索和统计分析从各子模型库中提取相应的记录，按顺序将记录导入一个模型库。模型库合并可以合成子模型库中的部分，记录模型库合并形成的模型库结构与子模型</w:t>
      </w:r>
      <w:proofErr w:type="gramStart"/>
      <w:r w:rsidRPr="00380DFC">
        <w:rPr>
          <w:rFonts w:eastAsia="宋体" w:hint="eastAsia"/>
          <w:sz w:val="24"/>
        </w:rPr>
        <w:t>库结构</w:t>
      </w:r>
      <w:proofErr w:type="gramEnd"/>
      <w:r w:rsidRPr="00380DFC">
        <w:rPr>
          <w:rFonts w:eastAsia="宋体" w:hint="eastAsia"/>
          <w:sz w:val="24"/>
        </w:rPr>
        <w:t>可以不同。</w:t>
      </w:r>
    </w:p>
    <w:p w14:paraId="0C2BFA8C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在计算机系统中，由于计算机只能够处理数字，如果要处理文本就必须先把文本转换为数字才能进行处理，因此要对文本字符串进行编码。在字符的编码和校验过程中，为了能够支持中文，应该使用</w:t>
      </w:r>
      <w:r w:rsidRPr="00380DFC">
        <w:rPr>
          <w:rFonts w:eastAsia="宋体" w:hint="eastAsia"/>
          <w:sz w:val="24"/>
        </w:rPr>
        <w:t>utf</w:t>
      </w:r>
      <w:r w:rsidRPr="00380DFC">
        <w:rPr>
          <w:rFonts w:eastAsia="宋体"/>
          <w:sz w:val="24"/>
        </w:rPr>
        <w:t>-8</w:t>
      </w:r>
      <w:r w:rsidRPr="00380DFC">
        <w:rPr>
          <w:rFonts w:eastAsia="宋体" w:hint="eastAsia"/>
          <w:sz w:val="24"/>
        </w:rPr>
        <w:t>编码，使用</w:t>
      </w:r>
      <w:r w:rsidRPr="00380DFC">
        <w:rPr>
          <w:rFonts w:eastAsia="宋体" w:hint="eastAsia"/>
          <w:sz w:val="24"/>
        </w:rPr>
        <w:t>utf</w:t>
      </w:r>
      <w:r w:rsidRPr="00380DFC">
        <w:rPr>
          <w:rFonts w:eastAsia="宋体"/>
          <w:sz w:val="24"/>
        </w:rPr>
        <w:t>-8-</w:t>
      </w:r>
      <w:r w:rsidRPr="00380DFC">
        <w:rPr>
          <w:rFonts w:eastAsia="宋体" w:hint="eastAsia"/>
          <w:sz w:val="24"/>
        </w:rPr>
        <w:t>cgi</w:t>
      </w:r>
      <w:r w:rsidRPr="00380DFC">
        <w:rPr>
          <w:rFonts w:eastAsia="宋体" w:hint="eastAsia"/>
          <w:sz w:val="24"/>
        </w:rPr>
        <w:t>校验。除了对数据进行编码之外，还需要为模型库本身以及其内部的表和字段进行合适的命名，并且要对数据进行备份处理，命名规范和数据备份将在下面进行说明。</w:t>
      </w:r>
    </w:p>
    <w:p w14:paraId="0E377BC5" w14:textId="62088A6E" w:rsidR="00036079" w:rsidRPr="00380DFC" w:rsidRDefault="00036079" w:rsidP="00036079">
      <w:pPr>
        <w:spacing w:before="240" w:after="120" w:line="400" w:lineRule="atLeast"/>
        <w:outlineLvl w:val="3"/>
        <w:rPr>
          <w:rFonts w:eastAsia="黑体"/>
          <w:sz w:val="24"/>
        </w:rPr>
      </w:pPr>
      <w:r w:rsidRPr="00380DFC">
        <w:rPr>
          <w:rFonts w:eastAsia="黑体"/>
          <w:sz w:val="24"/>
        </w:rPr>
        <w:t>2.2.1</w:t>
      </w:r>
      <w:r w:rsidR="00224040">
        <w:rPr>
          <w:rFonts w:eastAsia="黑体" w:hint="eastAsia"/>
          <w:sz w:val="24"/>
        </w:rPr>
        <w:t>模型</w:t>
      </w:r>
      <w:r w:rsidRPr="00380DFC">
        <w:rPr>
          <w:rFonts w:eastAsia="黑体" w:hint="eastAsia"/>
          <w:sz w:val="24"/>
        </w:rPr>
        <w:t>命名规范</w:t>
      </w:r>
    </w:p>
    <w:p w14:paraId="0193DCCF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模型库的命名要采用</w:t>
      </w:r>
      <w:r w:rsidRPr="00380DFC">
        <w:rPr>
          <w:rFonts w:eastAsia="宋体"/>
          <w:sz w:val="24"/>
        </w:rPr>
        <w:t>26</w:t>
      </w:r>
      <w:r w:rsidRPr="00380DFC">
        <w:rPr>
          <w:rFonts w:eastAsia="宋体"/>
          <w:sz w:val="24"/>
        </w:rPr>
        <w:t>个英文字母（区分大小写）和</w:t>
      </w:r>
      <w:r w:rsidRPr="00380DFC">
        <w:rPr>
          <w:rFonts w:eastAsia="宋体"/>
          <w:sz w:val="24"/>
        </w:rPr>
        <w:t>0-9</w:t>
      </w:r>
      <w:r w:rsidRPr="00380DFC">
        <w:rPr>
          <w:rFonts w:eastAsia="宋体"/>
          <w:sz w:val="24"/>
        </w:rPr>
        <w:t>的自然数加上下划线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组成，命名简洁明确，多个单词用下划线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分隔，一个项目一个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库，多个项目慎用同一个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库。</w:t>
      </w:r>
    </w:p>
    <w:p w14:paraId="208A9312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在对模型库中的表命名时，遵循以下规范：</w:t>
      </w:r>
    </w:p>
    <w:p w14:paraId="7F38D0E9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1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①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采用</w:t>
      </w:r>
      <w:r w:rsidRPr="00380DFC">
        <w:rPr>
          <w:rFonts w:eastAsia="宋体"/>
          <w:sz w:val="24"/>
        </w:rPr>
        <w:t>26</w:t>
      </w:r>
      <w:r w:rsidRPr="00380DFC">
        <w:rPr>
          <w:rFonts w:eastAsia="宋体"/>
          <w:sz w:val="24"/>
        </w:rPr>
        <w:t>个英文字母（区分大小写）和</w:t>
      </w:r>
      <w:r w:rsidRPr="00380DFC">
        <w:rPr>
          <w:rFonts w:eastAsia="宋体"/>
          <w:sz w:val="24"/>
        </w:rPr>
        <w:t>0-9</w:t>
      </w:r>
      <w:r w:rsidRPr="00380DFC">
        <w:rPr>
          <w:rFonts w:eastAsia="宋体"/>
          <w:sz w:val="24"/>
        </w:rPr>
        <w:t>的自然数（经常不需要）加上下划线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组成，命名简洁明确，多个单词用下划线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分隔。</w:t>
      </w:r>
    </w:p>
    <w:p w14:paraId="41B368E7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2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②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全部小写命名，禁止出现大写。</w:t>
      </w:r>
    </w:p>
    <w:p w14:paraId="1ACC3784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3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③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禁止使用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库关键字，如：</w:t>
      </w:r>
      <w:r w:rsidRPr="00380DFC">
        <w:rPr>
          <w:rFonts w:eastAsia="宋体"/>
          <w:sz w:val="24"/>
        </w:rPr>
        <w:t>name</w:t>
      </w:r>
      <w:r w:rsidRPr="00380DFC">
        <w:rPr>
          <w:rFonts w:eastAsia="宋体"/>
          <w:sz w:val="24"/>
        </w:rPr>
        <w:t>，</w:t>
      </w:r>
      <w:r w:rsidRPr="00380DFC">
        <w:rPr>
          <w:rFonts w:eastAsia="宋体"/>
          <w:sz w:val="24"/>
        </w:rPr>
        <w:t>time</w:t>
      </w:r>
      <w:r w:rsidRPr="00380DFC">
        <w:rPr>
          <w:rFonts w:eastAsia="宋体"/>
          <w:sz w:val="24"/>
        </w:rPr>
        <w:t>，</w:t>
      </w:r>
      <w:r w:rsidRPr="00380DFC">
        <w:rPr>
          <w:rFonts w:eastAsia="宋体"/>
          <w:sz w:val="24"/>
        </w:rPr>
        <w:t xml:space="preserve"> datetime</w:t>
      </w:r>
      <w:r w:rsidRPr="00380DFC">
        <w:rPr>
          <w:rFonts w:eastAsia="宋体"/>
          <w:sz w:val="24"/>
        </w:rPr>
        <w:t>，</w:t>
      </w:r>
      <w:r w:rsidRPr="00380DFC">
        <w:rPr>
          <w:rFonts w:eastAsia="宋体"/>
          <w:sz w:val="24"/>
        </w:rPr>
        <w:t>password</w:t>
      </w:r>
      <w:r w:rsidRPr="00380DFC">
        <w:rPr>
          <w:rFonts w:eastAsia="宋体"/>
          <w:sz w:val="24"/>
        </w:rPr>
        <w:t>等。</w:t>
      </w:r>
    </w:p>
    <w:p w14:paraId="277A9560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4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④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表名称不应该取得太长（一般不超过三个英文单词）。</w:t>
      </w:r>
    </w:p>
    <w:p w14:paraId="24C15639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5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⑤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表的名称一般使用名词或者动宾短语。</w:t>
      </w:r>
    </w:p>
    <w:p w14:paraId="28159416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6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⑥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用单数形式表示名称，例如，使用</w:t>
      </w:r>
      <w:r w:rsidRPr="00380DFC">
        <w:rPr>
          <w:rFonts w:eastAsia="宋体"/>
          <w:sz w:val="24"/>
        </w:rPr>
        <w:t>employee</w:t>
      </w:r>
      <w:r w:rsidRPr="00380DFC">
        <w:rPr>
          <w:rFonts w:eastAsia="宋体"/>
          <w:sz w:val="24"/>
        </w:rPr>
        <w:t>，而不是</w:t>
      </w:r>
      <w:r w:rsidRPr="00380DFC">
        <w:rPr>
          <w:rFonts w:eastAsia="宋体"/>
          <w:sz w:val="24"/>
        </w:rPr>
        <w:t>employees</w:t>
      </w:r>
      <w:r w:rsidRPr="00380DFC">
        <w:rPr>
          <w:rFonts w:eastAsia="宋体"/>
          <w:sz w:val="24"/>
        </w:rPr>
        <w:t>。</w:t>
      </w:r>
    </w:p>
    <w:p w14:paraId="5EDEDF7D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7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⑦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表必须填写描述信息（使用</w:t>
      </w:r>
      <w:r w:rsidRPr="00380DFC">
        <w:rPr>
          <w:rFonts w:eastAsia="宋体"/>
          <w:sz w:val="24"/>
        </w:rPr>
        <w:t>SQL</w:t>
      </w:r>
      <w:proofErr w:type="gramStart"/>
      <w:r w:rsidRPr="00380DFC">
        <w:rPr>
          <w:rFonts w:eastAsia="宋体"/>
          <w:sz w:val="24"/>
        </w:rPr>
        <w:t>语句建表</w:t>
      </w:r>
      <w:proofErr w:type="gramEnd"/>
      <w:r w:rsidRPr="00380DFC">
        <w:rPr>
          <w:rFonts w:eastAsia="宋体"/>
          <w:sz w:val="24"/>
        </w:rPr>
        <w:t>时）</w:t>
      </w:r>
      <w:r w:rsidRPr="00380DFC">
        <w:rPr>
          <w:rFonts w:eastAsia="宋体" w:hint="eastAsia"/>
          <w:sz w:val="24"/>
        </w:rPr>
        <w:t>。</w:t>
      </w:r>
    </w:p>
    <w:p w14:paraId="2730B3E6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对模型库中字段进行命名时，应该遵循以下规范：</w:t>
      </w:r>
    </w:p>
    <w:p w14:paraId="12725134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lastRenderedPageBreak/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1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①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采用</w:t>
      </w:r>
      <w:r w:rsidRPr="00380DFC">
        <w:rPr>
          <w:rFonts w:eastAsia="宋体"/>
          <w:sz w:val="24"/>
        </w:rPr>
        <w:t>26</w:t>
      </w:r>
      <w:r w:rsidRPr="00380DFC">
        <w:rPr>
          <w:rFonts w:eastAsia="宋体"/>
          <w:sz w:val="24"/>
        </w:rPr>
        <w:t>个英文字母（区分大小写）和</w:t>
      </w:r>
      <w:r w:rsidRPr="00380DFC">
        <w:rPr>
          <w:rFonts w:eastAsia="宋体"/>
          <w:sz w:val="24"/>
        </w:rPr>
        <w:t>0-9</w:t>
      </w:r>
      <w:r w:rsidRPr="00380DFC">
        <w:rPr>
          <w:rFonts w:eastAsia="宋体"/>
          <w:sz w:val="24"/>
        </w:rPr>
        <w:t>个自然数（经常不需要）加下划线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组成，命名简洁明确，多个单词用下划线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_</w:t>
      </w:r>
      <w:proofErr w:type="gramStart"/>
      <w:r w:rsidRPr="00380DFC">
        <w:rPr>
          <w:rFonts w:eastAsia="宋体"/>
          <w:sz w:val="24"/>
        </w:rPr>
        <w:t>’</w:t>
      </w:r>
      <w:proofErr w:type="gramEnd"/>
      <w:r w:rsidRPr="00380DFC">
        <w:rPr>
          <w:rFonts w:eastAsia="宋体"/>
          <w:sz w:val="24"/>
        </w:rPr>
        <w:t>分隔。</w:t>
      </w:r>
    </w:p>
    <w:p w14:paraId="46A1F8C7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2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②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全部小写命名，禁止出现大写。</w:t>
      </w:r>
    </w:p>
    <w:p w14:paraId="4ED1CFAC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3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③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字段必须填写描述信息。</w:t>
      </w:r>
    </w:p>
    <w:p w14:paraId="6218CA1B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4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④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禁止使用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库关键字，如：</w:t>
      </w:r>
      <w:r w:rsidRPr="00380DFC">
        <w:rPr>
          <w:rFonts w:eastAsia="宋体"/>
          <w:sz w:val="24"/>
        </w:rPr>
        <w:t>name</w:t>
      </w:r>
      <w:r w:rsidRPr="00380DFC">
        <w:rPr>
          <w:rFonts w:eastAsia="宋体" w:hint="eastAsia"/>
          <w:sz w:val="24"/>
        </w:rPr>
        <w:t>、</w:t>
      </w:r>
      <w:r w:rsidRPr="00380DFC">
        <w:rPr>
          <w:rFonts w:eastAsia="宋体"/>
          <w:sz w:val="24"/>
        </w:rPr>
        <w:t>time</w:t>
      </w:r>
      <w:r w:rsidRPr="00380DFC">
        <w:rPr>
          <w:rFonts w:eastAsia="宋体" w:hint="eastAsia"/>
          <w:sz w:val="24"/>
        </w:rPr>
        <w:t>、</w:t>
      </w:r>
      <w:r w:rsidRPr="00380DFC">
        <w:rPr>
          <w:rFonts w:eastAsia="宋体"/>
          <w:sz w:val="24"/>
        </w:rPr>
        <w:t>datetime</w:t>
      </w:r>
      <w:r w:rsidRPr="00380DFC">
        <w:rPr>
          <w:rFonts w:eastAsia="宋体" w:hint="eastAsia"/>
          <w:sz w:val="24"/>
        </w:rPr>
        <w:t>、</w:t>
      </w:r>
      <w:r w:rsidRPr="00380DFC">
        <w:rPr>
          <w:rFonts w:eastAsia="宋体"/>
          <w:sz w:val="24"/>
        </w:rPr>
        <w:t>password</w:t>
      </w:r>
      <w:r w:rsidRPr="00380DFC">
        <w:rPr>
          <w:rFonts w:eastAsia="宋体"/>
          <w:sz w:val="24"/>
        </w:rPr>
        <w:t>等</w:t>
      </w:r>
      <w:r w:rsidRPr="00380DFC">
        <w:rPr>
          <w:rFonts w:eastAsia="宋体" w:hint="eastAsia"/>
          <w:sz w:val="24"/>
        </w:rPr>
        <w:t>。</w:t>
      </w:r>
    </w:p>
    <w:p w14:paraId="6C0E58BB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5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⑤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字段名称一般采用名词或动宾短语</w:t>
      </w:r>
      <w:r w:rsidRPr="00380DFC">
        <w:rPr>
          <w:rFonts w:eastAsia="宋体" w:hint="eastAsia"/>
          <w:sz w:val="24"/>
        </w:rPr>
        <w:t>。</w:t>
      </w:r>
    </w:p>
    <w:p w14:paraId="7D6EDF7D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6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⑥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采用字段的名称必须是易于理解，一般不超过三个英文单词</w:t>
      </w:r>
      <w:r w:rsidRPr="00380DFC">
        <w:rPr>
          <w:rFonts w:eastAsia="宋体" w:hint="eastAsia"/>
          <w:sz w:val="24"/>
        </w:rPr>
        <w:t>。</w:t>
      </w:r>
    </w:p>
    <w:p w14:paraId="2180AB6F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7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⑦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在命名表的列时，不要重复表的名称</w:t>
      </w:r>
      <w:r w:rsidRPr="00380DFC">
        <w:rPr>
          <w:rFonts w:eastAsia="宋体" w:hint="eastAsia"/>
          <w:sz w:val="24"/>
        </w:rPr>
        <w:t>。</w:t>
      </w:r>
    </w:p>
    <w:p w14:paraId="603D7FE3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8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⑧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不要在列的名称中包含数据类型</w:t>
      </w:r>
      <w:r w:rsidRPr="00380DFC">
        <w:rPr>
          <w:rFonts w:eastAsia="宋体" w:hint="eastAsia"/>
          <w:sz w:val="24"/>
        </w:rPr>
        <w:t>。</w:t>
      </w:r>
    </w:p>
    <w:p w14:paraId="32601B01" w14:textId="0AA3FC09" w:rsidR="00036079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9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sz w:val="24"/>
        </w:rPr>
        <w:t>⑨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/>
          <w:sz w:val="24"/>
        </w:rPr>
        <w:t>字段命名使用完整命名，禁止缩写</w:t>
      </w:r>
      <w:r w:rsidRPr="00380DFC">
        <w:rPr>
          <w:rFonts w:eastAsia="宋体" w:hint="eastAsia"/>
          <w:sz w:val="24"/>
        </w:rPr>
        <w:t>。</w:t>
      </w:r>
    </w:p>
    <w:p w14:paraId="5008A2DC" w14:textId="261821C4" w:rsidR="00A71421" w:rsidRDefault="00A71421" w:rsidP="00036079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在风洞项目中，拟使用一个总模型库存放多个模型的相关数据。此时，可对多个模型进行编码排序，如将多个模型使用</w:t>
      </w:r>
      <w:r>
        <w:rPr>
          <w:rFonts w:eastAsia="宋体" w:hint="eastAsia"/>
          <w:sz w:val="24"/>
        </w:rPr>
        <w:t>ABCD</w:t>
      </w:r>
      <w:r>
        <w:rPr>
          <w:rFonts w:eastAsia="宋体" w:hint="eastAsia"/>
          <w:sz w:val="24"/>
        </w:rPr>
        <w:t>等英文字符</w:t>
      </w:r>
      <w:r w:rsidR="00B646BD">
        <w:rPr>
          <w:rFonts w:eastAsia="宋体" w:hint="eastAsia"/>
          <w:sz w:val="24"/>
        </w:rPr>
        <w:t>或其它编码</w:t>
      </w:r>
      <w:r>
        <w:rPr>
          <w:rFonts w:eastAsia="宋体" w:hint="eastAsia"/>
          <w:sz w:val="24"/>
        </w:rPr>
        <w:t>进行统一规范，每一</w:t>
      </w:r>
      <w:r w:rsidR="00B646BD">
        <w:rPr>
          <w:rFonts w:eastAsia="宋体" w:hint="eastAsia"/>
          <w:sz w:val="24"/>
        </w:rPr>
        <w:t>个</w:t>
      </w:r>
      <w:r>
        <w:rPr>
          <w:rFonts w:eastAsia="宋体" w:hint="eastAsia"/>
          <w:sz w:val="24"/>
        </w:rPr>
        <w:t>模型</w:t>
      </w:r>
      <w:r w:rsidR="00B646BD">
        <w:rPr>
          <w:rFonts w:eastAsia="宋体" w:hint="eastAsia"/>
          <w:sz w:val="24"/>
        </w:rPr>
        <w:t>有全局唯一的编码名称</w:t>
      </w:r>
      <w:r>
        <w:rPr>
          <w:rFonts w:eastAsia="宋体" w:hint="eastAsia"/>
          <w:sz w:val="24"/>
        </w:rPr>
        <w:t>。每个模型中又有不同的表存储相关数据，对于模型中表的命名，可以约定使用规范的表名或使用表中文拼音的缩写替代，这样有助于模型库中命名的一致性。模型库中数据表及字段命名结构</w:t>
      </w:r>
      <w:r w:rsidR="00584082">
        <w:rPr>
          <w:rFonts w:eastAsia="宋体" w:hint="eastAsia"/>
          <w:sz w:val="24"/>
        </w:rPr>
        <w:t>示例</w:t>
      </w:r>
      <w:r>
        <w:rPr>
          <w:rFonts w:eastAsia="宋体" w:hint="eastAsia"/>
          <w:sz w:val="24"/>
        </w:rPr>
        <w:t>如下图</w:t>
      </w:r>
      <w:r>
        <w:rPr>
          <w:rFonts w:eastAsia="宋体" w:hint="eastAsia"/>
          <w:sz w:val="24"/>
        </w:rPr>
        <w:t>x</w:t>
      </w:r>
      <w:r>
        <w:rPr>
          <w:rFonts w:eastAsia="宋体" w:hint="eastAsia"/>
          <w:sz w:val="24"/>
        </w:rPr>
        <w:t>所示：</w:t>
      </w:r>
    </w:p>
    <w:p w14:paraId="28F4584F" w14:textId="4E89A6B8" w:rsidR="00584082" w:rsidRDefault="00584082" w:rsidP="00584082">
      <w:pPr>
        <w:pStyle w:val="af6"/>
      </w:pPr>
      <w:r>
        <w:object w:dxaOrig="4644" w:dyaOrig="2700" w14:anchorId="15FAB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2.2pt;height:135pt" o:ole="">
            <v:imagedata r:id="rId7" o:title=""/>
          </v:shape>
          <o:OLEObject Type="Embed" ProgID="Visio.Drawing.15" ShapeID="_x0000_i1026" DrawAspect="Content" ObjectID="_1693740707" r:id="rId8"/>
        </w:object>
      </w:r>
    </w:p>
    <w:p w14:paraId="51CED14C" w14:textId="5E039369" w:rsidR="00A71421" w:rsidRPr="00BF01EE" w:rsidRDefault="00A71421" w:rsidP="00A71421">
      <w:pPr>
        <w:pStyle w:val="af1"/>
      </w:pPr>
      <w:r w:rsidRPr="00BF01EE">
        <w:rPr>
          <w:rFonts w:hint="eastAsia"/>
        </w:rPr>
        <w:t>图</w:t>
      </w:r>
      <w:r w:rsidR="00584082">
        <w:rPr>
          <w:rFonts w:hint="eastAsia"/>
        </w:rPr>
        <w:t>x</w:t>
      </w:r>
      <w:r w:rsidRPr="00BF01EE">
        <w:t xml:space="preserve"> </w:t>
      </w:r>
      <w:r w:rsidR="00584082">
        <w:rPr>
          <w:rFonts w:hint="eastAsia"/>
        </w:rPr>
        <w:t>模型库中数据表及字段命名示例</w:t>
      </w:r>
    </w:p>
    <w:p w14:paraId="2BF8D2A7" w14:textId="4A4FDDC1" w:rsidR="00036079" w:rsidRPr="00380DFC" w:rsidRDefault="00036079" w:rsidP="00036079">
      <w:pPr>
        <w:spacing w:before="240" w:after="120" w:line="400" w:lineRule="atLeast"/>
        <w:outlineLvl w:val="3"/>
        <w:rPr>
          <w:rFonts w:eastAsia="黑体"/>
          <w:sz w:val="24"/>
        </w:rPr>
      </w:pPr>
      <w:r w:rsidRPr="00380DFC">
        <w:rPr>
          <w:rFonts w:eastAsia="黑体"/>
          <w:sz w:val="24"/>
        </w:rPr>
        <w:t>2.2.2</w:t>
      </w:r>
      <w:r w:rsidR="00224040">
        <w:rPr>
          <w:rFonts w:eastAsia="黑体" w:hint="eastAsia"/>
          <w:sz w:val="24"/>
        </w:rPr>
        <w:t>模型</w:t>
      </w:r>
      <w:r w:rsidRPr="00380DFC">
        <w:rPr>
          <w:rFonts w:eastAsia="黑体" w:hint="eastAsia"/>
          <w:sz w:val="24"/>
        </w:rPr>
        <w:t>数据备份与恢复</w:t>
      </w:r>
    </w:p>
    <w:p w14:paraId="03B6099E" w14:textId="77777777" w:rsidR="00036079" w:rsidRPr="00380DFC" w:rsidRDefault="00036079" w:rsidP="00B06FE8">
      <w:pPr>
        <w:pStyle w:val="11"/>
        <w:ind w:firstLine="480"/>
      </w:pPr>
      <w:r w:rsidRPr="00380DFC">
        <w:rPr>
          <w:rFonts w:hint="eastAsia"/>
        </w:rPr>
        <w:t>在使用模型库存储数据文件时，可能会出现以下场景导致数据丢失或损坏：</w:t>
      </w:r>
    </w:p>
    <w:p w14:paraId="799BA7AB" w14:textId="77777777" w:rsidR="00036079" w:rsidRPr="00380DFC" w:rsidRDefault="00036079" w:rsidP="00036079">
      <w:pPr>
        <w:spacing w:line="400" w:lineRule="exact"/>
        <w:ind w:firstLineChars="175" w:firstLine="42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1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noProof/>
          <w:sz w:val="24"/>
        </w:rPr>
        <w:t>①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人为操作失误造成某些数据被误操作；</w:t>
      </w:r>
    </w:p>
    <w:p w14:paraId="637C50F1" w14:textId="77777777" w:rsidR="00036079" w:rsidRPr="00380DFC" w:rsidRDefault="00036079" w:rsidP="00036079">
      <w:pPr>
        <w:spacing w:line="400" w:lineRule="exact"/>
        <w:ind w:firstLine="42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2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noProof/>
          <w:sz w:val="24"/>
        </w:rPr>
        <w:t>②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软件</w:t>
      </w:r>
      <w:r w:rsidRPr="00380DFC">
        <w:rPr>
          <w:rFonts w:eastAsia="宋体"/>
          <w:sz w:val="24"/>
        </w:rPr>
        <w:t xml:space="preserve"> BUG </w:t>
      </w:r>
      <w:r w:rsidRPr="00380DFC">
        <w:rPr>
          <w:rFonts w:eastAsia="宋体" w:hint="eastAsia"/>
          <w:sz w:val="24"/>
        </w:rPr>
        <w:t>造成部分数据或全部数据丢失；</w:t>
      </w:r>
    </w:p>
    <w:p w14:paraId="333A1747" w14:textId="77777777" w:rsidR="00036079" w:rsidRPr="00380DFC" w:rsidRDefault="00036079" w:rsidP="00036079">
      <w:pPr>
        <w:ind w:firstLine="42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3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noProof/>
          <w:sz w:val="24"/>
        </w:rPr>
        <w:t>③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硬件故障造成数据库部分数据或全部数据丢失；</w:t>
      </w:r>
    </w:p>
    <w:p w14:paraId="569BBD95" w14:textId="77777777" w:rsidR="00036079" w:rsidRPr="00380DFC" w:rsidRDefault="00036079" w:rsidP="00036079">
      <w:pPr>
        <w:ind w:firstLine="420"/>
        <w:rPr>
          <w:rFonts w:eastAsia="宋体"/>
          <w:sz w:val="24"/>
        </w:rPr>
      </w:pPr>
      <w:r w:rsidRPr="00380DFC">
        <w:rPr>
          <w:rFonts w:eastAsia="宋体"/>
          <w:sz w:val="24"/>
        </w:rPr>
        <w:fldChar w:fldCharType="begin"/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 w:hint="eastAsia"/>
          <w:sz w:val="24"/>
        </w:rPr>
        <w:instrText>= 4 \* GB3</w:instrText>
      </w:r>
      <w:r w:rsidRPr="00380DFC">
        <w:rPr>
          <w:rFonts w:eastAsia="宋体"/>
          <w:sz w:val="24"/>
        </w:rPr>
        <w:instrText xml:space="preserve"> </w:instrText>
      </w:r>
      <w:r w:rsidRPr="00380DFC">
        <w:rPr>
          <w:rFonts w:eastAsia="宋体"/>
          <w:sz w:val="24"/>
        </w:rPr>
        <w:fldChar w:fldCharType="separate"/>
      </w:r>
      <w:r w:rsidRPr="00380DFC">
        <w:rPr>
          <w:rFonts w:eastAsia="宋体" w:hint="eastAsia"/>
          <w:noProof/>
          <w:sz w:val="24"/>
        </w:rPr>
        <w:t>④</w:t>
      </w:r>
      <w:r w:rsidRPr="00380DFC">
        <w:rPr>
          <w:rFonts w:eastAsia="宋体"/>
          <w:sz w:val="24"/>
        </w:rPr>
        <w:fldChar w:fldCharType="end"/>
      </w:r>
      <w:r w:rsidRPr="00380DFC">
        <w:rPr>
          <w:rFonts w:eastAsia="宋体" w:hint="eastAsia"/>
          <w:sz w:val="24"/>
        </w:rPr>
        <w:t>全漏洞被入侵数据恶意破坏。</w:t>
      </w:r>
    </w:p>
    <w:p w14:paraId="2FC4DF36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还可能会由于特殊应用场景下基于时间点的数据恢复、开发测试环境模型库搭建、相同模型库的新环境搭建、模型库或者数据迁移等情况需要对数据进行迁</w:t>
      </w:r>
      <w:r w:rsidRPr="00380DFC">
        <w:rPr>
          <w:rFonts w:eastAsia="宋体" w:hint="eastAsia"/>
          <w:sz w:val="24"/>
        </w:rPr>
        <w:lastRenderedPageBreak/>
        <w:t>移处理，因此应该对模型库本身及其数据进行备份，以便各种事件发生时能够迅速恢复数据。模型库备份的内容应该包括模型库中的数据、模型库结构和模型库定义文件。应按照模型库结构</w:t>
      </w:r>
      <w:r w:rsidRPr="00380DFC">
        <w:rPr>
          <w:rFonts w:eastAsia="宋体"/>
          <w:sz w:val="24"/>
        </w:rPr>
        <w:t>（</w:t>
      </w:r>
      <w:r w:rsidRPr="00380DFC">
        <w:rPr>
          <w:rFonts w:eastAsia="宋体" w:hint="eastAsia"/>
          <w:sz w:val="24"/>
        </w:rPr>
        <w:t>字段</w:t>
      </w:r>
      <w:r w:rsidRPr="00380DFC">
        <w:rPr>
          <w:rFonts w:eastAsia="宋体"/>
          <w:sz w:val="24"/>
        </w:rPr>
        <w:t>）</w:t>
      </w:r>
      <w:r w:rsidRPr="00380DFC">
        <w:rPr>
          <w:rFonts w:eastAsia="宋体" w:hint="eastAsia"/>
          <w:sz w:val="24"/>
        </w:rPr>
        <w:t>备份模型库数据。数据的备份方式可以有整体备份、拆分备份、增量与差异备份、在线备份和离线备份以及自动备份几种方式。</w:t>
      </w:r>
    </w:p>
    <w:p w14:paraId="2EB3EB8B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整体备份是指当模型库的容量小于备份介质的容量时，</w:t>
      </w:r>
      <w:r w:rsidRPr="00380DFC">
        <w:rPr>
          <w:rFonts w:eastAsia="宋体"/>
          <w:sz w:val="24"/>
        </w:rPr>
        <w:t>无需对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库做任何处理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直接对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库整</w:t>
      </w:r>
      <w:r w:rsidRPr="00380DFC">
        <w:rPr>
          <w:rFonts w:eastAsia="宋体" w:hint="eastAsia"/>
          <w:sz w:val="24"/>
        </w:rPr>
        <w:t>体进行复制备份。拆分备份是指当模型库的容量大于备份介质的容量时，</w:t>
      </w:r>
      <w:r w:rsidRPr="00380DFC">
        <w:rPr>
          <w:rFonts w:eastAsia="宋体"/>
          <w:sz w:val="24"/>
        </w:rPr>
        <w:t>应将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库拆分成容量小于备份介</w:t>
      </w:r>
      <w:r w:rsidRPr="00380DFC">
        <w:rPr>
          <w:rFonts w:eastAsia="宋体" w:hint="eastAsia"/>
          <w:sz w:val="24"/>
        </w:rPr>
        <w:t>质容量的若干个子模型库，</w:t>
      </w:r>
      <w:r w:rsidRPr="00380DFC">
        <w:rPr>
          <w:rFonts w:eastAsia="宋体"/>
          <w:sz w:val="24"/>
        </w:rPr>
        <w:t>然后将各子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库分别备份到备份介质上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保留原有的访问控制策略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并保</w:t>
      </w:r>
      <w:r w:rsidRPr="00380DFC">
        <w:rPr>
          <w:rFonts w:eastAsia="宋体" w:hint="eastAsia"/>
          <w:sz w:val="24"/>
        </w:rPr>
        <w:t>证原模型库的完整性。增量与差异备份是指对模型库中新增的数据进行增量备份，</w:t>
      </w:r>
      <w:r w:rsidRPr="00380DFC">
        <w:rPr>
          <w:rFonts w:eastAsia="宋体"/>
          <w:sz w:val="24"/>
        </w:rPr>
        <w:t>对被修改的数据进行差异备份。</w:t>
      </w:r>
      <w:r w:rsidRPr="00380DFC">
        <w:rPr>
          <w:rFonts w:eastAsia="宋体" w:hint="eastAsia"/>
          <w:sz w:val="24"/>
        </w:rPr>
        <w:t>在线备份指将模型库中的数据、模型库结构和模型库定义文件备份到在线存储介质上。离线备份指是将模型库中的数据、模型库结构和模型库定义文件备份到离线存储介质上。自动备份</w:t>
      </w:r>
      <w:r w:rsidRPr="00380DFC">
        <w:rPr>
          <w:rFonts w:eastAsia="宋体"/>
          <w:sz w:val="24"/>
        </w:rPr>
        <w:t>通过软件的控制方式将</w:t>
      </w:r>
      <w:r w:rsidRPr="00380DFC">
        <w:rPr>
          <w:rFonts w:eastAsia="宋体" w:hint="eastAsia"/>
          <w:sz w:val="24"/>
        </w:rPr>
        <w:t>模型库中的</w:t>
      </w:r>
      <w:r w:rsidRPr="00380DFC">
        <w:rPr>
          <w:rFonts w:eastAsia="宋体"/>
          <w:sz w:val="24"/>
        </w:rPr>
        <w:t>数据、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库结构和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库定义文件进行备份。</w:t>
      </w:r>
    </w:p>
    <w:p w14:paraId="475FED91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在风洞一体化平台数据的备份时可以采取增量与差异备份，这种方法不会产生重复的备份数据，备份数据需要时间较短且相较于其它方法更能节省磁盘空间。</w:t>
      </w:r>
    </w:p>
    <w:p w14:paraId="4629A4C0" w14:textId="77777777" w:rsidR="00036079" w:rsidRPr="00380DFC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在对数据进行还原时，又有整体还原和合并还原几种方式。整体还原</w:t>
      </w:r>
      <w:r w:rsidRPr="00380DFC">
        <w:rPr>
          <w:rFonts w:eastAsia="宋体"/>
          <w:sz w:val="24"/>
        </w:rPr>
        <w:t>将整体备份的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库数据还原到原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库系统。</w:t>
      </w:r>
      <w:r w:rsidRPr="00380DFC">
        <w:rPr>
          <w:rFonts w:eastAsia="宋体" w:hint="eastAsia"/>
          <w:sz w:val="24"/>
        </w:rPr>
        <w:t>合并还原</w:t>
      </w:r>
      <w:r w:rsidRPr="00380DFC">
        <w:rPr>
          <w:rFonts w:eastAsia="宋体"/>
          <w:sz w:val="24"/>
        </w:rPr>
        <w:t>将拆分备份的多个子</w:t>
      </w:r>
      <w:r w:rsidRPr="00380DFC">
        <w:rPr>
          <w:rFonts w:eastAsia="宋体" w:hint="eastAsia"/>
          <w:sz w:val="24"/>
        </w:rPr>
        <w:t>模型</w:t>
      </w:r>
      <w:proofErr w:type="gramStart"/>
      <w:r w:rsidRPr="00380DFC">
        <w:rPr>
          <w:rFonts w:eastAsia="宋体"/>
          <w:sz w:val="24"/>
        </w:rPr>
        <w:t>库数据</w:t>
      </w:r>
      <w:proofErr w:type="gramEnd"/>
      <w:r w:rsidRPr="00380DFC">
        <w:rPr>
          <w:rFonts w:eastAsia="宋体"/>
          <w:sz w:val="24"/>
        </w:rPr>
        <w:t>还原到原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库系统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采用的方法包括</w:t>
      </w:r>
      <w:r w:rsidRPr="00380DFC">
        <w:rPr>
          <w:rFonts w:eastAsia="宋体" w:hint="eastAsia"/>
          <w:sz w:val="24"/>
        </w:rPr>
        <w:t>：</w:t>
      </w:r>
    </w:p>
    <w:p w14:paraId="46A221C2" w14:textId="77777777" w:rsidR="00036079" w:rsidRPr="00380DFC" w:rsidRDefault="00036079" w:rsidP="00036079">
      <w:pPr>
        <w:spacing w:line="400" w:lineRule="exact"/>
        <w:ind w:firstLineChars="160" w:firstLine="384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（</w:t>
      </w:r>
      <w:r w:rsidRPr="00380DFC">
        <w:rPr>
          <w:rFonts w:eastAsia="宋体" w:hint="eastAsia"/>
          <w:sz w:val="24"/>
        </w:rPr>
        <w:t>1</w:t>
      </w:r>
      <w:r w:rsidRPr="00380DFC">
        <w:rPr>
          <w:rFonts w:eastAsia="宋体" w:hint="eastAsia"/>
          <w:sz w:val="24"/>
        </w:rPr>
        <w:t>）</w:t>
      </w:r>
      <w:r w:rsidRPr="00380DFC">
        <w:rPr>
          <w:rFonts w:eastAsia="宋体"/>
          <w:sz w:val="24"/>
        </w:rPr>
        <w:t>在新建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库系统合并全部子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库数据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然后将合并形成的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库数据还原到原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库系统</w:t>
      </w:r>
      <w:r w:rsidRPr="00380DFC">
        <w:rPr>
          <w:rFonts w:eastAsia="宋体" w:hint="eastAsia"/>
          <w:sz w:val="24"/>
        </w:rPr>
        <w:t>；</w:t>
      </w:r>
      <w:r w:rsidRPr="00380DFC">
        <w:rPr>
          <w:rFonts w:eastAsia="宋体"/>
          <w:sz w:val="24"/>
        </w:rPr>
        <w:t xml:space="preserve"> </w:t>
      </w:r>
    </w:p>
    <w:p w14:paraId="54F5D84E" w14:textId="77777777" w:rsidR="00036079" w:rsidRPr="00380DFC" w:rsidRDefault="00036079" w:rsidP="00036079">
      <w:pPr>
        <w:spacing w:line="400" w:lineRule="exact"/>
        <w:ind w:firstLineChars="160" w:firstLine="384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（</w:t>
      </w:r>
      <w:r w:rsidRPr="00380DFC">
        <w:rPr>
          <w:rFonts w:eastAsia="宋体" w:hint="eastAsia"/>
          <w:sz w:val="24"/>
        </w:rPr>
        <w:t>2</w:t>
      </w:r>
      <w:r w:rsidRPr="00380DFC">
        <w:rPr>
          <w:rFonts w:eastAsia="宋体" w:hint="eastAsia"/>
          <w:sz w:val="24"/>
        </w:rPr>
        <w:t>）</w:t>
      </w:r>
      <w:r w:rsidRPr="00380DFC">
        <w:rPr>
          <w:rFonts w:eastAsia="宋体"/>
          <w:sz w:val="24"/>
        </w:rPr>
        <w:t>在原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库系统中合并还原全部子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库数据。</w:t>
      </w:r>
    </w:p>
    <w:p w14:paraId="29E655D3" w14:textId="53F7B161" w:rsidR="00114CE9" w:rsidRPr="00036079" w:rsidRDefault="00036079" w:rsidP="00036079">
      <w:pPr>
        <w:spacing w:line="400" w:lineRule="exact"/>
        <w:ind w:firstLineChars="200" w:firstLine="480"/>
        <w:rPr>
          <w:rFonts w:eastAsia="宋体"/>
          <w:sz w:val="24"/>
        </w:rPr>
      </w:pPr>
      <w:r w:rsidRPr="00380DFC">
        <w:rPr>
          <w:rFonts w:eastAsia="宋体" w:hint="eastAsia"/>
          <w:sz w:val="24"/>
        </w:rPr>
        <w:t>在意外发生时的恢复策略也有正常恢复和异常恢复两种。正常恢复指使用备份的模型库数据直接覆盖原模型库数据。异常恢复指</w:t>
      </w:r>
      <w:r w:rsidRPr="00380DFC">
        <w:rPr>
          <w:rFonts w:eastAsia="宋体"/>
          <w:sz w:val="24"/>
        </w:rPr>
        <w:t>在异常情况下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用备份的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库数据、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库结构、</w:t>
      </w:r>
      <w:r w:rsidRPr="00380DFC">
        <w:rPr>
          <w:rFonts w:eastAsia="宋体" w:hint="eastAsia"/>
          <w:sz w:val="24"/>
        </w:rPr>
        <w:t>模型</w:t>
      </w:r>
      <w:r w:rsidRPr="00380DFC">
        <w:rPr>
          <w:rFonts w:eastAsia="宋体"/>
          <w:sz w:val="24"/>
        </w:rPr>
        <w:t>库定义文件和日志文件进行恢复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并进行数据完整性校验</w:t>
      </w:r>
      <w:r w:rsidRPr="00380DFC">
        <w:rPr>
          <w:rFonts w:eastAsia="宋体" w:hint="eastAsia"/>
          <w:sz w:val="24"/>
        </w:rPr>
        <w:t>，</w:t>
      </w:r>
      <w:r w:rsidRPr="00380DFC">
        <w:rPr>
          <w:rFonts w:eastAsia="宋体"/>
          <w:sz w:val="24"/>
        </w:rPr>
        <w:t>以确保数据的完整性。</w:t>
      </w:r>
      <w:bookmarkEnd w:id="0"/>
    </w:p>
    <w:sectPr w:rsidR="00114CE9" w:rsidRPr="00036079" w:rsidSect="00036079">
      <w:pgSz w:w="11906" w:h="16838" w:code="9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4F70" w14:textId="77777777" w:rsidR="002D6224" w:rsidRDefault="002D6224" w:rsidP="00036079">
      <w:pPr>
        <w:spacing w:line="240" w:lineRule="auto"/>
      </w:pPr>
      <w:r>
        <w:separator/>
      </w:r>
    </w:p>
  </w:endnote>
  <w:endnote w:type="continuationSeparator" w:id="0">
    <w:p w14:paraId="3EBFAC4F" w14:textId="77777777" w:rsidR="002D6224" w:rsidRDefault="002D6224" w:rsidP="00036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altName w:val="宋体"/>
    <w:charset w:val="86"/>
    <w:family w:val="roman"/>
    <w:pitch w:val="default"/>
    <w:sig w:usb0="00000000" w:usb1="0000000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8143" w14:textId="77777777" w:rsidR="002D6224" w:rsidRDefault="002D6224" w:rsidP="00036079">
      <w:pPr>
        <w:spacing w:line="240" w:lineRule="auto"/>
      </w:pPr>
      <w:r>
        <w:separator/>
      </w:r>
    </w:p>
  </w:footnote>
  <w:footnote w:type="continuationSeparator" w:id="0">
    <w:p w14:paraId="2BD7E91C" w14:textId="77777777" w:rsidR="002D6224" w:rsidRDefault="002D6224" w:rsidP="000360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340"/>
    <w:multiLevelType w:val="hybridMultilevel"/>
    <w:tmpl w:val="B83664CA"/>
    <w:lvl w:ilvl="0" w:tplc="2480CB74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71C7"/>
    <w:multiLevelType w:val="hybridMultilevel"/>
    <w:tmpl w:val="4E48A58E"/>
    <w:lvl w:ilvl="0" w:tplc="8FA423D6">
      <w:start w:val="1"/>
      <w:numFmt w:val="japaneseCounting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2114C5A"/>
    <w:multiLevelType w:val="hybridMultilevel"/>
    <w:tmpl w:val="6D7E10A2"/>
    <w:lvl w:ilvl="0" w:tplc="8084B0A6">
      <w:start w:val="1"/>
      <w:numFmt w:val="japaneseCounting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9273E"/>
    <w:multiLevelType w:val="hybridMultilevel"/>
    <w:tmpl w:val="2B6661F8"/>
    <w:lvl w:ilvl="0" w:tplc="F36AAEEC">
      <w:start w:val="1"/>
      <w:numFmt w:val="decimal"/>
      <w:suff w:val="nothing"/>
      <w:lvlText w:val="假设（%1）："/>
      <w:lvlJc w:val="left"/>
      <w:pPr>
        <w:ind w:left="90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6D2C15"/>
    <w:multiLevelType w:val="multilevel"/>
    <w:tmpl w:val="196D2C15"/>
    <w:lvl w:ilvl="0">
      <w:start w:val="1"/>
      <w:numFmt w:val="decimal"/>
      <w:lvlText w:val="%1．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188"/>
        </w:tabs>
        <w:ind w:left="1188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968"/>
        </w:tabs>
        <w:ind w:left="1968" w:hanging="72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5" w15:restartNumberingAfterBreak="0">
    <w:nsid w:val="1CEC391D"/>
    <w:multiLevelType w:val="multilevel"/>
    <w:tmpl w:val="1CEC391D"/>
    <w:lvl w:ilvl="0">
      <w:start w:val="1"/>
      <w:numFmt w:val="decimal"/>
      <w:lvlText w:val="(%1)"/>
      <w:lvlJc w:val="left"/>
      <w:pPr>
        <w:ind w:left="79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18" w:hanging="420"/>
      </w:pPr>
    </w:lvl>
    <w:lvl w:ilvl="2">
      <w:start w:val="1"/>
      <w:numFmt w:val="lowerRoman"/>
      <w:lvlText w:val="%3."/>
      <w:lvlJc w:val="right"/>
      <w:pPr>
        <w:ind w:left="1638" w:hanging="420"/>
      </w:pPr>
    </w:lvl>
    <w:lvl w:ilvl="3">
      <w:start w:val="1"/>
      <w:numFmt w:val="decimal"/>
      <w:lvlText w:val="%4."/>
      <w:lvlJc w:val="left"/>
      <w:pPr>
        <w:ind w:left="2058" w:hanging="420"/>
      </w:pPr>
    </w:lvl>
    <w:lvl w:ilvl="4">
      <w:start w:val="1"/>
      <w:numFmt w:val="lowerLetter"/>
      <w:lvlText w:val="%5)"/>
      <w:lvlJc w:val="left"/>
      <w:pPr>
        <w:ind w:left="2478" w:hanging="420"/>
      </w:pPr>
    </w:lvl>
    <w:lvl w:ilvl="5">
      <w:start w:val="1"/>
      <w:numFmt w:val="lowerRoman"/>
      <w:lvlText w:val="%6."/>
      <w:lvlJc w:val="right"/>
      <w:pPr>
        <w:ind w:left="2898" w:hanging="420"/>
      </w:pPr>
    </w:lvl>
    <w:lvl w:ilvl="6">
      <w:start w:val="1"/>
      <w:numFmt w:val="decimal"/>
      <w:lvlText w:val="%7."/>
      <w:lvlJc w:val="left"/>
      <w:pPr>
        <w:ind w:left="3318" w:hanging="420"/>
      </w:pPr>
    </w:lvl>
    <w:lvl w:ilvl="7">
      <w:start w:val="1"/>
      <w:numFmt w:val="lowerLetter"/>
      <w:lvlText w:val="%8)"/>
      <w:lvlJc w:val="left"/>
      <w:pPr>
        <w:ind w:left="3738" w:hanging="420"/>
      </w:pPr>
    </w:lvl>
    <w:lvl w:ilvl="8">
      <w:start w:val="1"/>
      <w:numFmt w:val="lowerRoman"/>
      <w:lvlText w:val="%9."/>
      <w:lvlJc w:val="right"/>
      <w:pPr>
        <w:ind w:left="4158" w:hanging="420"/>
      </w:pPr>
    </w:lvl>
  </w:abstractNum>
  <w:abstractNum w:abstractNumId="6" w15:restartNumberingAfterBreak="0">
    <w:nsid w:val="1D60304C"/>
    <w:multiLevelType w:val="hybridMultilevel"/>
    <w:tmpl w:val="0BA4F2BA"/>
    <w:lvl w:ilvl="0" w:tplc="67D009DE">
      <w:start w:val="1"/>
      <w:numFmt w:val="decimal"/>
      <w:suff w:val="nothing"/>
      <w:lvlText w:val="（%1）"/>
      <w:lvlJc w:val="left"/>
      <w:pPr>
        <w:ind w:left="0" w:firstLine="4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3C69DA"/>
    <w:multiLevelType w:val="multilevel"/>
    <w:tmpl w:val="4010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B13DF"/>
    <w:multiLevelType w:val="hybridMultilevel"/>
    <w:tmpl w:val="A8044696"/>
    <w:lvl w:ilvl="0" w:tplc="15AE317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491290A"/>
    <w:multiLevelType w:val="hybridMultilevel"/>
    <w:tmpl w:val="FAA2A18A"/>
    <w:lvl w:ilvl="0" w:tplc="B202AD4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3930C8"/>
    <w:multiLevelType w:val="hybridMultilevel"/>
    <w:tmpl w:val="B0C60DB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F59411D"/>
    <w:multiLevelType w:val="hybridMultilevel"/>
    <w:tmpl w:val="7C80B2CA"/>
    <w:lvl w:ilvl="0" w:tplc="F51E2F26">
      <w:start w:val="1"/>
      <w:numFmt w:val="decimal"/>
      <w:lvlText w:val="[%1]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52612C74"/>
    <w:multiLevelType w:val="hybridMultilevel"/>
    <w:tmpl w:val="0E9A8586"/>
    <w:lvl w:ilvl="0" w:tplc="F51E2F2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8551E9"/>
    <w:multiLevelType w:val="multilevel"/>
    <w:tmpl w:val="2A6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80361B"/>
    <w:multiLevelType w:val="multilevel"/>
    <w:tmpl w:val="EDD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97308"/>
    <w:multiLevelType w:val="hybridMultilevel"/>
    <w:tmpl w:val="C4A45F5C"/>
    <w:lvl w:ilvl="0" w:tplc="413AD1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9"/>
  </w:num>
  <w:num w:numId="11">
    <w:abstractNumId w:val="15"/>
  </w:num>
  <w:num w:numId="12">
    <w:abstractNumId w:val="1"/>
  </w:num>
  <w:num w:numId="13">
    <w:abstractNumId w:val="4"/>
  </w:num>
  <w:num w:numId="14">
    <w:abstractNumId w:val="8"/>
  </w:num>
  <w:num w:numId="15">
    <w:abstractNumId w:val="5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705F"/>
    <w:rsid w:val="00036079"/>
    <w:rsid w:val="00114CE9"/>
    <w:rsid w:val="00224040"/>
    <w:rsid w:val="002D6224"/>
    <w:rsid w:val="003F6D71"/>
    <w:rsid w:val="00584082"/>
    <w:rsid w:val="006A71A6"/>
    <w:rsid w:val="006C6EB0"/>
    <w:rsid w:val="0077705F"/>
    <w:rsid w:val="00786D43"/>
    <w:rsid w:val="00926C81"/>
    <w:rsid w:val="00A165FE"/>
    <w:rsid w:val="00A71421"/>
    <w:rsid w:val="00A73FD5"/>
    <w:rsid w:val="00B06FE8"/>
    <w:rsid w:val="00B15615"/>
    <w:rsid w:val="00B646BD"/>
    <w:rsid w:val="00E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597B"/>
  <w15:chartTrackingRefBased/>
  <w15:docId w15:val="{C5E43FB0-B76E-428F-98A5-4F6D6C9B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6079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36079"/>
    <w:pPr>
      <w:spacing w:before="240" w:after="120" w:line="400" w:lineRule="exact"/>
      <w:outlineLvl w:val="0"/>
    </w:pPr>
    <w:rPr>
      <w:rFonts w:eastAsia="黑体"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36079"/>
    <w:pPr>
      <w:keepNext/>
      <w:keepLines/>
      <w:spacing w:before="240" w:after="120" w:line="400" w:lineRule="exact"/>
      <w:outlineLvl w:val="1"/>
    </w:pPr>
    <w:rPr>
      <w:rFonts w:eastAsia="黑体"/>
      <w:bCs/>
      <w:sz w:val="24"/>
      <w:szCs w:val="32"/>
    </w:rPr>
  </w:style>
  <w:style w:type="paragraph" w:styleId="3">
    <w:name w:val="heading 3"/>
    <w:aliases w:val="1"/>
    <w:basedOn w:val="a0"/>
    <w:next w:val="a0"/>
    <w:link w:val="30"/>
    <w:uiPriority w:val="9"/>
    <w:unhideWhenUsed/>
    <w:rsid w:val="00036079"/>
    <w:pPr>
      <w:keepNext/>
      <w:keepLines/>
      <w:adjustRightInd/>
      <w:spacing w:before="260" w:after="260" w:line="416" w:lineRule="auto"/>
      <w:textAlignment w:val="auto"/>
      <w:outlineLvl w:val="2"/>
    </w:pPr>
    <w:rPr>
      <w:rFonts w:asciiTheme="minorHAnsi" w:eastAsia="黑体" w:hAnsiTheme="minorHAnsi" w:cstheme="minorBidi"/>
      <w:b/>
      <w:bCs/>
      <w:kern w:val="2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qFormat/>
    <w:rsid w:val="0003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03607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rsid w:val="00036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03607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036079"/>
    <w:rPr>
      <w:rFonts w:ascii="Times New Roman" w:eastAsia="黑体" w:hAnsi="Times New Roman" w:cs="Times New Roman"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036079"/>
    <w:rPr>
      <w:rFonts w:ascii="Times New Roman" w:eastAsia="黑体" w:hAnsi="Times New Roman" w:cs="Times New Roman"/>
      <w:bCs/>
      <w:kern w:val="0"/>
      <w:sz w:val="24"/>
      <w:szCs w:val="32"/>
    </w:rPr>
  </w:style>
  <w:style w:type="character" w:customStyle="1" w:styleId="30">
    <w:name w:val="标题 3 字符"/>
    <w:aliases w:val="1 字符"/>
    <w:basedOn w:val="a1"/>
    <w:link w:val="3"/>
    <w:uiPriority w:val="9"/>
    <w:rsid w:val="00036079"/>
    <w:rPr>
      <w:rFonts w:eastAsia="黑体"/>
      <w:b/>
      <w:bCs/>
      <w:sz w:val="28"/>
      <w:szCs w:val="32"/>
    </w:rPr>
  </w:style>
  <w:style w:type="paragraph" w:styleId="a8">
    <w:name w:val="Title"/>
    <w:aliases w:val="章节标题"/>
    <w:basedOn w:val="1"/>
    <w:next w:val="a0"/>
    <w:link w:val="a9"/>
    <w:rsid w:val="00036079"/>
    <w:pPr>
      <w:spacing w:before="480" w:after="360"/>
      <w:jc w:val="center"/>
    </w:pPr>
    <w:rPr>
      <w:sz w:val="30"/>
    </w:rPr>
  </w:style>
  <w:style w:type="character" w:customStyle="1" w:styleId="a9">
    <w:name w:val="标题 字符"/>
    <w:aliases w:val="章节标题 字符"/>
    <w:basedOn w:val="a1"/>
    <w:link w:val="a8"/>
    <w:rsid w:val="00036079"/>
    <w:rPr>
      <w:rFonts w:ascii="Times New Roman" w:eastAsia="黑体" w:hAnsi="Times New Roman" w:cs="Times New Roman"/>
      <w:kern w:val="44"/>
      <w:sz w:val="30"/>
      <w:szCs w:val="44"/>
    </w:rPr>
  </w:style>
  <w:style w:type="paragraph" w:styleId="aa">
    <w:name w:val="Subtitle"/>
    <w:aliases w:val="一级节标题"/>
    <w:basedOn w:val="2"/>
    <w:next w:val="a0"/>
    <w:link w:val="ab"/>
    <w:uiPriority w:val="11"/>
    <w:qFormat/>
    <w:rsid w:val="00036079"/>
    <w:pPr>
      <w:spacing w:before="360"/>
    </w:pPr>
    <w:rPr>
      <w:sz w:val="28"/>
    </w:rPr>
  </w:style>
  <w:style w:type="character" w:customStyle="1" w:styleId="ab">
    <w:name w:val="副标题 字符"/>
    <w:aliases w:val="一级节标题 字符"/>
    <w:basedOn w:val="a1"/>
    <w:link w:val="aa"/>
    <w:uiPriority w:val="11"/>
    <w:rsid w:val="00036079"/>
    <w:rPr>
      <w:rFonts w:ascii="Times New Roman" w:eastAsia="黑体" w:hAnsi="Times New Roman" w:cs="Times New Roman"/>
      <w:bCs/>
      <w:kern w:val="0"/>
      <w:sz w:val="28"/>
      <w:szCs w:val="32"/>
    </w:rPr>
  </w:style>
  <w:style w:type="paragraph" w:customStyle="1" w:styleId="ac">
    <w:name w:val="二级节标题"/>
    <w:basedOn w:val="1"/>
    <w:next w:val="a0"/>
    <w:link w:val="ad"/>
    <w:qFormat/>
    <w:rsid w:val="00036079"/>
    <w:pPr>
      <w:outlineLvl w:val="2"/>
    </w:pPr>
  </w:style>
  <w:style w:type="character" w:customStyle="1" w:styleId="ad">
    <w:name w:val="二级节标题 字符"/>
    <w:link w:val="ac"/>
    <w:rsid w:val="00036079"/>
    <w:rPr>
      <w:rFonts w:ascii="Times New Roman" w:eastAsia="黑体" w:hAnsi="Times New Roman" w:cs="Times New Roman"/>
      <w:kern w:val="44"/>
      <w:sz w:val="28"/>
      <w:szCs w:val="44"/>
    </w:rPr>
  </w:style>
  <w:style w:type="character" w:styleId="ae">
    <w:name w:val="Intense Reference"/>
    <w:uiPriority w:val="32"/>
    <w:rsid w:val="00036079"/>
    <w:rPr>
      <w:b/>
      <w:bCs/>
      <w:smallCaps/>
      <w:color w:val="4472C4"/>
      <w:spacing w:val="5"/>
    </w:rPr>
  </w:style>
  <w:style w:type="paragraph" w:customStyle="1" w:styleId="af">
    <w:name w:val="三级节标题"/>
    <w:basedOn w:val="a0"/>
    <w:next w:val="a0"/>
    <w:link w:val="af0"/>
    <w:qFormat/>
    <w:rsid w:val="00036079"/>
    <w:pPr>
      <w:spacing w:before="240" w:after="120" w:line="400" w:lineRule="atLeast"/>
      <w:outlineLvl w:val="3"/>
    </w:pPr>
    <w:rPr>
      <w:rFonts w:eastAsia="黑体"/>
      <w:sz w:val="24"/>
    </w:rPr>
  </w:style>
  <w:style w:type="character" w:customStyle="1" w:styleId="af0">
    <w:name w:val="三级节标题 字符"/>
    <w:link w:val="af"/>
    <w:rsid w:val="00036079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11">
    <w:name w:val="正文1"/>
    <w:basedOn w:val="a0"/>
    <w:link w:val="12"/>
    <w:qFormat/>
    <w:rsid w:val="00036079"/>
    <w:pPr>
      <w:spacing w:line="400" w:lineRule="exact"/>
      <w:ind w:firstLineChars="200" w:firstLine="200"/>
    </w:pPr>
    <w:rPr>
      <w:rFonts w:eastAsia="宋体"/>
      <w:sz w:val="24"/>
    </w:rPr>
  </w:style>
  <w:style w:type="character" w:customStyle="1" w:styleId="12">
    <w:name w:val="正文1 字符"/>
    <w:link w:val="11"/>
    <w:qFormat/>
    <w:rsid w:val="00036079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">
    <w:name w:val="正文2"/>
    <w:basedOn w:val="11"/>
    <w:qFormat/>
    <w:rsid w:val="00036079"/>
    <w:pPr>
      <w:ind w:firstLineChars="0" w:firstLine="0"/>
    </w:pPr>
  </w:style>
  <w:style w:type="paragraph" w:customStyle="1" w:styleId="af1">
    <w:name w:val="图题"/>
    <w:basedOn w:val="11"/>
    <w:next w:val="a0"/>
    <w:qFormat/>
    <w:rsid w:val="00036079"/>
    <w:pPr>
      <w:spacing w:after="240"/>
      <w:ind w:firstLineChars="0" w:firstLine="0"/>
      <w:jc w:val="center"/>
    </w:pPr>
    <w:rPr>
      <w:sz w:val="20"/>
    </w:rPr>
  </w:style>
  <w:style w:type="paragraph" w:customStyle="1" w:styleId="af2">
    <w:name w:val="表题"/>
    <w:basedOn w:val="af1"/>
    <w:next w:val="a0"/>
    <w:qFormat/>
    <w:rsid w:val="00036079"/>
    <w:pPr>
      <w:spacing w:before="240" w:after="60"/>
    </w:pPr>
  </w:style>
  <w:style w:type="paragraph" w:customStyle="1" w:styleId="af3">
    <w:name w:val="公式"/>
    <w:basedOn w:val="af2"/>
    <w:link w:val="Char"/>
    <w:qFormat/>
    <w:rsid w:val="00036079"/>
    <w:pPr>
      <w:tabs>
        <w:tab w:val="center" w:pos="4253"/>
        <w:tab w:val="right" w:pos="8504"/>
      </w:tabs>
      <w:spacing w:before="120" w:line="240" w:lineRule="auto"/>
      <w:jc w:val="both"/>
      <w:textAlignment w:val="center"/>
    </w:pPr>
    <w:rPr>
      <w:sz w:val="24"/>
    </w:rPr>
  </w:style>
  <w:style w:type="character" w:customStyle="1" w:styleId="Char">
    <w:name w:val="公式 Char"/>
    <w:link w:val="af3"/>
    <w:rsid w:val="00036079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格"/>
    <w:basedOn w:val="af3"/>
    <w:qFormat/>
    <w:rsid w:val="00036079"/>
    <w:pPr>
      <w:spacing w:before="0" w:after="0" w:line="400" w:lineRule="exact"/>
      <w:textAlignment w:val="auto"/>
    </w:pPr>
    <w:rPr>
      <w:sz w:val="20"/>
    </w:rPr>
  </w:style>
  <w:style w:type="paragraph" w:styleId="af5">
    <w:name w:val="List Paragraph"/>
    <w:basedOn w:val="a0"/>
    <w:uiPriority w:val="34"/>
    <w:qFormat/>
    <w:rsid w:val="00036079"/>
    <w:pPr>
      <w:widowControl/>
      <w:ind w:firstLineChars="200" w:firstLine="420"/>
    </w:pPr>
    <w:rPr>
      <w:rFonts w:ascii="Calibri" w:eastAsia="宋体" w:hAnsi="Calibri"/>
      <w:szCs w:val="22"/>
    </w:rPr>
  </w:style>
  <w:style w:type="character" w:customStyle="1" w:styleId="Char0">
    <w:name w:val="图 Char"/>
    <w:link w:val="af6"/>
    <w:locked/>
    <w:rsid w:val="00036079"/>
    <w:rPr>
      <w:rFonts w:ascii="Times New Roman" w:eastAsia="Times New Roman" w:hAnsi="Times New Roman"/>
      <w:szCs w:val="30"/>
    </w:rPr>
  </w:style>
  <w:style w:type="paragraph" w:customStyle="1" w:styleId="af6">
    <w:name w:val="图"/>
    <w:basedOn w:val="a0"/>
    <w:link w:val="Char0"/>
    <w:qFormat/>
    <w:rsid w:val="00036079"/>
    <w:pPr>
      <w:widowControl/>
      <w:spacing w:before="120" w:line="240" w:lineRule="auto"/>
      <w:jc w:val="center"/>
    </w:pPr>
    <w:rPr>
      <w:rFonts w:cstheme="minorBidi"/>
      <w:kern w:val="2"/>
      <w:sz w:val="21"/>
      <w:szCs w:val="30"/>
    </w:rPr>
  </w:style>
  <w:style w:type="paragraph" w:styleId="af7">
    <w:name w:val="caption"/>
    <w:basedOn w:val="a0"/>
    <w:next w:val="a0"/>
    <w:qFormat/>
    <w:rsid w:val="00036079"/>
    <w:pPr>
      <w:widowControl/>
      <w:spacing w:line="400" w:lineRule="exact"/>
      <w:ind w:firstLineChars="200" w:firstLine="200"/>
      <w:jc w:val="center"/>
    </w:pPr>
    <w:rPr>
      <w:rFonts w:eastAsia="宋体" w:cs="Arial"/>
    </w:rPr>
  </w:style>
  <w:style w:type="character" w:customStyle="1" w:styleId="fontstyle01">
    <w:name w:val="fontstyle01"/>
    <w:rsid w:val="0003607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036079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4"/>
      <w:szCs w:val="24"/>
    </w:rPr>
  </w:style>
  <w:style w:type="table" w:styleId="af8">
    <w:name w:val="Table Grid"/>
    <w:basedOn w:val="a2"/>
    <w:uiPriority w:val="59"/>
    <w:qFormat/>
    <w:rsid w:val="00036079"/>
    <w:rPr>
      <w:rFonts w:ascii="等线" w:eastAsia="等线" w:hAnsi="等线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rsid w:val="00036079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2"/>
      <w:szCs w:val="22"/>
    </w:rPr>
  </w:style>
  <w:style w:type="character" w:styleId="af9">
    <w:name w:val="annotation reference"/>
    <w:uiPriority w:val="99"/>
    <w:semiHidden/>
    <w:unhideWhenUsed/>
    <w:qFormat/>
    <w:rsid w:val="00036079"/>
    <w:rPr>
      <w:sz w:val="21"/>
      <w:szCs w:val="21"/>
    </w:rPr>
  </w:style>
  <w:style w:type="paragraph" w:styleId="afa">
    <w:name w:val="annotation text"/>
    <w:basedOn w:val="a0"/>
    <w:link w:val="afb"/>
    <w:uiPriority w:val="99"/>
    <w:semiHidden/>
    <w:unhideWhenUsed/>
    <w:qFormat/>
    <w:rsid w:val="00036079"/>
    <w:pPr>
      <w:jc w:val="left"/>
    </w:pPr>
  </w:style>
  <w:style w:type="character" w:customStyle="1" w:styleId="afb">
    <w:name w:val="批注文字 字符"/>
    <w:basedOn w:val="a1"/>
    <w:link w:val="afa"/>
    <w:uiPriority w:val="99"/>
    <w:semiHidden/>
    <w:qFormat/>
    <w:rsid w:val="00036079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qFormat/>
    <w:rsid w:val="00036079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qFormat/>
    <w:rsid w:val="00036079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e">
    <w:name w:val="Balloon Text"/>
    <w:basedOn w:val="a0"/>
    <w:link w:val="aff"/>
    <w:uiPriority w:val="99"/>
    <w:semiHidden/>
    <w:unhideWhenUsed/>
    <w:qFormat/>
    <w:rsid w:val="00036079"/>
    <w:rPr>
      <w:sz w:val="18"/>
      <w:szCs w:val="18"/>
    </w:rPr>
  </w:style>
  <w:style w:type="character" w:customStyle="1" w:styleId="aff">
    <w:name w:val="批注框文本 字符"/>
    <w:basedOn w:val="a1"/>
    <w:link w:val="afe"/>
    <w:uiPriority w:val="99"/>
    <w:semiHidden/>
    <w:qFormat/>
    <w:rsid w:val="00036079"/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31">
    <w:name w:val="正文3"/>
    <w:basedOn w:val="11"/>
    <w:link w:val="32"/>
    <w:qFormat/>
    <w:rsid w:val="00036079"/>
    <w:pPr>
      <w:ind w:firstLineChars="160" w:firstLine="160"/>
    </w:pPr>
  </w:style>
  <w:style w:type="character" w:customStyle="1" w:styleId="32">
    <w:name w:val="正文3 字符"/>
    <w:link w:val="31"/>
    <w:qFormat/>
    <w:rsid w:val="0003607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fontstyle31">
    <w:name w:val="fontstyle31"/>
    <w:rsid w:val="00036079"/>
    <w:rPr>
      <w:rFonts w:ascii="SymbolMT" w:hAnsi="SymbolMT" w:hint="default"/>
      <w:b w:val="0"/>
      <w:bCs w:val="0"/>
      <w:i w:val="0"/>
      <w:iCs w:val="0"/>
      <w:color w:val="000000"/>
      <w:sz w:val="34"/>
      <w:szCs w:val="34"/>
    </w:rPr>
  </w:style>
  <w:style w:type="paragraph" w:customStyle="1" w:styleId="22">
    <w:name w:val="公式2"/>
    <w:basedOn w:val="af3"/>
    <w:link w:val="23"/>
    <w:qFormat/>
    <w:rsid w:val="00036079"/>
    <w:pPr>
      <w:jc w:val="center"/>
    </w:pPr>
  </w:style>
  <w:style w:type="character" w:customStyle="1" w:styleId="23">
    <w:name w:val="公式2 字符"/>
    <w:link w:val="22"/>
    <w:rsid w:val="0003607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fontstyle41">
    <w:name w:val="fontstyle41"/>
    <w:rsid w:val="00036079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a">
    <w:name w:val="参考文献"/>
    <w:basedOn w:val="a0"/>
    <w:qFormat/>
    <w:rsid w:val="00036079"/>
    <w:pPr>
      <w:widowControl/>
      <w:numPr>
        <w:numId w:val="4"/>
      </w:numPr>
      <w:spacing w:line="400" w:lineRule="exact"/>
    </w:pPr>
    <w:rPr>
      <w:rFonts w:eastAsia="宋体"/>
    </w:rPr>
  </w:style>
  <w:style w:type="paragraph" w:customStyle="1" w:styleId="aff0">
    <w:name w:val="无编号_章标题"/>
    <w:basedOn w:val="a0"/>
    <w:next w:val="a0"/>
    <w:rsid w:val="00036079"/>
    <w:pPr>
      <w:spacing w:before="480" w:after="360"/>
      <w:jc w:val="center"/>
      <w:outlineLvl w:val="0"/>
    </w:pPr>
    <w:rPr>
      <w:rFonts w:eastAsia="黑体"/>
      <w:sz w:val="30"/>
    </w:rPr>
  </w:style>
  <w:style w:type="paragraph" w:styleId="TOC">
    <w:name w:val="TOC Heading"/>
    <w:basedOn w:val="1"/>
    <w:next w:val="a0"/>
    <w:uiPriority w:val="39"/>
    <w:unhideWhenUsed/>
    <w:qFormat/>
    <w:rsid w:val="00036079"/>
    <w:pPr>
      <w:keepNext/>
      <w:keepLines/>
      <w:widowControl/>
      <w:spacing w:after="0" w:line="259" w:lineRule="auto"/>
      <w:jc w:val="left"/>
      <w:outlineLvl w:val="9"/>
    </w:pPr>
    <w:rPr>
      <w:rFonts w:ascii="等线 Light" w:eastAsia="等线 Light" w:hAnsi="等线 Light"/>
      <w:color w:val="2F5496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36079"/>
  </w:style>
  <w:style w:type="paragraph" w:styleId="TOC2">
    <w:name w:val="toc 2"/>
    <w:basedOn w:val="a0"/>
    <w:next w:val="a0"/>
    <w:autoRedefine/>
    <w:uiPriority w:val="39"/>
    <w:unhideWhenUsed/>
    <w:qFormat/>
    <w:rsid w:val="00036079"/>
    <w:pPr>
      <w:tabs>
        <w:tab w:val="right" w:leader="dot" w:pos="8494"/>
      </w:tabs>
      <w:spacing w:line="400" w:lineRule="exact"/>
      <w:ind w:firstLineChars="200" w:firstLine="480"/>
    </w:pPr>
  </w:style>
  <w:style w:type="paragraph" w:styleId="TOC3">
    <w:name w:val="toc 3"/>
    <w:basedOn w:val="a0"/>
    <w:next w:val="a0"/>
    <w:autoRedefine/>
    <w:uiPriority w:val="39"/>
    <w:unhideWhenUsed/>
    <w:rsid w:val="00036079"/>
    <w:pPr>
      <w:tabs>
        <w:tab w:val="right" w:leader="dot" w:pos="8494"/>
      </w:tabs>
      <w:spacing w:line="400" w:lineRule="exact"/>
      <w:ind w:firstLineChars="390" w:firstLine="936"/>
    </w:pPr>
  </w:style>
  <w:style w:type="character" w:styleId="aff1">
    <w:name w:val="Hyperlink"/>
    <w:uiPriority w:val="99"/>
    <w:unhideWhenUsed/>
    <w:qFormat/>
    <w:rsid w:val="00036079"/>
    <w:rPr>
      <w:color w:val="0563C1"/>
      <w:u w:val="single"/>
    </w:rPr>
  </w:style>
  <w:style w:type="character" w:styleId="aff2">
    <w:name w:val="page number"/>
    <w:uiPriority w:val="99"/>
    <w:semiHidden/>
    <w:unhideWhenUsed/>
    <w:rsid w:val="00036079"/>
  </w:style>
  <w:style w:type="table" w:styleId="6-3">
    <w:name w:val="List Table 6 Colorful Accent 3"/>
    <w:basedOn w:val="a2"/>
    <w:uiPriority w:val="51"/>
    <w:rsid w:val="00036079"/>
    <w:rPr>
      <w:rFonts w:ascii="等线" w:eastAsia="等线" w:hAnsi="等线" w:cs="Times New Roman"/>
      <w:color w:val="7B7B7B"/>
      <w:kern w:val="0"/>
      <w:sz w:val="20"/>
      <w:szCs w:val="20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33">
    <w:name w:val="公式3"/>
    <w:basedOn w:val="af3"/>
    <w:link w:val="3Char"/>
    <w:qFormat/>
    <w:rsid w:val="00036079"/>
    <w:pPr>
      <w:tabs>
        <w:tab w:val="clear" w:pos="4253"/>
        <w:tab w:val="clear" w:pos="8504"/>
        <w:tab w:val="left" w:pos="0"/>
        <w:tab w:val="left" w:pos="1600"/>
      </w:tabs>
      <w:spacing w:before="0" w:line="400" w:lineRule="exact"/>
    </w:pPr>
  </w:style>
  <w:style w:type="character" w:customStyle="1" w:styleId="3Char">
    <w:name w:val="公式3 Char"/>
    <w:basedOn w:val="Char"/>
    <w:link w:val="33"/>
    <w:rsid w:val="00036079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9-">
    <w:name w:val="9-图"/>
    <w:basedOn w:val="a0"/>
    <w:rsid w:val="00036079"/>
    <w:pPr>
      <w:widowControl/>
      <w:adjustRightInd/>
      <w:snapToGrid w:val="0"/>
      <w:spacing w:before="120" w:after="240" w:line="400" w:lineRule="atLeast"/>
      <w:jc w:val="center"/>
      <w:textAlignment w:val="auto"/>
    </w:pPr>
    <w:rPr>
      <w:rFonts w:eastAsia="宋体"/>
      <w:kern w:val="2"/>
      <w:sz w:val="21"/>
      <w:szCs w:val="38"/>
    </w:rPr>
  </w:style>
  <w:style w:type="paragraph" w:customStyle="1" w:styleId="555-">
    <w:name w:val="555-正文"/>
    <w:basedOn w:val="a0"/>
    <w:qFormat/>
    <w:rsid w:val="00036079"/>
    <w:pPr>
      <w:adjustRightInd/>
      <w:spacing w:line="400" w:lineRule="exact"/>
      <w:ind w:firstLineChars="200" w:firstLine="200"/>
      <w:textAlignment w:val="auto"/>
    </w:pPr>
    <w:rPr>
      <w:rFonts w:eastAsia="宋体"/>
      <w:color w:val="000000"/>
      <w:kern w:val="2"/>
      <w:sz w:val="24"/>
      <w:szCs w:val="24"/>
    </w:rPr>
  </w:style>
  <w:style w:type="paragraph" w:customStyle="1" w:styleId="1-1">
    <w:name w:val="1-1级"/>
    <w:basedOn w:val="a0"/>
    <w:rsid w:val="00036079"/>
    <w:pPr>
      <w:widowControl/>
      <w:adjustRightInd/>
      <w:spacing w:before="480" w:after="360" w:line="400" w:lineRule="exact"/>
      <w:jc w:val="center"/>
      <w:textAlignment w:val="auto"/>
      <w:outlineLvl w:val="0"/>
    </w:pPr>
    <w:rPr>
      <w:rFonts w:eastAsia="黑体"/>
      <w:kern w:val="2"/>
      <w:sz w:val="30"/>
      <w:szCs w:val="30"/>
    </w:rPr>
  </w:style>
  <w:style w:type="paragraph" w:customStyle="1" w:styleId="ListParagraph1">
    <w:name w:val="List Paragraph1"/>
    <w:basedOn w:val="a0"/>
    <w:rsid w:val="00036079"/>
    <w:pPr>
      <w:adjustRightInd/>
      <w:spacing w:line="420" w:lineRule="exact"/>
      <w:ind w:firstLineChars="200" w:firstLine="420"/>
      <w:textAlignment w:val="auto"/>
    </w:pPr>
    <w:rPr>
      <w:rFonts w:ascii="Calibri" w:eastAsia="Adobe 仿宋 Std R" w:hAnsi="Calibri"/>
      <w:kern w:val="2"/>
      <w:sz w:val="21"/>
      <w:szCs w:val="21"/>
    </w:rPr>
  </w:style>
  <w:style w:type="table" w:customStyle="1" w:styleId="24">
    <w:name w:val="网格型2"/>
    <w:basedOn w:val="a2"/>
    <w:uiPriority w:val="39"/>
    <w:qFormat/>
    <w:rsid w:val="00036079"/>
    <w:rPr>
      <w:rFonts w:ascii="等线" w:eastAsia="等线" w:hAnsi="等线" w:cs="Times New Roman"/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036079"/>
    <w:rPr>
      <w:kern w:val="0"/>
      <w:sz w:val="20"/>
      <w:szCs w:val="20"/>
    </w:rPr>
  </w:style>
  <w:style w:type="paragraph" w:customStyle="1" w:styleId="WPSOffice2">
    <w:name w:val="WPSOffice手动目录 2"/>
    <w:rsid w:val="00036079"/>
    <w:pPr>
      <w:ind w:leftChars="200" w:left="200"/>
    </w:pPr>
    <w:rPr>
      <w:kern w:val="0"/>
      <w:sz w:val="20"/>
      <w:szCs w:val="20"/>
    </w:rPr>
  </w:style>
  <w:style w:type="table" w:customStyle="1" w:styleId="6">
    <w:name w:val="网格型6"/>
    <w:basedOn w:val="a2"/>
    <w:next w:val="af8"/>
    <w:uiPriority w:val="59"/>
    <w:qFormat/>
    <w:rsid w:val="0003607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1"/>
    <w:rsid w:val="00036079"/>
  </w:style>
  <w:style w:type="character" w:customStyle="1" w:styleId="mjxassistivemathml">
    <w:name w:val="mjx_assistive_mathml"/>
    <w:basedOn w:val="a1"/>
    <w:rsid w:val="00036079"/>
  </w:style>
  <w:style w:type="character" w:styleId="aff3">
    <w:name w:val="Strong"/>
    <w:basedOn w:val="a1"/>
    <w:uiPriority w:val="22"/>
    <w:qFormat/>
    <w:rsid w:val="00036079"/>
    <w:rPr>
      <w:b/>
      <w:bCs/>
    </w:rPr>
  </w:style>
  <w:style w:type="table" w:customStyle="1" w:styleId="7">
    <w:name w:val="网格型7"/>
    <w:basedOn w:val="a2"/>
    <w:next w:val="af8"/>
    <w:uiPriority w:val="59"/>
    <w:rsid w:val="00036079"/>
    <w:rPr>
      <w:rFonts w:ascii="等线" w:eastAsia="等线" w:hAnsi="等线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2"/>
    <w:next w:val="af8"/>
    <w:uiPriority w:val="59"/>
    <w:qFormat/>
    <w:rsid w:val="00036079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2"/>
    <w:next w:val="af8"/>
    <w:uiPriority w:val="59"/>
    <w:rsid w:val="00036079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0"/>
    <w:next w:val="a0"/>
    <w:link w:val="MTDisplayEquation0"/>
    <w:rsid w:val="00036079"/>
    <w:pPr>
      <w:tabs>
        <w:tab w:val="center" w:pos="6720"/>
        <w:tab w:val="right" w:pos="13440"/>
      </w:tabs>
      <w:spacing w:line="400" w:lineRule="exact"/>
    </w:pPr>
    <w:rPr>
      <w:rFonts w:eastAsia="宋体"/>
      <w:sz w:val="24"/>
      <w:szCs w:val="22"/>
    </w:rPr>
  </w:style>
  <w:style w:type="character" w:customStyle="1" w:styleId="MTDisplayEquation0">
    <w:name w:val="MTDisplayEquation 字符"/>
    <w:basedOn w:val="a1"/>
    <w:link w:val="MTDisplayEquation"/>
    <w:rsid w:val="00036079"/>
    <w:rPr>
      <w:rFonts w:ascii="Times New Roman" w:eastAsia="宋体" w:hAnsi="Times New Roman" w:cs="Times New Roman"/>
      <w:kern w:val="0"/>
      <w:sz w:val="24"/>
    </w:rPr>
  </w:style>
  <w:style w:type="table" w:customStyle="1" w:styleId="61">
    <w:name w:val="网格型61"/>
    <w:basedOn w:val="a2"/>
    <w:next w:val="af8"/>
    <w:uiPriority w:val="59"/>
    <w:qFormat/>
    <w:rsid w:val="0003607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Lanpeople</dc:creator>
  <cp:keywords/>
  <dc:description/>
  <cp:lastModifiedBy>Lanpeople</cp:lastModifiedBy>
  <cp:revision>9</cp:revision>
  <dcterms:created xsi:type="dcterms:W3CDTF">2021-09-21T02:04:00Z</dcterms:created>
  <dcterms:modified xsi:type="dcterms:W3CDTF">2021-09-21T06:45:00Z</dcterms:modified>
</cp:coreProperties>
</file>