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6D60" w14:textId="77777777" w:rsidR="00663C55" w:rsidRPr="00D9293C" w:rsidRDefault="00663C55" w:rsidP="00663C55">
      <w:pPr>
        <w:spacing w:before="240" w:after="120" w:line="400" w:lineRule="exact"/>
        <w:outlineLvl w:val="2"/>
        <w:rPr>
          <w:rFonts w:eastAsia="黑体"/>
          <w:kern w:val="44"/>
          <w:sz w:val="28"/>
          <w:szCs w:val="44"/>
        </w:rPr>
      </w:pPr>
      <w:bookmarkStart w:id="0" w:name="_Toc83389669"/>
      <w:bookmarkStart w:id="1" w:name="_Toc84843093"/>
      <w:r w:rsidRPr="00D9293C">
        <w:rPr>
          <w:rFonts w:eastAsia="黑体" w:hint="eastAsia"/>
          <w:kern w:val="44"/>
          <w:sz w:val="28"/>
          <w:szCs w:val="44"/>
        </w:rPr>
        <w:t>3</w:t>
      </w:r>
      <w:r w:rsidRPr="00D9293C">
        <w:rPr>
          <w:rFonts w:eastAsia="黑体"/>
          <w:kern w:val="44"/>
          <w:sz w:val="28"/>
          <w:szCs w:val="44"/>
        </w:rPr>
        <w:t xml:space="preserve">.3 </w:t>
      </w:r>
      <w:r w:rsidRPr="00D9293C">
        <w:rPr>
          <w:rFonts w:eastAsia="黑体" w:hint="eastAsia"/>
          <w:kern w:val="44"/>
          <w:sz w:val="28"/>
          <w:szCs w:val="44"/>
        </w:rPr>
        <w:t>模型存储规范</w:t>
      </w:r>
      <w:bookmarkEnd w:id="0"/>
      <w:bookmarkEnd w:id="1"/>
    </w:p>
    <w:p w14:paraId="601D423D" w14:textId="68904F83" w:rsidR="00663C55" w:rsidRPr="00D9293C" w:rsidRDefault="00663C55" w:rsidP="00663C55">
      <w:pPr>
        <w:spacing w:before="240" w:after="120" w:line="400" w:lineRule="atLeast"/>
        <w:outlineLvl w:val="3"/>
        <w:rPr>
          <w:rFonts w:eastAsia="黑体"/>
          <w:sz w:val="24"/>
        </w:rPr>
      </w:pPr>
      <w:r w:rsidRPr="00D9293C">
        <w:rPr>
          <w:rFonts w:eastAsia="黑体" w:hint="eastAsia"/>
          <w:sz w:val="24"/>
        </w:rPr>
        <w:t>3</w:t>
      </w:r>
      <w:r w:rsidRPr="00D9293C">
        <w:rPr>
          <w:rFonts w:eastAsia="黑体"/>
          <w:sz w:val="24"/>
        </w:rPr>
        <w:t>.3.</w:t>
      </w:r>
      <w:r>
        <w:rPr>
          <w:rFonts w:eastAsia="黑体" w:hint="eastAsia"/>
          <w:sz w:val="24"/>
        </w:rPr>
        <w:t>3</w:t>
      </w:r>
      <w:r w:rsidRPr="00D9293C">
        <w:rPr>
          <w:rFonts w:eastAsia="黑体"/>
          <w:sz w:val="24"/>
        </w:rPr>
        <w:t xml:space="preserve"> </w:t>
      </w:r>
      <w:r w:rsidRPr="00D9293C">
        <w:rPr>
          <w:rFonts w:eastAsia="黑体" w:hint="eastAsia"/>
          <w:sz w:val="24"/>
        </w:rPr>
        <w:t>模型</w:t>
      </w:r>
      <w:r>
        <w:rPr>
          <w:rFonts w:eastAsia="黑体" w:hint="eastAsia"/>
          <w:sz w:val="24"/>
        </w:rPr>
        <w:t>命名规范</w:t>
      </w:r>
    </w:p>
    <w:p w14:paraId="2CA4E0B0" w14:textId="7F59A8CF" w:rsidR="004874C8" w:rsidRDefault="00F900D1" w:rsidP="00E10150">
      <w:pPr>
        <w:spacing w:line="400" w:lineRule="exact"/>
        <w:ind w:firstLineChars="200" w:firstLine="480"/>
        <w:rPr>
          <w:rFonts w:eastAsia="宋体"/>
          <w:sz w:val="24"/>
        </w:rPr>
      </w:pPr>
      <w:r>
        <w:rPr>
          <w:rFonts w:eastAsia="宋体" w:hint="eastAsia"/>
          <w:sz w:val="24"/>
        </w:rPr>
        <w:t>模型的名称要能够直接体现出该模型的使用场景、功能等信息，</w:t>
      </w:r>
      <w:r w:rsidR="004874C8">
        <w:rPr>
          <w:rFonts w:eastAsia="宋体" w:hint="eastAsia"/>
          <w:sz w:val="24"/>
        </w:rPr>
        <w:t>对</w:t>
      </w:r>
      <w:r w:rsidR="00E10150">
        <w:rPr>
          <w:rFonts w:eastAsia="宋体" w:hint="eastAsia"/>
          <w:sz w:val="24"/>
        </w:rPr>
        <w:t>模型的命名应该</w:t>
      </w:r>
      <w:r w:rsidR="004874C8">
        <w:rPr>
          <w:rFonts w:eastAsia="宋体" w:hint="eastAsia"/>
          <w:sz w:val="24"/>
        </w:rPr>
        <w:t>遵循以下几点要求：</w:t>
      </w:r>
    </w:p>
    <w:p w14:paraId="20586E6B" w14:textId="4CD548CA" w:rsidR="00F900D1" w:rsidRDefault="00F900D1" w:rsidP="00E10150">
      <w:pPr>
        <w:spacing w:line="400" w:lineRule="exact"/>
        <w:ind w:firstLineChars="200" w:firstLine="480"/>
        <w:rPr>
          <w:rFonts w:eastAsia="宋体"/>
          <w:sz w:val="24"/>
        </w:rPr>
      </w:pPr>
      <w:r>
        <w:rPr>
          <w:rFonts w:eastAsia="宋体" w:hint="eastAsia"/>
          <w:sz w:val="24"/>
        </w:rPr>
        <w:t>（</w:t>
      </w:r>
      <w:r>
        <w:rPr>
          <w:rFonts w:eastAsia="宋体" w:hint="eastAsia"/>
          <w:sz w:val="24"/>
        </w:rPr>
        <w:t>1</w:t>
      </w:r>
      <w:r>
        <w:rPr>
          <w:rFonts w:eastAsia="宋体" w:hint="eastAsia"/>
          <w:sz w:val="24"/>
        </w:rPr>
        <w:t>）应该体现出模型的底层原理</w:t>
      </w:r>
      <w:r w:rsidR="006A5291">
        <w:rPr>
          <w:rFonts w:eastAsia="宋体" w:hint="eastAsia"/>
          <w:sz w:val="24"/>
        </w:rPr>
        <w:t>和具体算法</w:t>
      </w:r>
      <w:r>
        <w:rPr>
          <w:rFonts w:eastAsia="宋体" w:hint="eastAsia"/>
          <w:sz w:val="24"/>
        </w:rPr>
        <w:t>，如基于模型驱动或是基于数据驱动</w:t>
      </w:r>
      <w:r w:rsidR="006A5291">
        <w:rPr>
          <w:rFonts w:eastAsia="宋体" w:hint="eastAsia"/>
          <w:sz w:val="24"/>
        </w:rPr>
        <w:t>、</w:t>
      </w:r>
      <w:r>
        <w:rPr>
          <w:rFonts w:eastAsia="宋体" w:hint="eastAsia"/>
          <w:sz w:val="24"/>
        </w:rPr>
        <w:t>基于粒子滤波器或是基于卷积神经网络；</w:t>
      </w:r>
    </w:p>
    <w:p w14:paraId="7B1916C9" w14:textId="60C67516" w:rsidR="00F900D1" w:rsidRDefault="00F900D1" w:rsidP="00E10150">
      <w:pPr>
        <w:spacing w:line="400" w:lineRule="exact"/>
        <w:ind w:firstLineChars="200" w:firstLine="480"/>
        <w:rPr>
          <w:rFonts w:eastAsia="宋体"/>
          <w:sz w:val="24"/>
        </w:rPr>
      </w:pPr>
      <w:r>
        <w:rPr>
          <w:rFonts w:eastAsia="宋体" w:hint="eastAsia"/>
          <w:sz w:val="24"/>
        </w:rPr>
        <w:t>（</w:t>
      </w:r>
      <w:r w:rsidR="006A5291">
        <w:rPr>
          <w:rFonts w:eastAsia="宋体"/>
          <w:sz w:val="24"/>
        </w:rPr>
        <w:t>2</w:t>
      </w:r>
      <w:r>
        <w:rPr>
          <w:rFonts w:eastAsia="宋体" w:hint="eastAsia"/>
          <w:sz w:val="24"/>
        </w:rPr>
        <w:t>）应该体现出模型所适用的场景或部件，如指明该模型用于低速风洞风扇部件的故障预测或是故障诊断；</w:t>
      </w:r>
    </w:p>
    <w:p w14:paraId="0953FD72" w14:textId="7197EBA6" w:rsidR="00F900D1" w:rsidRDefault="00F900D1" w:rsidP="00E10150">
      <w:pPr>
        <w:spacing w:line="400" w:lineRule="exact"/>
        <w:ind w:firstLineChars="200" w:firstLine="480"/>
        <w:rPr>
          <w:rFonts w:eastAsia="宋体"/>
          <w:sz w:val="24"/>
        </w:rPr>
      </w:pPr>
      <w:r>
        <w:rPr>
          <w:rFonts w:eastAsia="宋体" w:hint="eastAsia"/>
          <w:sz w:val="24"/>
        </w:rPr>
        <w:t>（</w:t>
      </w:r>
      <w:r w:rsidR="006A5291">
        <w:rPr>
          <w:rFonts w:eastAsia="宋体"/>
          <w:sz w:val="24"/>
        </w:rPr>
        <w:t>3</w:t>
      </w:r>
      <w:r>
        <w:rPr>
          <w:rFonts w:eastAsia="宋体" w:hint="eastAsia"/>
          <w:sz w:val="24"/>
        </w:rPr>
        <w:t>）应该体现出模型所做的具体任务或实现的具体功能，如故障诊断、故障预测或是健康状态评估</w:t>
      </w:r>
      <w:r w:rsidR="005D3376">
        <w:rPr>
          <w:rFonts w:eastAsia="宋体" w:hint="eastAsia"/>
          <w:sz w:val="24"/>
        </w:rPr>
        <w:t>；</w:t>
      </w:r>
    </w:p>
    <w:p w14:paraId="6C382342" w14:textId="7658A202" w:rsidR="00785B4D" w:rsidRDefault="00785B4D" w:rsidP="00E10150">
      <w:pPr>
        <w:spacing w:line="400" w:lineRule="exact"/>
        <w:ind w:firstLineChars="200" w:firstLine="480"/>
        <w:rPr>
          <w:rFonts w:eastAsia="宋体"/>
          <w:sz w:val="24"/>
        </w:rPr>
      </w:pPr>
      <w:r>
        <w:rPr>
          <w:rFonts w:eastAsia="宋体" w:hint="eastAsia"/>
          <w:sz w:val="24"/>
        </w:rPr>
        <w:t>（</w:t>
      </w:r>
      <w:r>
        <w:rPr>
          <w:rFonts w:eastAsia="宋体" w:hint="eastAsia"/>
          <w:sz w:val="24"/>
        </w:rPr>
        <w:t>4</w:t>
      </w:r>
      <w:r>
        <w:rPr>
          <w:rFonts w:eastAsia="宋体" w:hint="eastAsia"/>
          <w:sz w:val="24"/>
        </w:rPr>
        <w:t>）应该体现出模型存储的</w:t>
      </w:r>
      <w:r w:rsidR="00CB5CD5">
        <w:rPr>
          <w:rFonts w:eastAsia="宋体" w:hint="eastAsia"/>
          <w:sz w:val="24"/>
        </w:rPr>
        <w:t>类型</w:t>
      </w:r>
      <w:bookmarkStart w:id="2" w:name="_GoBack"/>
      <w:bookmarkEnd w:id="2"/>
      <w:r>
        <w:rPr>
          <w:rFonts w:eastAsia="宋体" w:hint="eastAsia"/>
          <w:sz w:val="24"/>
        </w:rPr>
        <w:t>，如</w:t>
      </w:r>
      <w:r w:rsidR="00482A20">
        <w:rPr>
          <w:rFonts w:eastAsia="宋体" w:hint="eastAsia"/>
          <w:sz w:val="24"/>
        </w:rPr>
        <w:t>“</w:t>
      </w:r>
      <w:r>
        <w:rPr>
          <w:rFonts w:eastAsia="宋体" w:hint="eastAsia"/>
          <w:sz w:val="24"/>
        </w:rPr>
        <w:t>.</w:t>
      </w:r>
      <w:proofErr w:type="spellStart"/>
      <w:r>
        <w:rPr>
          <w:rFonts w:eastAsia="宋体"/>
          <w:sz w:val="24"/>
        </w:rPr>
        <w:t>pt</w:t>
      </w:r>
      <w:proofErr w:type="spellEnd"/>
      <w:r w:rsidR="00482A20">
        <w:rPr>
          <w:rFonts w:eastAsia="宋体" w:hint="eastAsia"/>
          <w:sz w:val="24"/>
        </w:rPr>
        <w:t>”、“</w:t>
      </w:r>
      <w:r>
        <w:rPr>
          <w:rFonts w:eastAsia="宋体" w:hint="eastAsia"/>
          <w:sz w:val="24"/>
        </w:rPr>
        <w:t>.</w:t>
      </w:r>
      <w:proofErr w:type="spellStart"/>
      <w:r>
        <w:rPr>
          <w:rFonts w:eastAsia="宋体"/>
          <w:sz w:val="24"/>
        </w:rPr>
        <w:t>pkl</w:t>
      </w:r>
      <w:proofErr w:type="spellEnd"/>
      <w:r w:rsidR="00482A20">
        <w:rPr>
          <w:rFonts w:eastAsia="宋体" w:hint="eastAsia"/>
          <w:sz w:val="24"/>
        </w:rPr>
        <w:t>”等</w:t>
      </w:r>
      <w:r w:rsidR="00F15816">
        <w:rPr>
          <w:rFonts w:eastAsia="宋体" w:hint="eastAsia"/>
          <w:sz w:val="24"/>
        </w:rPr>
        <w:t>；</w:t>
      </w:r>
    </w:p>
    <w:p w14:paraId="36884639" w14:textId="525F0EBC" w:rsidR="00482A20" w:rsidRDefault="00482A20" w:rsidP="00E10150">
      <w:pPr>
        <w:spacing w:line="400" w:lineRule="exact"/>
        <w:ind w:firstLineChars="200" w:firstLine="480"/>
        <w:rPr>
          <w:rFonts w:eastAsia="宋体"/>
          <w:sz w:val="24"/>
        </w:rPr>
      </w:pPr>
      <w:r>
        <w:rPr>
          <w:rFonts w:eastAsia="宋体" w:hint="eastAsia"/>
          <w:sz w:val="24"/>
        </w:rPr>
        <w:t>（</w:t>
      </w:r>
      <w:r>
        <w:rPr>
          <w:rFonts w:eastAsia="宋体" w:hint="eastAsia"/>
          <w:sz w:val="24"/>
        </w:rPr>
        <w:t>5</w:t>
      </w:r>
      <w:r>
        <w:rPr>
          <w:rFonts w:eastAsia="宋体" w:hint="eastAsia"/>
          <w:sz w:val="24"/>
        </w:rPr>
        <w:t>）应该体现出模型的输入输出类型，如数字、字符串等</w:t>
      </w:r>
      <w:r w:rsidR="00F919CB">
        <w:rPr>
          <w:rFonts w:eastAsia="宋体" w:hint="eastAsia"/>
          <w:sz w:val="24"/>
        </w:rPr>
        <w:t>；</w:t>
      </w:r>
    </w:p>
    <w:p w14:paraId="23C52C53" w14:textId="68FDCF01" w:rsidR="00F919CB" w:rsidRDefault="00F919CB" w:rsidP="00E10150">
      <w:pPr>
        <w:spacing w:line="400" w:lineRule="exact"/>
        <w:ind w:firstLineChars="200" w:firstLine="480"/>
        <w:rPr>
          <w:rFonts w:eastAsia="宋体" w:hint="eastAsia"/>
          <w:sz w:val="24"/>
        </w:rPr>
      </w:pPr>
      <w:r>
        <w:rPr>
          <w:rFonts w:eastAsia="宋体" w:hint="eastAsia"/>
          <w:sz w:val="24"/>
        </w:rPr>
        <w:t>（</w:t>
      </w:r>
      <w:r>
        <w:rPr>
          <w:rFonts w:eastAsia="宋体" w:hint="eastAsia"/>
          <w:sz w:val="24"/>
        </w:rPr>
        <w:t>6</w:t>
      </w:r>
      <w:r>
        <w:rPr>
          <w:rFonts w:eastAsia="宋体" w:hint="eastAsia"/>
          <w:sz w:val="24"/>
        </w:rPr>
        <w:t>）</w:t>
      </w:r>
      <w:r w:rsidR="003B3404">
        <w:rPr>
          <w:rFonts w:eastAsia="宋体" w:hint="eastAsia"/>
          <w:sz w:val="24"/>
        </w:rPr>
        <w:t>应该体现出模型的适用范围和特点；</w:t>
      </w:r>
    </w:p>
    <w:p w14:paraId="095079A7" w14:textId="2FC985B5" w:rsidR="00F900D1" w:rsidRDefault="00F900D1" w:rsidP="00E10150">
      <w:pPr>
        <w:spacing w:line="400" w:lineRule="exact"/>
        <w:ind w:firstLineChars="200" w:firstLine="480"/>
        <w:rPr>
          <w:rFonts w:eastAsia="宋体"/>
          <w:sz w:val="24"/>
        </w:rPr>
      </w:pPr>
      <w:r>
        <w:rPr>
          <w:rFonts w:eastAsia="宋体" w:hint="eastAsia"/>
          <w:sz w:val="24"/>
        </w:rPr>
        <w:t>（</w:t>
      </w:r>
      <w:r w:rsidR="008A25B3">
        <w:rPr>
          <w:rFonts w:eastAsia="宋体"/>
          <w:sz w:val="24"/>
        </w:rPr>
        <w:t>7</w:t>
      </w:r>
      <w:r>
        <w:rPr>
          <w:rFonts w:eastAsia="宋体" w:hint="eastAsia"/>
          <w:sz w:val="24"/>
        </w:rPr>
        <w:t>）模型名称体现出的信息不应该和其编码体现出的信息相互冲突</w:t>
      </w:r>
      <w:r w:rsidR="005D3376">
        <w:rPr>
          <w:rFonts w:eastAsia="宋体" w:hint="eastAsia"/>
          <w:sz w:val="24"/>
        </w:rPr>
        <w:t>；</w:t>
      </w:r>
    </w:p>
    <w:p w14:paraId="59013BEC" w14:textId="6BFE8970" w:rsidR="00F900D1" w:rsidRDefault="00F900D1" w:rsidP="00E10150">
      <w:pPr>
        <w:spacing w:line="400" w:lineRule="exact"/>
        <w:ind w:firstLineChars="200" w:firstLine="480"/>
        <w:rPr>
          <w:rFonts w:eastAsia="宋体"/>
          <w:sz w:val="24"/>
        </w:rPr>
      </w:pPr>
      <w:r>
        <w:rPr>
          <w:rFonts w:eastAsia="宋体" w:hint="eastAsia"/>
          <w:sz w:val="24"/>
        </w:rPr>
        <w:t>（</w:t>
      </w:r>
      <w:r w:rsidR="008A25B3">
        <w:rPr>
          <w:rFonts w:eastAsia="宋体"/>
          <w:sz w:val="24"/>
        </w:rPr>
        <w:t>8</w:t>
      </w:r>
      <w:r>
        <w:rPr>
          <w:rFonts w:eastAsia="宋体" w:hint="eastAsia"/>
          <w:sz w:val="24"/>
        </w:rPr>
        <w:t>）在以上要求的基础上，模型的命名应该具有唯一性，不应该产生命名冲突现象</w:t>
      </w:r>
      <w:r w:rsidR="006A5291">
        <w:rPr>
          <w:rFonts w:eastAsia="宋体" w:hint="eastAsia"/>
          <w:sz w:val="24"/>
        </w:rPr>
        <w:t>，必要时可对其名称添加编号，如</w:t>
      </w:r>
      <w:r w:rsidR="006A5291">
        <w:rPr>
          <w:rFonts w:eastAsia="宋体" w:hint="eastAsia"/>
          <w:sz w:val="24"/>
        </w:rPr>
        <w:t>0</w:t>
      </w:r>
      <w:r w:rsidR="006A5291">
        <w:rPr>
          <w:rFonts w:eastAsia="宋体"/>
          <w:sz w:val="24"/>
        </w:rPr>
        <w:t>1</w:t>
      </w:r>
      <w:r w:rsidR="006A5291">
        <w:rPr>
          <w:rFonts w:eastAsia="宋体" w:hint="eastAsia"/>
          <w:sz w:val="24"/>
        </w:rPr>
        <w:t>、</w:t>
      </w:r>
      <w:r w:rsidR="006A5291">
        <w:rPr>
          <w:rFonts w:eastAsia="宋体" w:hint="eastAsia"/>
          <w:sz w:val="24"/>
        </w:rPr>
        <w:t>0</w:t>
      </w:r>
      <w:r w:rsidR="006A5291">
        <w:rPr>
          <w:rFonts w:eastAsia="宋体"/>
          <w:sz w:val="24"/>
        </w:rPr>
        <w:t>2</w:t>
      </w:r>
      <w:r w:rsidR="006A5291">
        <w:rPr>
          <w:rFonts w:eastAsia="宋体" w:hint="eastAsia"/>
          <w:sz w:val="24"/>
        </w:rPr>
        <w:t>等</w:t>
      </w:r>
      <w:r>
        <w:rPr>
          <w:rFonts w:eastAsia="宋体" w:hint="eastAsia"/>
          <w:sz w:val="24"/>
        </w:rPr>
        <w:t>。</w:t>
      </w:r>
    </w:p>
    <w:p w14:paraId="44F12834" w14:textId="47881958" w:rsidR="00BB0B87" w:rsidRDefault="00BB0B87" w:rsidP="00E10150">
      <w:pPr>
        <w:spacing w:line="400" w:lineRule="exact"/>
        <w:ind w:firstLineChars="200" w:firstLine="480"/>
        <w:rPr>
          <w:rFonts w:eastAsia="宋体"/>
          <w:sz w:val="24"/>
        </w:rPr>
      </w:pPr>
      <w:r>
        <w:rPr>
          <w:rFonts w:eastAsia="宋体" w:hint="eastAsia"/>
          <w:sz w:val="24"/>
        </w:rPr>
        <w:t>其</w:t>
      </w:r>
      <w:r w:rsidR="00053B96">
        <w:rPr>
          <w:rFonts w:eastAsia="宋体" w:hint="eastAsia"/>
          <w:sz w:val="24"/>
        </w:rPr>
        <w:t>命名结构如下图</w:t>
      </w:r>
      <w:r w:rsidR="00053B96">
        <w:rPr>
          <w:rFonts w:eastAsia="宋体" w:hint="eastAsia"/>
          <w:sz w:val="24"/>
        </w:rPr>
        <w:t>3</w:t>
      </w:r>
      <w:r w:rsidR="00053B96">
        <w:rPr>
          <w:rFonts w:eastAsia="宋体"/>
          <w:sz w:val="24"/>
        </w:rPr>
        <w:t>-9</w:t>
      </w:r>
      <w:r w:rsidR="00053B96">
        <w:rPr>
          <w:rFonts w:eastAsia="宋体" w:hint="eastAsia"/>
          <w:sz w:val="24"/>
        </w:rPr>
        <w:t>所示：</w:t>
      </w:r>
    </w:p>
    <w:tbl>
      <w:tblPr>
        <w:tblW w:w="3168" w:type="pct"/>
        <w:jc w:val="center"/>
        <w:shd w:val="clear" w:color="auto" w:fill="FFFFFF"/>
        <w:tblCellMar>
          <w:left w:w="0" w:type="dxa"/>
          <w:right w:w="0" w:type="dxa"/>
        </w:tblCellMar>
        <w:tblLook w:val="04A0" w:firstRow="1" w:lastRow="0" w:firstColumn="1" w:lastColumn="0" w:noHBand="0" w:noVBand="1"/>
      </w:tblPr>
      <w:tblGrid>
        <w:gridCol w:w="2001"/>
        <w:gridCol w:w="918"/>
        <w:gridCol w:w="180"/>
        <w:gridCol w:w="541"/>
        <w:gridCol w:w="119"/>
        <w:gridCol w:w="1504"/>
      </w:tblGrid>
      <w:tr w:rsidR="00A04862" w:rsidRPr="00BF01EE" w14:paraId="3EFD4F94" w14:textId="77777777" w:rsidTr="00200852">
        <w:trPr>
          <w:jc w:val="center"/>
        </w:trPr>
        <w:tc>
          <w:tcPr>
            <w:tcW w:w="1901" w:type="pct"/>
            <w:shd w:val="clear" w:color="auto" w:fill="FFFFFF"/>
            <w:tcMar>
              <w:left w:w="0" w:type="dxa"/>
              <w:right w:w="0" w:type="dxa"/>
            </w:tcMar>
          </w:tcPr>
          <w:p w14:paraId="2D4BE3AA" w14:textId="77777777" w:rsidR="00A04862" w:rsidRPr="00BF01EE" w:rsidRDefault="00A04862" w:rsidP="00280D7B">
            <w:pPr>
              <w:adjustRightInd/>
              <w:spacing w:line="360" w:lineRule="exact"/>
              <w:textAlignment w:val="auto"/>
              <w:rPr>
                <w:rFonts w:ascii="等线" w:eastAsia="宋体" w:hAnsi="等线"/>
                <w:kern w:val="2"/>
                <w:sz w:val="18"/>
                <w:szCs w:val="18"/>
                <w:u w:val="single"/>
                <w:lang w:val="x-none"/>
              </w:rPr>
            </w:pPr>
          </w:p>
        </w:tc>
        <w:tc>
          <w:tcPr>
            <w:tcW w:w="872" w:type="pct"/>
            <w:shd w:val="clear" w:color="auto" w:fill="FFFFFF"/>
          </w:tcPr>
          <w:p w14:paraId="5369BC23" w14:textId="514E8E19" w:rsidR="00A04862" w:rsidRPr="00BF01EE" w:rsidRDefault="00A04862" w:rsidP="00280D7B">
            <w:pPr>
              <w:adjustRightInd/>
              <w:spacing w:line="360" w:lineRule="exact"/>
              <w:textAlignment w:val="auto"/>
              <w:rPr>
                <w:rFonts w:ascii="宋体" w:eastAsia="宋体" w:hAnsi="宋体"/>
                <w:noProof/>
                <w:kern w:val="2"/>
                <w:sz w:val="18"/>
                <w:szCs w:val="18"/>
                <w:u w:val="singl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661312" behindDoc="0" locked="0" layoutInCell="1" allowOverlap="1" wp14:anchorId="2FCFE57D" wp14:editId="6184574F">
                      <wp:simplePos x="0" y="0"/>
                      <wp:positionH relativeFrom="column">
                        <wp:posOffset>346709</wp:posOffset>
                      </wp:positionH>
                      <wp:positionV relativeFrom="paragraph">
                        <wp:posOffset>198120</wp:posOffset>
                      </wp:positionV>
                      <wp:extent cx="3175" cy="179070"/>
                      <wp:effectExtent l="0" t="0" r="34925" b="30480"/>
                      <wp:wrapNone/>
                      <wp:docPr id="1" name="直接连接符 1"/>
                      <wp:cNvGraphicFramePr/>
                      <a:graphic xmlns:a="http://schemas.openxmlformats.org/drawingml/2006/main">
                        <a:graphicData uri="http://schemas.microsoft.com/office/word/2010/wordprocessingShape">
                          <wps:wsp>
                            <wps:cNvCnPr/>
                            <wps:spPr>
                              <a:xfrm>
                                <a:off x="0" y="0"/>
                                <a:ext cx="3175" cy="17907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84EC29"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5.6pt" to="27.5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Sz4wEAAIcDAAAOAAAAZHJzL2Uyb0RvYy54bWysU81uEzEQviPxDpbvZHdbtSmrbHpoVC4I&#10;IlEeYOq1dy35Tx6TTV6CF0DiBieO3Hkb2sdg7IQQ4IbIYeLxeH6+b75dXG+tYRsZUXvX8WZWcyad&#10;8L12Q8ff3t0+u+IME7gejHey4zuJ/Hr59MliCq0886M3vYyMijhsp9DxMaXQVhWKUVrAmQ/SUVD5&#10;aCGRG4eqjzBRdWuqs7q+rCYf+xC9kIh0u9oH+bLUV0qK9FoplImZjtNsqdhY7H221XIB7RAhjFoc&#10;xoB/mMKCdtT0WGoFCdi7qP8qZbWIHr1KM+Ft5ZXSQhYMhKap/0DzZoQgCxYiB8ORJvx/ZcWrzToy&#10;3dPuOHNgaUUPH75+f//p8dtHsg9fPrMmkzQFbOntjVvHg4dhHTPirYo2/xMWti3E7o7Eym1igi7P&#10;m/kFZ4ICzfx5PS+0V79SQ8T0QnrL8qHjRruMGlrYvMRE7ejpzyf52vlbbUzZnHFs6vjl+QXtVgDp&#10;RxlIdLSBEKEbOAMzkDBFiqUieqP7nJ3r4A5vTGQbIG2QpHo/3dHAnBnARAFCUX4ZPk3wW2oeZwU4&#10;7pNLaC8lqxPp2Wjb8avTbONyR1kUeQCVKd2TmE/3vt8Vbqvs0bZL04Mys5xOfTqffj/LHwAAAP//&#10;AwBQSwMEFAAGAAgAAAAhACPvk5rdAAAABwEAAA8AAABkcnMvZG93bnJldi54bWxMjs1OwzAQhO9I&#10;vIO1SNyok6ZpIcSpUFEP3EqgEkc33vxAvI5ipw1vz3KC02g0o5kv3862F2ccfedIQbyIQCBVznTU&#10;KHh/29/dg/BBk9G9I1TwjR62xfVVrjPjLvSK5zI0gkfIZ1pBG8KQSemrFq32CzcgcVa70erAdmyk&#10;GfWFx20vl1G0llZ3xA+tHnDXYvVVTlbBdNjVUbdP5s+PpJTTy+ZwfK4bpW5v5qdHEAHn8FeGX3xG&#10;h4KZTm4i40WvIF2tuakgiZcgOE/TGMSJ9WEFssjlf/7iBwAA//8DAFBLAQItABQABgAIAAAAIQC2&#10;gziS/gAAAOEBAAATAAAAAAAAAAAAAAAAAAAAAABbQ29udGVudF9UeXBlc10ueG1sUEsBAi0AFAAG&#10;AAgAAAAhADj9If/WAAAAlAEAAAsAAAAAAAAAAAAAAAAALwEAAF9yZWxzLy5yZWxzUEsBAi0AFAAG&#10;AAgAAAAhACul1LPjAQAAhwMAAA4AAAAAAAAAAAAAAAAALgIAAGRycy9lMm9Eb2MueG1sUEsBAi0A&#10;FAAGAAgAAAAhACPvk5rdAAAABwEAAA8AAAAAAAAAAAAAAAAAPQQAAGRycy9kb3ducmV2LnhtbFBL&#10;BQYAAAAABAAEAPMAAABHBQAAAAA=&#10;" strokecolor="windowText" strokeweight=".5pt">
                      <v:stroke joinstyle="miter"/>
                    </v:line>
                  </w:pict>
                </mc:Fallback>
              </mc:AlternateContent>
            </w:r>
            <w:r>
              <w:rPr>
                <w:rFonts w:ascii="宋体" w:eastAsia="宋体" w:hAnsi="宋体" w:hint="eastAsia"/>
                <w:kern w:val="2"/>
                <w:sz w:val="18"/>
                <w:szCs w:val="18"/>
                <w:u w:val="single"/>
              </w:rPr>
              <w:t>基于</w:t>
            </w:r>
            <w:r w:rsidRPr="00BF01EE">
              <w:rPr>
                <w:rFonts w:ascii="宋体" w:eastAsia="宋体" w:hAnsi="宋体" w:hint="eastAsia"/>
                <w:kern w:val="2"/>
                <w:sz w:val="18"/>
                <w:szCs w:val="18"/>
                <w:u w:val="single"/>
              </w:rPr>
              <w:t>×××</w:t>
            </w:r>
          </w:p>
        </w:tc>
        <w:tc>
          <w:tcPr>
            <w:tcW w:w="171" w:type="pct"/>
          </w:tcPr>
          <w:p w14:paraId="1A635A37" w14:textId="05986C42" w:rsidR="00A04862" w:rsidRPr="00BF01EE" w:rsidRDefault="00A04862" w:rsidP="00A04862">
            <w:pPr>
              <w:adjustRightInd/>
              <w:spacing w:line="360" w:lineRule="exact"/>
              <w:textAlignment w:val="auto"/>
              <w:rPr>
                <w:rFonts w:ascii="宋体" w:eastAsia="宋体" w:hAnsi="宋体"/>
                <w:kern w:val="2"/>
                <w:sz w:val="18"/>
                <w:szCs w:val="18"/>
                <w:u w:val="single"/>
              </w:rPr>
            </w:pPr>
            <w:r>
              <w:rPr>
                <w:rFonts w:eastAsia="宋体" w:hint="eastAsia"/>
                <w:kern w:val="2"/>
                <w:sz w:val="18"/>
                <w:szCs w:val="18"/>
                <w:u w:val="single"/>
              </w:rPr>
              <w:t>的</w:t>
            </w:r>
          </w:p>
        </w:tc>
        <w:tc>
          <w:tcPr>
            <w:tcW w:w="514" w:type="pct"/>
          </w:tcPr>
          <w:p w14:paraId="7088BF1A" w14:textId="77777777" w:rsidR="00A04862" w:rsidRPr="00BF01EE" w:rsidRDefault="00A04862" w:rsidP="00280D7B">
            <w:pPr>
              <w:adjustRightInd/>
              <w:spacing w:line="360" w:lineRule="exact"/>
              <w:jc w:val="center"/>
              <w:textAlignment w:val="auto"/>
              <w:rPr>
                <w:rFonts w:ascii="宋体" w:eastAsia="宋体" w:hAnsi="宋体"/>
                <w:kern w:val="2"/>
                <w:sz w:val="18"/>
                <w:szCs w:val="18"/>
                <w:u w:val="single"/>
              </w:rPr>
            </w:pPr>
            <w:r w:rsidRPr="00BF01EE">
              <w:rPr>
                <w:rFonts w:ascii="宋体" w:eastAsia="宋体" w:hAnsi="宋体" w:hint="eastAsia"/>
                <w:kern w:val="2"/>
                <w:sz w:val="18"/>
                <w:szCs w:val="18"/>
                <w:u w:val="single"/>
              </w:rPr>
              <w:t>×××</w:t>
            </w:r>
          </w:p>
        </w:tc>
        <w:tc>
          <w:tcPr>
            <w:tcW w:w="113" w:type="pct"/>
          </w:tcPr>
          <w:p w14:paraId="49184174" w14:textId="437DE223" w:rsidR="00A04862" w:rsidRPr="00BF01EE" w:rsidRDefault="00A04862" w:rsidP="00280D7B">
            <w:pPr>
              <w:adjustRightInd/>
              <w:spacing w:line="360" w:lineRule="exact"/>
              <w:jc w:val="center"/>
              <w:textAlignment w:val="auto"/>
              <w:rPr>
                <w:rFonts w:ascii="宋体" w:eastAsia="宋体" w:hAnsi="宋体"/>
                <w:kern w:val="2"/>
                <w:sz w:val="18"/>
                <w:szCs w:val="18"/>
                <w:u w:val="single"/>
              </w:rPr>
            </w:pPr>
          </w:p>
        </w:tc>
        <w:tc>
          <w:tcPr>
            <w:tcW w:w="1429" w:type="pct"/>
          </w:tcPr>
          <w:p w14:paraId="4293E678" w14:textId="67649285" w:rsidR="00A04862" w:rsidRPr="00BF01EE" w:rsidRDefault="00A04862" w:rsidP="00A04862">
            <w:pPr>
              <w:adjustRightInd/>
              <w:spacing w:line="360" w:lineRule="exact"/>
              <w:textAlignment w:val="auto"/>
              <w:rPr>
                <w:rFonts w:ascii="宋体" w:eastAsia="宋体" w:hAnsi="宋体"/>
                <w:noProof/>
                <w:kern w:val="2"/>
                <w:sz w:val="18"/>
                <w:szCs w:val="18"/>
                <w:u w:val="single"/>
              </w:rPr>
            </w:pPr>
            <w:r w:rsidRPr="00BF01EE">
              <w:rPr>
                <w:rFonts w:ascii="宋体" w:eastAsia="宋体" w:hAnsi="宋体" w:hint="eastAsia"/>
                <w:kern w:val="2"/>
                <w:sz w:val="18"/>
                <w:szCs w:val="18"/>
                <w:u w:val="single"/>
              </w:rPr>
              <w:t>×××</w:t>
            </w:r>
            <w:r>
              <w:rPr>
                <w:rFonts w:ascii="宋体" w:eastAsia="宋体" w:hAnsi="宋体" w:hint="eastAsia"/>
                <w:kern w:val="2"/>
                <w:sz w:val="18"/>
                <w:szCs w:val="18"/>
                <w:u w:val="single"/>
              </w:rPr>
              <w:t>模型</w:t>
            </w:r>
          </w:p>
        </w:tc>
      </w:tr>
      <w:tr w:rsidR="00A04862" w:rsidRPr="00BF01EE" w14:paraId="01AE95E5" w14:textId="77777777" w:rsidTr="00200852">
        <w:trPr>
          <w:jc w:val="center"/>
        </w:trPr>
        <w:tc>
          <w:tcPr>
            <w:tcW w:w="1901" w:type="pct"/>
            <w:shd w:val="clear" w:color="auto" w:fill="FFFFFF"/>
            <w:tcMar>
              <w:left w:w="0" w:type="dxa"/>
              <w:right w:w="0" w:type="dxa"/>
            </w:tcMar>
          </w:tcPr>
          <w:p w14:paraId="16E2AD45" w14:textId="5A0F74BE" w:rsidR="00A04862" w:rsidRPr="00BF01EE" w:rsidRDefault="00A04862" w:rsidP="00A04862">
            <w:pPr>
              <w:adjustRightInd/>
              <w:spacing w:line="360" w:lineRule="exact"/>
              <w:jc w:val="right"/>
              <w:textAlignment w:val="auto"/>
              <w:rPr>
                <w:rFonts w:ascii="等线" w:eastAsia="宋体" w:hAnsi="等线"/>
                <w:noProof/>
                <w:kern w:val="2"/>
                <w:sz w:val="18"/>
                <w:szCs w:val="18"/>
              </w:rPr>
            </w:pPr>
            <w:r w:rsidRPr="00BF01EE">
              <w:rPr>
                <w:rFonts w:ascii="等线" w:eastAsia="宋体" w:hAnsi="等线" w:hint="eastAsia"/>
                <w:noProof/>
                <w:kern w:val="2"/>
                <w:sz w:val="18"/>
                <w:szCs w:val="18"/>
              </w:rPr>
              <mc:AlternateContent>
                <mc:Choice Requires="wps">
                  <w:drawing>
                    <wp:anchor distT="0" distB="0" distL="114300" distR="114300" simplePos="0" relativeHeight="251651072" behindDoc="0" locked="0" layoutInCell="1" allowOverlap="1" wp14:anchorId="03A67D35" wp14:editId="3A2502B1">
                      <wp:simplePos x="0" y="0"/>
                      <wp:positionH relativeFrom="column">
                        <wp:posOffset>1272634</wp:posOffset>
                      </wp:positionH>
                      <wp:positionV relativeFrom="paragraph">
                        <wp:posOffset>149835</wp:posOffset>
                      </wp:positionV>
                      <wp:extent cx="348559" cy="4527"/>
                      <wp:effectExtent l="0" t="0" r="33020" b="33655"/>
                      <wp:wrapNone/>
                      <wp:docPr id="2" name="直接连接符 2"/>
                      <wp:cNvGraphicFramePr/>
                      <a:graphic xmlns:a="http://schemas.openxmlformats.org/drawingml/2006/main">
                        <a:graphicData uri="http://schemas.microsoft.com/office/word/2010/wordprocessingShape">
                          <wps:wsp>
                            <wps:cNvCnPr/>
                            <wps:spPr>
                              <a:xfrm flipV="1">
                                <a:off x="0" y="0"/>
                                <a:ext cx="348559" cy="452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E38C83" id="直接连接符 2" o:spid="_x0000_s1026" style="position:absolute;left:0;text-align:lef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11.8pt" to="127.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hj6QEAAJEDAAAOAAAAZHJzL2Uyb0RvYy54bWysU81uEzEQviPxDpbvZNO0Kekqmx4alQuC&#10;SBTuU6+9a8l/8phs8hK8ABI3OHHkzttQHoOxs40C3BA5jOb3y3yfZ5fXO2vYVkbU3jX8bDLlTDrh&#10;W+26hr+9u3224AwTuBaMd7Lhe4n8evX0yXIItZz53ptWRkYgDushNLxPKdRVhaKXFnDig3RUVD5a&#10;SBTGrmojDIRuTTWbTi+rwcc2RC8kImXXhyJfFXylpEivlUKZmGk47ZaKjcXeZ1utllB3EUKvxbgG&#10;/MMWFrSjPz1CrSEBex/1X1BWi+jRqzQR3lZeKS1k4UBszqZ/sHnTQ5CFC4mD4SgT/j9Y8Wq7iUy3&#10;DZ9x5sDSEz18/Pbjw+ef3z+Rffj6hc2ySEPAmnpv3CaOEYZNzIx3KlqmjA7v6P2LBsSK7YrE+6PE&#10;cpeYoOT5xWI+v+JMUOliPnuesasDSAYLEdML6S3LTsONdpk/1LB9ienQ+tiS087famMoD7VxbGj4&#10;5fmcXlkAXZIykMi1gbih6zgD09GJihQLInqj2zydh3GPNyayLdCV0HG1frijhTkzgIkKxKL8xmV/&#10;G83rrAH7w3Ap5TaorU502Ubbhi9Op43LVVlucySVxT3Imb173+6LylWO6N2LQuON5sM6jck//ZJW&#10;vwAAAP//AwBQSwMEFAAGAAgAAAAhANa9V77fAAAACQEAAA8AAABkcnMvZG93bnJldi54bWxMj01P&#10;wkAQhu8m/ofNmHiTLRSIqd0SozHcNFYhcBu6Y9u4H013C8Vf73DS2zuZN888k69Ga8SR+tB6p2A6&#10;SUCQq7xuXa3g8+Pl7h5EiOg0Gu9IwZkCrIrrqxwz7U/unY5lrAVDXMhQQRNjl0kZqoYshonvyPHu&#10;y/cWI499LXWPJ4ZbI2dJspQWW8cXGuzoqaHquxysgv1rs17jftiMb9vz9GcnTdk+b5S6vRkfH0BE&#10;GuNfGS76rA4FOx384HQQRgHT51zlkC5BcGG2WKQgDhzmKcgil/8/KH4BAAD//wMAUEsBAi0AFAAG&#10;AAgAAAAhALaDOJL+AAAA4QEAABMAAAAAAAAAAAAAAAAAAAAAAFtDb250ZW50X1R5cGVzXS54bWxQ&#10;SwECLQAUAAYACAAAACEAOP0h/9YAAACUAQAACwAAAAAAAAAAAAAAAAAvAQAAX3JlbHMvLnJlbHNQ&#10;SwECLQAUAAYACAAAACEAVh2IY+kBAACRAwAADgAAAAAAAAAAAAAAAAAuAgAAZHJzL2Uyb0RvYy54&#10;bWxQSwECLQAUAAYACAAAACEA1r1Xvt8AAAAJAQAADwAAAAAAAAAAAAAAAABDBAAAZHJzL2Rvd25y&#10;ZXYueG1sUEsFBgAAAAAEAAQA8wAAAE8FAAAAAA==&#10;" strokecolor="windowText" strokeweight=".5pt">
                      <v:stroke joinstyle="miter"/>
                    </v:line>
                  </w:pict>
                </mc:Fallback>
              </mc:AlternateContent>
            </w:r>
            <w:r>
              <w:rPr>
                <w:rFonts w:ascii="等线" w:eastAsia="宋体" w:hAnsi="等线" w:hint="eastAsia"/>
                <w:noProof/>
                <w:kern w:val="2"/>
                <w:sz w:val="18"/>
                <w:szCs w:val="18"/>
              </w:rPr>
              <w:t>具体算法</w:t>
            </w:r>
          </w:p>
        </w:tc>
        <w:tc>
          <w:tcPr>
            <w:tcW w:w="872" w:type="pct"/>
            <w:shd w:val="clear" w:color="auto" w:fill="FFFFFF"/>
          </w:tcPr>
          <w:p w14:paraId="111DF501"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c>
          <w:tcPr>
            <w:tcW w:w="171" w:type="pct"/>
            <w:shd w:val="clear" w:color="auto" w:fill="FFFFFF"/>
          </w:tcPr>
          <w:p w14:paraId="454CDF09" w14:textId="77777777" w:rsidR="00A04862" w:rsidRPr="00BF01EE" w:rsidRDefault="00A04862" w:rsidP="00280D7B">
            <w:pPr>
              <w:keepNext/>
              <w:adjustRightInd/>
              <w:spacing w:line="360" w:lineRule="exact"/>
              <w:textAlignment w:val="auto"/>
              <w:rPr>
                <w:rFonts w:ascii="宋体" w:eastAsia="宋体" w:hAnsi="宋体"/>
                <w:noProof/>
                <w:kern w:val="2"/>
                <w:sz w:val="18"/>
                <w:szCs w:val="18"/>
                <w:u w:val="single"/>
              </w:rPr>
            </w:pPr>
          </w:p>
        </w:tc>
        <w:tc>
          <w:tcPr>
            <w:tcW w:w="514" w:type="pct"/>
            <w:shd w:val="clear" w:color="auto" w:fill="FFFFFF"/>
          </w:tcPr>
          <w:p w14:paraId="31153489"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659264" behindDoc="0" locked="0" layoutInCell="1" allowOverlap="1" wp14:anchorId="0BC55ED6" wp14:editId="1F4762B5">
                      <wp:simplePos x="0" y="0"/>
                      <wp:positionH relativeFrom="column">
                        <wp:posOffset>164560</wp:posOffset>
                      </wp:positionH>
                      <wp:positionV relativeFrom="paragraph">
                        <wp:posOffset>-30156</wp:posOffset>
                      </wp:positionV>
                      <wp:extent cx="5836" cy="410507"/>
                      <wp:effectExtent l="0" t="0" r="32385" b="27940"/>
                      <wp:wrapNone/>
                      <wp:docPr id="4" name="直接连接符 4"/>
                      <wp:cNvGraphicFramePr/>
                      <a:graphic xmlns:a="http://schemas.openxmlformats.org/drawingml/2006/main">
                        <a:graphicData uri="http://schemas.microsoft.com/office/word/2010/wordprocessingShape">
                          <wps:wsp>
                            <wps:cNvCnPr/>
                            <wps:spPr>
                              <a:xfrm>
                                <a:off x="0" y="0"/>
                                <a:ext cx="5836" cy="41050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399818"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2.35pt" to="13.4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hP4gEAAIcDAAAOAAAAZHJzL2Uyb0RvYy54bWysU82O0zAQviPxDpbvNOluW6qo6R62Wi4I&#10;KrE8wKzjJJb8J49p2pfgBZC4wYkjd96G3cdg7IbSXW6IHCbz45nM9/nL6mpvNNvJgMrZmk8nJWfS&#10;Ctco29X8/e3NiyVnGME2oJ2VNT9I5Ffr589Wg6/kheudbmRgNMRiNfia9zH6qihQ9NIATpyXloqt&#10;CwYihaErmgADTTe6uCjLRTG40PjghESk7OZY5Os8v22liG/bFmVkuua0W8w2ZHuXbLFeQdUF8L0S&#10;4xrwD1sYUJY+ehq1gQjsQ1B/jTJKBIeujRPhTOHaVgmZMRCaafkEzbsevMxYiBz0J5rw/40Vb3bb&#10;wFRT8xlnFgxd0f2n7z8/fnn48Zns/bevbJZIGjxWdPbabsMYod+GhHjfBpPehIXtM7GHE7FyH5mg&#10;5Hx5ueBMUGE2LeflyzSx+NPqA8ZX0hmWnJprZRNqqGD3GuPx6O8jKW3djdKa8lBpy4aaLy7ndLcC&#10;SD+thkiu8YQIbccZ6I6EKWLIE9Fp1aTu1IwHvNaB7YC0QZJq3HBLC3OmASMVCEV+xmUftaZ1NoD9&#10;sTmX0jGojIqkZ61MzZfn3dqmqsyKHEElSo8kJu/ONYfMbZEiuu3M0KjMJKfzmPzz/2f9CwAA//8D&#10;AFBLAwQUAAYACAAAACEAmW1cvN4AAAAHAQAADwAAAGRycy9kb3ducmV2LnhtbEyPS0/DMBCE70j8&#10;B2uRuLUOKX0kZFOhoh64tQGkHt3YeUC8jmKnDf+e5QTH0Yxmvsm2k+3ExQy+dYTwMI9AGCqdbqlG&#10;eH/bzzYgfFCkVefIIHwbD9v89iZTqXZXOppLEWrBJeRThdCE0KdS+rIxVvm56w2xV7nBqsByqKUe&#10;1JXLbSfjKFpJq1rihUb1ZteY8qsYLcJ42FVRu19Mn6dFIcfX9eHjpaoR7++m5ycQwUzhLwy/+IwO&#10;OTOd3Ujaiw4hXiacRJg9rkGwH6/4yRlhmSQg80z+589/AAAA//8DAFBLAQItABQABgAIAAAAIQC2&#10;gziS/gAAAOEBAAATAAAAAAAAAAAAAAAAAAAAAABbQ29udGVudF9UeXBlc10ueG1sUEsBAi0AFAAG&#10;AAgAAAAhADj9If/WAAAAlAEAAAsAAAAAAAAAAAAAAAAALwEAAF9yZWxzLy5yZWxzUEsBAi0AFAAG&#10;AAgAAAAhAI6pCE/iAQAAhwMAAA4AAAAAAAAAAAAAAAAALgIAAGRycy9lMm9Eb2MueG1sUEsBAi0A&#10;FAAGAAgAAAAhAJltXLzeAAAABwEAAA8AAAAAAAAAAAAAAAAAPAQAAGRycy9kb3ducmV2LnhtbFBL&#10;BQYAAAAABAAEAPMAAABHBQAAAAA=&#10;" strokecolor="windowText" strokeweight=".5pt">
                      <v:stroke joinstyle="miter"/>
                    </v:line>
                  </w:pict>
                </mc:Fallback>
              </mc:AlternateContent>
            </w:r>
          </w:p>
        </w:tc>
        <w:tc>
          <w:tcPr>
            <w:tcW w:w="113" w:type="pct"/>
            <w:shd w:val="clear" w:color="auto" w:fill="FFFFFF"/>
          </w:tcPr>
          <w:p w14:paraId="158D4490" w14:textId="77777777" w:rsidR="00A04862" w:rsidRPr="00BF01EE" w:rsidRDefault="00A04862" w:rsidP="00280D7B">
            <w:pPr>
              <w:keepNext/>
              <w:adjustRightInd/>
              <w:spacing w:line="360" w:lineRule="exact"/>
              <w:textAlignment w:val="auto"/>
              <w:rPr>
                <w:rFonts w:ascii="宋体" w:eastAsia="宋体" w:hAnsi="宋体"/>
                <w:noProof/>
                <w:kern w:val="2"/>
                <w:sz w:val="18"/>
                <w:szCs w:val="18"/>
                <w:u w:val="single"/>
              </w:rPr>
            </w:pPr>
          </w:p>
        </w:tc>
        <w:tc>
          <w:tcPr>
            <w:tcW w:w="1429" w:type="pct"/>
            <w:shd w:val="clear" w:color="auto" w:fill="FFFFFF"/>
          </w:tcPr>
          <w:p w14:paraId="678C0527" w14:textId="0C798DF2"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r>
      <w:tr w:rsidR="00A04862" w:rsidRPr="00BF01EE" w14:paraId="00FF097A" w14:textId="77777777" w:rsidTr="00200852">
        <w:trPr>
          <w:jc w:val="center"/>
        </w:trPr>
        <w:tc>
          <w:tcPr>
            <w:tcW w:w="1901" w:type="pct"/>
            <w:shd w:val="clear" w:color="auto" w:fill="FFFFFF"/>
            <w:tcMar>
              <w:left w:w="0" w:type="dxa"/>
              <w:right w:w="0" w:type="dxa"/>
            </w:tcMar>
          </w:tcPr>
          <w:p w14:paraId="21B914CF" w14:textId="37E87AB6" w:rsidR="00A04862" w:rsidRPr="00BF01EE" w:rsidRDefault="00A04862" w:rsidP="00A04862">
            <w:pPr>
              <w:adjustRightInd/>
              <w:spacing w:line="360" w:lineRule="exact"/>
              <w:jc w:val="right"/>
              <w:textAlignment w:val="auto"/>
              <w:rPr>
                <w:rFonts w:ascii="等线" w:eastAsia="宋体" w:hAnsi="等线"/>
                <w:noProof/>
                <w:kern w:val="2"/>
                <w:sz w:val="18"/>
                <w:szCs w:val="18"/>
              </w:rPr>
            </w:pPr>
            <w:r>
              <w:rPr>
                <w:rFonts w:ascii="等线" w:eastAsia="宋体" w:hAnsi="等线" w:hint="eastAsia"/>
                <w:noProof/>
                <w:kern w:val="2"/>
                <w:sz w:val="18"/>
                <w:szCs w:val="18"/>
              </w:rPr>
              <w:t>适用场景</w:t>
            </w:r>
          </w:p>
        </w:tc>
        <w:tc>
          <w:tcPr>
            <w:tcW w:w="872" w:type="pct"/>
            <w:shd w:val="clear" w:color="auto" w:fill="FFFFFF"/>
          </w:tcPr>
          <w:p w14:paraId="54601FE5"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r w:rsidRPr="00BF01EE">
              <w:rPr>
                <w:rFonts w:ascii="等线" w:eastAsia="宋体" w:hAnsi="等线" w:hint="eastAsia"/>
                <w:noProof/>
                <w:kern w:val="2"/>
                <w:sz w:val="18"/>
                <w:szCs w:val="18"/>
              </w:rPr>
              <mc:AlternateContent>
                <mc:Choice Requires="wps">
                  <w:drawing>
                    <wp:anchor distT="0" distB="0" distL="114300" distR="114300" simplePos="0" relativeHeight="251665408" behindDoc="0" locked="0" layoutInCell="1" allowOverlap="1" wp14:anchorId="006D3F6C" wp14:editId="6B0D7547">
                      <wp:simplePos x="0" y="0"/>
                      <wp:positionH relativeFrom="column">
                        <wp:posOffset>-25161</wp:posOffset>
                      </wp:positionH>
                      <wp:positionV relativeFrom="paragraph">
                        <wp:posOffset>152098</wp:posOffset>
                      </wp:positionV>
                      <wp:extent cx="896293" cy="4527"/>
                      <wp:effectExtent l="0" t="0" r="37465" b="33655"/>
                      <wp:wrapNone/>
                      <wp:docPr id="10" name="直接连接符 10"/>
                      <wp:cNvGraphicFramePr/>
                      <a:graphic xmlns:a="http://schemas.openxmlformats.org/drawingml/2006/main">
                        <a:graphicData uri="http://schemas.microsoft.com/office/word/2010/wordprocessingShape">
                          <wps:wsp>
                            <wps:cNvCnPr/>
                            <wps:spPr>
                              <a:xfrm flipV="1">
                                <a:off x="0" y="0"/>
                                <a:ext cx="896293" cy="452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647984" id="直接连接符 10"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2pt" to="68.5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Vu6AEAAJMDAAAOAAAAZHJzL2Uyb0RvYy54bWysU72OEzEQ7pF4B8s92VyOC3erbK646GgQ&#10;ROKgn/Pau5b8J4/JJi/BCyDRQUVJz9twPAZj7xIF6BApRvP7Zb7Ps6vrvTVsJyNq7xp+NptzJp3w&#10;rXZdw9/c3T655AwTuBaMd7LhB4n8ev340WoItVz43ptWRkYgDushNLxPKdRVhaKXFnDmg3RUVD5a&#10;SBTGrmojDIRuTbWYz5fV4GMbohcSkbKbscjXBV8pKdIrpVAmZhpOu6ViY7H32VbrFdRdhNBrMa0B&#10;/7CFBe3oT49QG0jA3kX9F5TVInr0Ks2Et5VXSgtZOBCbs/kfbF73EGThQuJgOMqE/w9WvNxtI9Mt&#10;vR3J48DSGz18+Pr9/acf3z6SffjymVGFZBoC1tR947ZxijBsY+a8V9EyZXR4SyhFBeLF9kXkw1Fk&#10;uU9MUPLyarm4OudMUOnpxeJZxq5GkAwWIqbn0luWnYYb7bICUMPuBaax9VdLTjt/q42hPNTGsaHh&#10;y/MLIiKAbkkZSOTaQOzQdZyB6ehIRYoFEb3RbZ7Ow3jAGxPZDuhO6LxaP9zRwpwZwEQFYlF+07K/&#10;jeZ1NoD9OFxKuQ1qqxPdttGWSJ9OG5erslznRCqLO8qZvXvfHorKVY7o5YtC05Xm0zqNyT/9ltY/&#10;AQAA//8DAFBLAwQUAAYACAAAACEAAvRXg94AAAAIAQAADwAAAGRycy9kb3ducmV2LnhtbEyPQU/D&#10;MAyF70j8h8hI3La0AzFUmk4IhHYDUdi03bzGtBWJUzXp1vHrSU9wsuz39Py9fDVaI47U+9axgnSe&#10;gCCunG65VvD58TK7B+EDskbjmBScycOquLzIMdPuxO90LEMtYgj7DBU0IXSZlL5qyKKfu444al+u&#10;txji2tdS93iK4dbIRZLcSYstxw8NdvTUUPVdDlbB/rVZr3E/bMa37Tn92UlTts8bpa6vxscHEIHG&#10;8GeGCT+iQxGZDm5g7YVRMLuNVYKCxTQn/WaZgjhMhyXIIpf/CxS/AAAA//8DAFBLAQItABQABgAI&#10;AAAAIQC2gziS/gAAAOEBAAATAAAAAAAAAAAAAAAAAAAAAABbQ29udGVudF9UeXBlc10ueG1sUEsB&#10;Ai0AFAAGAAgAAAAhADj9If/WAAAAlAEAAAsAAAAAAAAAAAAAAAAALwEAAF9yZWxzLy5yZWxzUEsB&#10;Ai0AFAAGAAgAAAAhADhqxW7oAQAAkwMAAA4AAAAAAAAAAAAAAAAALgIAAGRycy9lMm9Eb2MueG1s&#10;UEsBAi0AFAAGAAgAAAAhAAL0V4PeAAAACAEAAA8AAAAAAAAAAAAAAAAAQgQAAGRycy9kb3ducmV2&#10;LnhtbFBLBQYAAAAABAAEAPMAAABNBQAAAAA=&#10;" strokecolor="windowText" strokeweight=".5pt">
                      <v:stroke joinstyle="miter"/>
                    </v:line>
                  </w:pict>
                </mc:Fallback>
              </mc:AlternateContent>
            </w:r>
          </w:p>
        </w:tc>
        <w:tc>
          <w:tcPr>
            <w:tcW w:w="171" w:type="pct"/>
            <w:shd w:val="clear" w:color="auto" w:fill="FFFFFF"/>
          </w:tcPr>
          <w:p w14:paraId="06B464BE"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c>
          <w:tcPr>
            <w:tcW w:w="514" w:type="pct"/>
            <w:shd w:val="clear" w:color="auto" w:fill="FFFFFF"/>
          </w:tcPr>
          <w:p w14:paraId="51898A9D"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c>
          <w:tcPr>
            <w:tcW w:w="113" w:type="pct"/>
            <w:shd w:val="clear" w:color="auto" w:fill="FFFFFF"/>
          </w:tcPr>
          <w:p w14:paraId="24978EB7"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c>
          <w:tcPr>
            <w:tcW w:w="1429" w:type="pct"/>
            <w:shd w:val="clear" w:color="auto" w:fill="FFFFFF"/>
          </w:tcPr>
          <w:p w14:paraId="654AC89D" w14:textId="2E4726CD" w:rsidR="00A04862" w:rsidRPr="00BF01EE" w:rsidRDefault="00A04862" w:rsidP="00280D7B">
            <w:pPr>
              <w:keepNext/>
              <w:adjustRightInd/>
              <w:spacing w:line="360" w:lineRule="exact"/>
              <w:textAlignment w:val="auto"/>
              <w:rPr>
                <w:rFonts w:ascii="等线" w:eastAsia="宋体" w:hAnsi="等线"/>
                <w:kern w:val="2"/>
                <w:sz w:val="18"/>
                <w:szCs w:val="18"/>
                <w:lang w:val="x-non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655168" behindDoc="0" locked="0" layoutInCell="1" allowOverlap="1" wp14:anchorId="34D421F3" wp14:editId="19A23DED">
                      <wp:simplePos x="0" y="0"/>
                      <wp:positionH relativeFrom="column">
                        <wp:posOffset>184976</wp:posOffset>
                      </wp:positionH>
                      <wp:positionV relativeFrom="paragraph">
                        <wp:posOffset>-261064</wp:posOffset>
                      </wp:positionV>
                      <wp:extent cx="23795" cy="628003"/>
                      <wp:effectExtent l="0" t="0" r="33655" b="20320"/>
                      <wp:wrapNone/>
                      <wp:docPr id="5" name="直接连接符 5"/>
                      <wp:cNvGraphicFramePr/>
                      <a:graphic xmlns:a="http://schemas.openxmlformats.org/drawingml/2006/main">
                        <a:graphicData uri="http://schemas.microsoft.com/office/word/2010/wordprocessingShape">
                          <wps:wsp>
                            <wps:cNvCnPr/>
                            <wps:spPr>
                              <a:xfrm>
                                <a:off x="0" y="0"/>
                                <a:ext cx="23795" cy="62800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65A601" id="直接连接符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0.55pt" to="16.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AN5AEAAIgDAAAOAAAAZHJzL2Uyb0RvYy54bWysU82O0zAQviPxDpbvNNlWXZao6R62Wi4I&#10;KrE8wKxjJ5b8J49p2pfgBZC4wYkjd96G5TEYu9nuAjdEDpMZz8yX+T5PVpd7a9hORtTetfxsVnMm&#10;nfCddn3L391cP7vgDBO4Dox3suUHifxy/fTJagyNnPvBm05GRiAOmzG0fEgpNFWFYpAWcOaDdJRU&#10;PlpIFMa+6iKMhG5NNa/r82r0sQvRC4lIp5tjkq8LvlJSpDdKoUzMtJxmS8XGYm+zrdYraPoIYdBi&#10;GgP+YQoL2tFHT1AbSMDeR/0XlNUievQqzYS3lVdKC1k4EJuz+g82bwcIsnAhcTCcZML/Byte77aR&#10;6a7lS84cWLqiu4/ffnz4/PP7J7J3X7+wZRZpDNhQ7ZXbxinCsI2Z8V5Fm9/Ehe2LsIeTsHKfmKDD&#10;+eL5C8IXlDmfX9T1IkNWD70hYnopvWXZabnRLtOGBnavMB1L70vysfPX2hg6h8Y4NhLoYkmXK4AW&#10;SBlI5NpAlND1nIHpaTNFigURvdFd7s7NeMArE9kOaDlopzo/3tDEnBnARAmiUZ5p2N9a8zgbwOHY&#10;XFK5DBqrEy200bblRJSeqdu4nJVlJSdSWdOjitm79d2hiFvliK67KDStZt6nxzH5j3+g9S8AAAD/&#10;/wMAUEsDBBQABgAIAAAAIQAErTBJ3gAAAAgBAAAPAAAAZHJzL2Rvd25yZXYueG1sTI/LTsMwEEX3&#10;SPyDNUjsWucBtA2ZVKioC3YlgNSlG08eENtR7LTh7xlWsJvRHN05N9/OphdnGn3nLEK8jECQrZzu&#10;bIPw/rZfrEH4oKxWvbOE8E0etsX1Va4y7S72lc5laASHWJ8phDaEIZPSVy0Z5ZduIMu32o1GBV7H&#10;RupRXTjc9DKJogdpVGf5Q6sG2rVUfZWTQZgOuzrq9un8eUxLOb2sDh/PdYN4ezM/PYIINIc/GH71&#10;WR0Kdjq5yWoveoRkEzOJsLiLeWAgTbjKCeF+tQZZ5PJ/geIHAAD//wMAUEsBAi0AFAAGAAgAAAAh&#10;ALaDOJL+AAAA4QEAABMAAAAAAAAAAAAAAAAAAAAAAFtDb250ZW50X1R5cGVzXS54bWxQSwECLQAU&#10;AAYACAAAACEAOP0h/9YAAACUAQAACwAAAAAAAAAAAAAAAAAvAQAAX3JlbHMvLnJlbHNQSwECLQAU&#10;AAYACAAAACEAa1MQDeQBAACIAwAADgAAAAAAAAAAAAAAAAAuAgAAZHJzL2Uyb0RvYy54bWxQSwEC&#10;LQAUAAYACAAAACEABK0wSd4AAAAIAQAADwAAAAAAAAAAAAAAAAA+BAAAZHJzL2Rvd25yZXYueG1s&#10;UEsFBgAAAAAEAAQA8wAAAEkFAAAAAA==&#10;" strokecolor="windowText" strokeweight=".5pt">
                      <v:stroke joinstyle="miter"/>
                    </v:line>
                  </w:pict>
                </mc:Fallback>
              </mc:AlternateContent>
            </w:r>
          </w:p>
        </w:tc>
      </w:tr>
      <w:tr w:rsidR="00A04862" w:rsidRPr="00BF01EE" w14:paraId="4137269F" w14:textId="77777777" w:rsidTr="00200852">
        <w:trPr>
          <w:jc w:val="center"/>
        </w:trPr>
        <w:tc>
          <w:tcPr>
            <w:tcW w:w="1901" w:type="pct"/>
            <w:shd w:val="clear" w:color="auto" w:fill="FFFFFF"/>
            <w:tcMar>
              <w:left w:w="0" w:type="dxa"/>
              <w:right w:w="0" w:type="dxa"/>
            </w:tcMar>
          </w:tcPr>
          <w:p w14:paraId="531B4A03" w14:textId="0FFB2E30" w:rsidR="00A04862" w:rsidRPr="00BF01EE" w:rsidRDefault="00A04862" w:rsidP="00A04862">
            <w:pPr>
              <w:adjustRightInd/>
              <w:spacing w:line="360" w:lineRule="exact"/>
              <w:jc w:val="right"/>
              <w:textAlignment w:val="auto"/>
              <w:rPr>
                <w:rFonts w:ascii="等线" w:eastAsia="宋体" w:hAnsi="等线"/>
                <w:noProof/>
                <w:kern w:val="2"/>
                <w:sz w:val="18"/>
                <w:szCs w:val="18"/>
              </w:rPr>
            </w:pPr>
            <w:r>
              <w:rPr>
                <w:rFonts w:ascii="等线" w:eastAsia="宋体" w:hAnsi="等线" w:hint="eastAsia"/>
                <w:noProof/>
                <w:kern w:val="2"/>
                <w:sz w:val="18"/>
                <w:szCs w:val="18"/>
              </w:rPr>
              <w:t>具体功能</w:t>
            </w:r>
          </w:p>
        </w:tc>
        <w:tc>
          <w:tcPr>
            <w:tcW w:w="872" w:type="pct"/>
            <w:shd w:val="clear" w:color="auto" w:fill="FFFFFF"/>
          </w:tcPr>
          <w:p w14:paraId="58F333E0"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c>
          <w:tcPr>
            <w:tcW w:w="171" w:type="pct"/>
            <w:shd w:val="clear" w:color="auto" w:fill="FFFFFF"/>
          </w:tcPr>
          <w:p w14:paraId="0519F511" w14:textId="77777777" w:rsidR="00A04862" w:rsidRPr="00BF01EE" w:rsidRDefault="00A04862" w:rsidP="00280D7B">
            <w:pPr>
              <w:keepNext/>
              <w:adjustRightInd/>
              <w:spacing w:line="360" w:lineRule="exact"/>
              <w:textAlignment w:val="auto"/>
              <w:rPr>
                <w:rFonts w:ascii="等线" w:eastAsia="宋体" w:hAnsi="等线"/>
                <w:noProof/>
                <w:kern w:val="2"/>
                <w:sz w:val="18"/>
                <w:szCs w:val="18"/>
              </w:rPr>
            </w:pPr>
          </w:p>
        </w:tc>
        <w:tc>
          <w:tcPr>
            <w:tcW w:w="514" w:type="pct"/>
            <w:shd w:val="clear" w:color="auto" w:fill="FFFFFF"/>
          </w:tcPr>
          <w:p w14:paraId="4FDB34BD"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r w:rsidRPr="00BF01EE">
              <w:rPr>
                <w:rFonts w:ascii="等线" w:eastAsia="宋体" w:hAnsi="等线" w:hint="eastAsia"/>
                <w:noProof/>
                <w:kern w:val="2"/>
                <w:sz w:val="18"/>
                <w:szCs w:val="18"/>
              </w:rPr>
              <mc:AlternateContent>
                <mc:Choice Requires="wps">
                  <w:drawing>
                    <wp:anchor distT="0" distB="0" distL="114300" distR="114300" simplePos="0" relativeHeight="251656192" behindDoc="0" locked="0" layoutInCell="1" allowOverlap="1" wp14:anchorId="3B67B535" wp14:editId="4030A0D3">
                      <wp:simplePos x="0" y="0"/>
                      <wp:positionH relativeFrom="column">
                        <wp:posOffset>-677955</wp:posOffset>
                      </wp:positionH>
                      <wp:positionV relativeFrom="paragraph">
                        <wp:posOffset>137049</wp:posOffset>
                      </wp:positionV>
                      <wp:extent cx="1299332" cy="3053"/>
                      <wp:effectExtent l="0" t="0" r="34290" b="35560"/>
                      <wp:wrapNone/>
                      <wp:docPr id="12" name="直接连接符 12"/>
                      <wp:cNvGraphicFramePr/>
                      <a:graphic xmlns:a="http://schemas.openxmlformats.org/drawingml/2006/main">
                        <a:graphicData uri="http://schemas.microsoft.com/office/word/2010/wordprocessingShape">
                          <wps:wsp>
                            <wps:cNvCnPr/>
                            <wps:spPr>
                              <a:xfrm flipV="1">
                                <a:off x="0" y="0"/>
                                <a:ext cx="1299332" cy="305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F47865" id="直接连接符 1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0.8pt" to="48.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W6wEAAJQDAAAOAAAAZHJzL2Uyb0RvYy54bWysU82O0zAQviPxDpbvNGmjXe1GTfew1XJB&#10;UImF+6xjN5b8J49p2pfgBZC4wYkjd96G5TEYu6EqcEPkYI09M5/n+/xlebO3hu1kRO1dx+ezmjPp&#10;hO+123b8zf3dsyvOMIHrwXgnO36QyG9WT58sx9DKhR+86WVkBOKwHUPHh5RCW1UoBmkBZz5IR0nl&#10;o4VE27it+ggjoVtTLer6shp97EP0QiLS6fqY5KuCr5QU6ZVSKBMzHafZUlljWR/yWq2W0G4jhEGL&#10;aQz4hyksaEeXnqDWkIC9i/ovKKtF9OhVmglvK6+UFrJwIDbz+g82rwcIsnAhcTCcZML/Byte7jaR&#10;6Z7ebsGZA0tv9Pjh6/f3n358+0jr45fPjDIk0xiwpepbt4nTDsMmZs57FS1TRoe3hFJUIF5sX0Q+&#10;nESW+8QEHc4X19dNQ5cJyjX1RZPBqyNKRgsR03PpLctBx412WQJoYfcC07H0V0k+dv5OG0Pn0BrH&#10;xo5fNhf00ALITMpAotAGooduyxmYLblUpFgQ0Rvd5+7cjAe8NZHtgIxC/ur9eE8Tc2YAEyWIRvmm&#10;YX9rzeOsAYdjc0nlMmitTmRuo23Hr867jctZWew5kcrqHvXM0YPvD0XmKu/o6YtCk02zt873FJ//&#10;TKufAAAA//8DAFBLAwQUAAYACAAAACEAEGgtJt4AAAAJAQAADwAAAGRycy9kb3ducmV2LnhtbEyP&#10;y07DMBBF90j8gzVI7FrHWQQIcSoEQt2BCBTR3TR246h+RLHTpnw9wwqWR3N175lqNTvLjnqMffAS&#10;xDIDpn0bVO87CR/vz4tbYDGhV2iD1xLOOsKqvryosFTh5N/0sUkdoxIfS5RgUhpKzmNrtMO4DIP2&#10;dNuH0WEiHDuuRjxRubM8z7KCO+w9LRgc9KPR7aGZnITti1mvcTtt5tfPs/j+4rbpnzZSXl/ND/fA&#10;kp7TXxh+9UkdanLahcmryKyEhcgKck8SclEAo8TdDfGOOBfA64r//6D+AQAA//8DAFBLAQItABQA&#10;BgAIAAAAIQC2gziS/gAAAOEBAAATAAAAAAAAAAAAAAAAAAAAAABbQ29udGVudF9UeXBlc10ueG1s&#10;UEsBAi0AFAAGAAgAAAAhADj9If/WAAAAlAEAAAsAAAAAAAAAAAAAAAAALwEAAF9yZWxzLy5yZWxz&#10;UEsBAi0AFAAGAAgAAAAhADdP9dbrAQAAlAMAAA4AAAAAAAAAAAAAAAAALgIAAGRycy9lMm9Eb2Mu&#10;eG1sUEsBAi0AFAAGAAgAAAAhABBoLSbeAAAACQEAAA8AAAAAAAAAAAAAAAAARQQAAGRycy9kb3du&#10;cmV2LnhtbFBLBQYAAAAABAAEAPMAAABQBQAAAAA=&#10;" strokecolor="windowText" strokeweight=".5pt">
                      <v:stroke joinstyle="miter"/>
                    </v:line>
                  </w:pict>
                </mc:Fallback>
              </mc:AlternateContent>
            </w:r>
          </w:p>
        </w:tc>
        <w:tc>
          <w:tcPr>
            <w:tcW w:w="113" w:type="pct"/>
            <w:shd w:val="clear" w:color="auto" w:fill="FFFFFF"/>
          </w:tcPr>
          <w:p w14:paraId="27830CE8"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c>
          <w:tcPr>
            <w:tcW w:w="1429" w:type="pct"/>
            <w:shd w:val="clear" w:color="auto" w:fill="FFFFFF"/>
          </w:tcPr>
          <w:p w14:paraId="6992D661" w14:textId="77777777" w:rsidR="00A04862" w:rsidRPr="00BF01EE" w:rsidRDefault="00A04862" w:rsidP="00280D7B">
            <w:pPr>
              <w:keepNext/>
              <w:adjustRightInd/>
              <w:spacing w:line="360" w:lineRule="exact"/>
              <w:textAlignment w:val="auto"/>
              <w:rPr>
                <w:rFonts w:ascii="等线" w:eastAsia="宋体" w:hAnsi="等线"/>
                <w:kern w:val="2"/>
                <w:sz w:val="18"/>
                <w:szCs w:val="18"/>
                <w:lang w:val="x-none"/>
              </w:rPr>
            </w:pPr>
          </w:p>
        </w:tc>
      </w:tr>
    </w:tbl>
    <w:p w14:paraId="7BD1845D" w14:textId="2A498982" w:rsidR="00A04862" w:rsidRPr="00E7622F" w:rsidRDefault="00A04862" w:rsidP="00A04862">
      <w:pPr>
        <w:pStyle w:val="a7"/>
      </w:pPr>
      <w:r w:rsidRPr="00E7622F">
        <w:rPr>
          <w:rFonts w:hint="eastAsia"/>
        </w:rPr>
        <w:t>图</w:t>
      </w:r>
      <w:r>
        <w:t>3</w:t>
      </w:r>
      <w:r w:rsidRPr="00E7622F">
        <w:t>-</w:t>
      </w:r>
      <w:r w:rsidR="003A72E1">
        <w:t>9</w:t>
      </w:r>
      <w:r w:rsidRPr="00E7622F">
        <w:t xml:space="preserve"> </w:t>
      </w:r>
      <w:r w:rsidR="003A72E1">
        <w:rPr>
          <w:rFonts w:hint="eastAsia"/>
        </w:rPr>
        <w:t>模型命名</w:t>
      </w:r>
      <w:r w:rsidRPr="00E7622F">
        <w:rPr>
          <w:rFonts w:hint="eastAsia"/>
        </w:rPr>
        <w:t>结构</w:t>
      </w:r>
    </w:p>
    <w:p w14:paraId="75B36C57" w14:textId="7AD6CD93" w:rsidR="00F900D1" w:rsidRPr="006A5291" w:rsidRDefault="006A5291" w:rsidP="00E10150">
      <w:pPr>
        <w:spacing w:line="400" w:lineRule="exact"/>
        <w:ind w:firstLineChars="200" w:firstLine="480"/>
        <w:rPr>
          <w:rFonts w:eastAsia="宋体"/>
          <w:sz w:val="24"/>
        </w:rPr>
      </w:pPr>
      <w:r>
        <w:rPr>
          <w:rFonts w:eastAsia="宋体" w:hint="eastAsia"/>
          <w:sz w:val="24"/>
        </w:rPr>
        <w:t>遵循以上要求，对一个使用卷积神经网络构建的用来对低速风洞风扇进行故障诊断的模型进行命名，可命名为“基于卷积神经网络的低速风洞风扇故障诊断模型”。</w:t>
      </w:r>
    </w:p>
    <w:p w14:paraId="158F9E32" w14:textId="77777777" w:rsidR="00114CE9" w:rsidRPr="00E10150" w:rsidRDefault="00114CE9"/>
    <w:sectPr w:rsidR="00114CE9" w:rsidRPr="00E10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72351" w14:textId="77777777" w:rsidR="007E0266" w:rsidRDefault="007E0266" w:rsidP="00663C55">
      <w:pPr>
        <w:spacing w:line="240" w:lineRule="auto"/>
      </w:pPr>
      <w:r>
        <w:separator/>
      </w:r>
    </w:p>
  </w:endnote>
  <w:endnote w:type="continuationSeparator" w:id="0">
    <w:p w14:paraId="342594FD" w14:textId="77777777" w:rsidR="007E0266" w:rsidRDefault="007E0266" w:rsidP="00663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18ABA" w14:textId="77777777" w:rsidR="007E0266" w:rsidRDefault="007E0266" w:rsidP="00663C55">
      <w:pPr>
        <w:spacing w:line="240" w:lineRule="auto"/>
      </w:pPr>
      <w:r>
        <w:separator/>
      </w:r>
    </w:p>
  </w:footnote>
  <w:footnote w:type="continuationSeparator" w:id="0">
    <w:p w14:paraId="717E8BDF" w14:textId="77777777" w:rsidR="007E0266" w:rsidRDefault="007E0266" w:rsidP="00663C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4901"/>
    <w:rsid w:val="00053B96"/>
    <w:rsid w:val="00114CE9"/>
    <w:rsid w:val="001A0B2F"/>
    <w:rsid w:val="00200852"/>
    <w:rsid w:val="0029475F"/>
    <w:rsid w:val="00364023"/>
    <w:rsid w:val="003A72E1"/>
    <w:rsid w:val="003B3404"/>
    <w:rsid w:val="003F6B60"/>
    <w:rsid w:val="00403D60"/>
    <w:rsid w:val="00425A1F"/>
    <w:rsid w:val="004374B6"/>
    <w:rsid w:val="00482A20"/>
    <w:rsid w:val="004874C8"/>
    <w:rsid w:val="00493F8E"/>
    <w:rsid w:val="004A6215"/>
    <w:rsid w:val="005D3376"/>
    <w:rsid w:val="00663C55"/>
    <w:rsid w:val="006A5291"/>
    <w:rsid w:val="006C6EB0"/>
    <w:rsid w:val="00785B4D"/>
    <w:rsid w:val="007C216F"/>
    <w:rsid w:val="007E0266"/>
    <w:rsid w:val="00870D2B"/>
    <w:rsid w:val="008A25B3"/>
    <w:rsid w:val="00910B0B"/>
    <w:rsid w:val="00926C81"/>
    <w:rsid w:val="00A04862"/>
    <w:rsid w:val="00A73FD5"/>
    <w:rsid w:val="00B22ABA"/>
    <w:rsid w:val="00B44901"/>
    <w:rsid w:val="00B7141C"/>
    <w:rsid w:val="00BB0B87"/>
    <w:rsid w:val="00BD00F8"/>
    <w:rsid w:val="00CB5CD5"/>
    <w:rsid w:val="00E10150"/>
    <w:rsid w:val="00E34A66"/>
    <w:rsid w:val="00EE0038"/>
    <w:rsid w:val="00F15816"/>
    <w:rsid w:val="00F900D1"/>
    <w:rsid w:val="00F91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AC49"/>
  <w15:chartTrackingRefBased/>
  <w15:docId w15:val="{75638A60-D1FD-4C18-9B9F-6DDF33B6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663C55"/>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C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3C55"/>
    <w:rPr>
      <w:sz w:val="18"/>
      <w:szCs w:val="18"/>
    </w:rPr>
  </w:style>
  <w:style w:type="paragraph" w:styleId="a5">
    <w:name w:val="footer"/>
    <w:basedOn w:val="a"/>
    <w:link w:val="a6"/>
    <w:uiPriority w:val="99"/>
    <w:unhideWhenUsed/>
    <w:rsid w:val="00663C55"/>
    <w:pPr>
      <w:tabs>
        <w:tab w:val="center" w:pos="4153"/>
        <w:tab w:val="right" w:pos="8306"/>
      </w:tabs>
      <w:snapToGrid w:val="0"/>
      <w:jc w:val="left"/>
    </w:pPr>
    <w:rPr>
      <w:sz w:val="18"/>
      <w:szCs w:val="18"/>
    </w:rPr>
  </w:style>
  <w:style w:type="character" w:customStyle="1" w:styleId="a6">
    <w:name w:val="页脚 字符"/>
    <w:basedOn w:val="a0"/>
    <w:link w:val="a5"/>
    <w:uiPriority w:val="99"/>
    <w:rsid w:val="00663C55"/>
    <w:rPr>
      <w:sz w:val="18"/>
      <w:szCs w:val="18"/>
    </w:rPr>
  </w:style>
  <w:style w:type="paragraph" w:customStyle="1" w:styleId="1">
    <w:name w:val="正文1"/>
    <w:basedOn w:val="a"/>
    <w:link w:val="10"/>
    <w:qFormat/>
    <w:rsid w:val="00663C55"/>
    <w:pPr>
      <w:spacing w:line="400" w:lineRule="exact"/>
      <w:ind w:firstLineChars="200" w:firstLine="200"/>
    </w:pPr>
    <w:rPr>
      <w:rFonts w:eastAsia="宋体"/>
      <w:sz w:val="24"/>
    </w:rPr>
  </w:style>
  <w:style w:type="character" w:customStyle="1" w:styleId="10">
    <w:name w:val="正文1 字符"/>
    <w:link w:val="1"/>
    <w:qFormat/>
    <w:rsid w:val="00663C55"/>
    <w:rPr>
      <w:rFonts w:ascii="Times New Roman" w:eastAsia="宋体" w:hAnsi="Times New Roman" w:cs="Times New Roman"/>
      <w:kern w:val="0"/>
      <w:sz w:val="24"/>
      <w:szCs w:val="20"/>
    </w:rPr>
  </w:style>
  <w:style w:type="paragraph" w:customStyle="1" w:styleId="a7">
    <w:name w:val="图题"/>
    <w:basedOn w:val="1"/>
    <w:next w:val="a"/>
    <w:qFormat/>
    <w:rsid w:val="00663C55"/>
    <w:pPr>
      <w:spacing w:after="240"/>
      <w:ind w:firstLineChars="0" w:firstLine="0"/>
      <w:jc w:val="center"/>
    </w:pPr>
    <w:rPr>
      <w:sz w:val="20"/>
    </w:rPr>
  </w:style>
  <w:style w:type="character" w:customStyle="1" w:styleId="Char">
    <w:name w:val="图 Char"/>
    <w:link w:val="a8"/>
    <w:qFormat/>
    <w:locked/>
    <w:rsid w:val="00663C55"/>
    <w:rPr>
      <w:rFonts w:ascii="Times New Roman" w:eastAsia="Times New Roman" w:hAnsi="Times New Roman"/>
      <w:szCs w:val="30"/>
    </w:rPr>
  </w:style>
  <w:style w:type="paragraph" w:customStyle="1" w:styleId="a8">
    <w:name w:val="图"/>
    <w:basedOn w:val="a"/>
    <w:link w:val="Char"/>
    <w:qFormat/>
    <w:rsid w:val="00663C55"/>
    <w:pPr>
      <w:widowControl/>
      <w:spacing w:before="120" w:line="240" w:lineRule="auto"/>
      <w:jc w:val="center"/>
    </w:pPr>
    <w:rPr>
      <w:rFonts w:cstheme="minorBidi"/>
      <w:kern w:val="2"/>
      <w:sz w:val="21"/>
      <w:szCs w:val="30"/>
    </w:rPr>
  </w:style>
  <w:style w:type="paragraph" w:styleId="a9">
    <w:name w:val="List Paragraph"/>
    <w:basedOn w:val="a"/>
    <w:uiPriority w:val="34"/>
    <w:qFormat/>
    <w:rsid w:val="00F900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4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hp</cp:lastModifiedBy>
  <cp:revision>26</cp:revision>
  <dcterms:created xsi:type="dcterms:W3CDTF">2021-10-14T00:38:00Z</dcterms:created>
  <dcterms:modified xsi:type="dcterms:W3CDTF">2021-10-16T08:57:00Z</dcterms:modified>
</cp:coreProperties>
</file>