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7qzak1508858923205" w:id="1"/>
      <w:bookmarkEnd w:id="1"/>
      <w:r>
        <w:rPr>
          <w:rFonts w:ascii="Helvetica" w:hAnsi="Helvetica" w:cs="Helvetica" w:eastAsia="Helvetica"/>
          <w:color w:val="fc0404"/>
          <w:sz w:val="24"/>
        </w:rPr>
        <w:t>1.构造方法没有返回值类型，甚至没有void。其修饰符只能是public，private，protected中的任一个。</w:t>
      </w:r>
    </w:p>
    <w:p>
      <w:pPr/>
      <w:bookmarkStart w:name="62qnkh1508858883488" w:id="2"/>
      <w:bookmarkEnd w:id="2"/>
      <w:r>
        <w:rPr>
          <w:rFonts w:ascii="Helvetica" w:hAnsi="Helvetica" w:cs="Helvetica" w:eastAsia="Helvetica"/>
          <w:sz w:val="24"/>
        </w:rPr>
        <w:t>2.构造方法不能从父类中继承。</w:t>
      </w:r>
    </w:p>
    <w:p>
      <w:pPr>
        <w:spacing w:line="256" w:lineRule="auto"/>
        <w:jc w:val="left"/>
      </w:pPr>
      <w:bookmarkStart w:name="69mmtl1508858949920" w:id="3"/>
      <w:bookmarkEnd w:id="3"/>
      <w:r>
        <w:rPr>
          <w:rFonts w:ascii="Helvetica" w:hAnsi="Helvetica" w:cs="Helvetica" w:eastAsia="Helvetica"/>
          <w:sz w:val="24"/>
        </w:rPr>
        <w:t>3.系统默认提供无参构造方法。</w:t>
      </w:r>
    </w:p>
    <w:p>
      <w:pPr>
        <w:spacing w:line="256" w:lineRule="auto"/>
        <w:jc w:val="left"/>
      </w:pPr>
      <w:bookmarkStart w:name="77sehp1508858951303" w:id="4"/>
      <w:bookmarkEnd w:id="4"/>
      <w:r>
        <w:rPr>
          <w:rFonts w:ascii="Helvetica" w:hAnsi="Helvetica" w:cs="Helvetica" w:eastAsia="Helvetica"/>
          <w:sz w:val="24"/>
        </w:rPr>
        <w:t>4.构造方法可以重载，一个类中可以有任意多个构造方法。</w:t>
      </w:r>
    </w:p>
    <w:p>
      <w:pPr>
        <w:spacing w:line="256" w:lineRule="auto"/>
        <w:jc w:val="left"/>
      </w:pPr>
      <w:bookmarkStart w:name="84nlqr1508858949924" w:id="5"/>
      <w:bookmarkEnd w:id="5"/>
      <w:r>
        <w:rPr>
          <w:rFonts w:ascii="Helvetica" w:hAnsi="Helvetica" w:cs="Helvetica" w:eastAsia="Helvetica"/>
          <w:color w:val="fc0404"/>
          <w:sz w:val="24"/>
        </w:rPr>
        <w:t>5.构造方法不能直接通过方法名调用，必须通过new运算符调用。</w:t>
      </w:r>
    </w:p>
    <w:p>
      <w:pPr>
        <w:spacing w:line="256" w:lineRule="auto"/>
        <w:jc w:val="left"/>
      </w:pPr>
      <w:bookmarkStart w:name="8dszo1508858972714" w:id="6"/>
      <w:bookmarkEnd w:id="6"/>
      <w:r>
        <w:rPr>
          <w:rFonts w:ascii="Helvetica" w:hAnsi="Helvetica" w:cs="Helvetica" w:eastAsia="Helvetica"/>
          <w:color w:val="fc0404"/>
          <w:sz w:val="24"/>
        </w:rPr>
        <w:t>6.在构造方法中可以调用当前类和其父类的另一个构造方法，但必须是方法的第一条语句。使用当前类的构造方法用this来引用，使用其父类的构造方法用super来引用。</w:t>
      </w:r>
    </w:p>
    <w:p>
      <w:pPr>
        <w:spacing w:line="256" w:lineRule="auto"/>
        <w:jc w:val="left"/>
      </w:pPr>
      <w:bookmarkStart w:name="77xinn1508858972733" w:id="7"/>
      <w:bookmarkEnd w:id="7"/>
      <w:r>
        <w:rPr>
          <w:rFonts w:ascii="Helvetica" w:hAnsi="Helvetica" w:cs="Helvetica" w:eastAsia="Helvetica"/>
          <w:color w:val="fc0404"/>
          <w:sz w:val="24"/>
        </w:rPr>
        <w:t>7.如果类定义时没有提供构造方法，则使用系统默认的无参构造方法。当有指定的构造方法，无论有参，无参的构造方法，都不会自动添加无参的构造方法。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2017-11-17T12:20:38Z</dcterms:created>
  <dc:creator>Apache POI</dc:creator>
</cp:coreProperties>
</file>