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imc8ejq2f2p5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Документация проекта «Linka Editor»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Версия: 1.1 Дата: 31 июля 2025 г.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qlo7t9ygecb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Введение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Платформа «Linka Editor» предназначена для создания, редактирования и распространения наборов карточек формата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.linka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Целевыми пользователями являются дефектологи, родители и педагоги, работающие с детьми с инвалидностью.</w:t>
      </w:r>
    </w:p>
    <w:bookmarkStart w:colFirst="0" w:colLast="0" w:name="bookmark=id.s1adbi34v9up" w:id="2"/>
    <w:bookmarkEnd w:id="2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Цели и задачи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Предоставить веб‑редактор наборов с поддержкой поиска изображений и помощи ИИ‑ассистента.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Обеспечить экспорт набора в файл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.linka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совместимый с приложением Linka Looks.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масштабируемую и безопасную серверную часть с простым развертыванием на VPS.</w:t>
      </w:r>
    </w:p>
    <w:bookmarkStart w:colFirst="0" w:colLast="0" w:name="bookmark=id.kta2w5jwlhho" w:id="3"/>
    <w:bookmarkEnd w:id="3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Термины и определения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205"/>
        <w:gridCol w:w="5715"/>
        <w:tblGridChange w:id="0">
          <w:tblGrid>
            <w:gridCol w:w="2205"/>
            <w:gridCol w:w="571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Термин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Определение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Набор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ZIP‑файл с расширением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.linka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содержащий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config.json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и медиафайлы.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Карточка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внутри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config.json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Pack‑сервис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Микросервис для CRUD наборов и сборки ZIP.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Media‑сервис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Микросервис для хранения изображений и аудио.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AI‑сервис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Микросервис LLM + TTS.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Pictures Bank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REST‑сервис банка изображений.</w:t>
            </w:r>
          </w:p>
        </w:tc>
      </w:tr>
    </w:tbl>
    <w:bookmarkStart w:colFirst="0" w:colLast="0" w:name="bookmark=id.vef4bdlnl3tv" w:id="4"/>
    <w:bookmarkEnd w:id="4"/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4. Архитектура системы</w:t>
      </w:r>
    </w:p>
    <w:bookmarkStart w:colFirst="0" w:colLast="0" w:name="bookmark=id.m8i3qeo7nay6" w:id="5"/>
    <w:bookmarkEnd w:id="5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4.1 Схема узлов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edge‑01 (Traefik) ──▶ app‑01 (Pack, Media, AI, Auth, Gateway)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└─▶ data‑01 (PostgreSQL, Redis, RabbitMQ, MinIO)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└─▶ mon‑01  (Prometheus, Grafana, Loki)</w:t>
      </w:r>
      <w:r w:rsidDel="00000000" w:rsidR="00000000" w:rsidRPr="00000000">
        <w:rPr>
          <w:rtl w:val="0"/>
        </w:rPr>
      </w:r>
    </w:p>
    <w:bookmarkStart w:colFirst="0" w:colLast="0" w:name="bookmark=id.meeroajub939" w:id="6"/>
    <w:bookmarkEnd w:id="6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4.2 Состав модулей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Модуль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Nuxt Web‑App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UI‑редактор, чат‑ассистент, авторизация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API‑Gateway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TLS, маршрутизация, rate‑limit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Pack‑Service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Draft, edit, finalize, versioning, download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Media‑Service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файлов, дедупликация, presigned URL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AI‑Service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Генерация карточек, TTS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Auth‑Service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OAuth2, JWT, RBAC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Pictures‑Bank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Поиск и управление изображениями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Хранение метаданных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MinIO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Объектное хранилище медиа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Redis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Кеш и WebSocket‑сессии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RabbitMQ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Очереди задач (TTS, антивирус)</w:t>
            </w:r>
          </w:p>
        </w:tc>
      </w:tr>
    </w:tbl>
    <w:bookmarkStart w:colFirst="0" w:colLast="0" w:name="bookmark=id.lj90xuyrkjer" w:id="7"/>
    <w:bookmarkEnd w:id="7"/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5. Функциональные требования</w:t>
      </w:r>
    </w:p>
    <w:bookmarkStart w:colFirst="0" w:colLast="0" w:name="bookmark=id.zegnw2zg0ktb" w:id="8"/>
    <w:bookmarkEnd w:id="8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5.1 Веб‑редактор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Авторизация (e‑mail + пароль, Google SSO).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и настройка сетки карточек.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Поиск изображений через Pictures Bank.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собственных файлов.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викторины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История версий и откат.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Экспорт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.linka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локально.</w:t>
      </w:r>
    </w:p>
    <w:bookmarkStart w:colFirst="0" w:colLast="0" w:name="bookmark=id.p7ont9tfnv5j" w:id="9"/>
    <w:bookmarkEnd w:id="9"/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5.2 ИИ‑ассистент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Команды на естественном языке.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Генерация карточек (JSON‑patch).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Озвучка текста (mp3) и автозаполнение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audioPath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audioText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kb9n15rh80rn" w:id="10"/>
    <w:bookmarkEnd w:id="10"/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5.3 Банк картинок (Pictures Bank)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Используется существующее REST‑API (см. §5.7). При вставке изображения сохраняется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pictureId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метаданные карточки.</w:t>
      </w:r>
    </w:p>
    <w:bookmarkStart w:colFirst="0" w:colLast="0" w:name="bookmark=id.mmswq8wrmm53" w:id="11"/>
    <w:bookmarkEnd w:id="11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5.4 Работа с файлами </w:t>
      </w:r>
      <w:r w:rsidDel="00000000" w:rsidR="00000000" w:rsidRPr="00000000">
        <w:rPr>
          <w:i w:val="1"/>
          <w:iCs w:val="1"/>
          <w:rtl w:val="0"/>
        </w:rPr>
        <w:t xml:space="preserve">.linka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Сборка ZIP при финализации.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JSON Schema 2020‑12.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размера архива — 50 МиБ.</w:t>
      </w:r>
    </w:p>
    <w:bookmarkStart w:colFirst="0" w:colLast="0" w:name="bookmark=id.9pdz9jnsewpg" w:id="12"/>
    <w:bookmarkEnd w:id="12"/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5.5 Управление доступом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Роли: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defectologist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Лимит хранилища: 10 ГиБ на организацию.</w:t>
      </w:r>
    </w:p>
    <w:bookmarkStart w:colFirst="0" w:colLast="0" w:name="bookmark=id.4mbb8d81goqb" w:id="13"/>
    <w:bookmarkEnd w:id="13"/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5.6 Формат файла </w:t>
      </w:r>
      <w:r w:rsidDel="00000000" w:rsidR="00000000" w:rsidRPr="00000000">
        <w:rPr>
          <w:i w:val="1"/>
          <w:iCs w:val="1"/>
          <w:rtl w:val="0"/>
        </w:rPr>
        <w:t xml:space="preserve">.linka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Файлы с расширением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.linka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это ZIP‑архивы, используемые приложением Linka Looks. Структура архива: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config.json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основной манифест набора.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Изображения и звуковые файлы, на которые ссылаются карточки.</w:t>
      </w:r>
    </w:p>
    <w:bookmarkStart w:colFirst="0" w:colLast="0" w:name="bookmark=id.q9ohpq7w5czb" w:id="14"/>
    <w:bookmarkEnd w:id="14"/>
    <w:p w:rsidR="00000000" w:rsidDel="00000000" w:rsidP="00000000" w:rsidRDefault="00000000" w:rsidRPr="00000000" w14:paraId="0000004F">
      <w:pPr>
        <w:pStyle w:val="Heading4"/>
        <w:rPr/>
      </w:pPr>
      <w:r w:rsidDel="00000000" w:rsidR="00000000" w:rsidRPr="00000000">
        <w:rPr>
          <w:rtl w:val="0"/>
        </w:rPr>
        <w:t xml:space="preserve">Структура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"version"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"2.0"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"columns"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"rows"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"withoutSpace"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"directSet"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"quiz"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"questions"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"quizAutoNext"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"quizReadQuestion"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"cards"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"uuid"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"cardType"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"imagePath"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"...png"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"title"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"audioPath"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"...mp3"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"audioText"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"audioVoice"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"alena"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"answer"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"description"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"описание"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Поле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версия формата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columns / rows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размеры сетки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withoutSpace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отображать ли пробелы между карточками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directSet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открывать ли набор напрямую в окне общения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режим викторины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массив вопросов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quizAutoNext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автопереход к следующему вопросу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quizReadQuestion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озвучивать ли вопрос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cards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карточек (см. поля объекта выше)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произвольное описание</w:t>
            </w:r>
          </w:p>
        </w:tc>
      </w:tr>
    </w:tbl>
    <w:bookmarkStart w:colFirst="0" w:colLast="0" w:name="bookmark=id.z9mq1jqkxshy" w:id="15"/>
    <w:bookmarkEnd w:id="15"/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5.7 REST‑API Pictures Bank</w:t>
      </w:r>
    </w:p>
    <w:tbl>
      <w:tblPr>
        <w:tblStyle w:val="Table4"/>
        <w:tblW w:w="7918.0" w:type="dxa"/>
        <w:jc w:val="left"/>
        <w:tblInd w:w="-108.0" w:type="dxa"/>
        <w:tblLayout w:type="fixed"/>
        <w:tblLook w:val="0020"/>
      </w:tblPr>
      <w:tblGrid>
        <w:gridCol w:w="772"/>
        <w:gridCol w:w="3863"/>
        <w:gridCol w:w="3283"/>
        <w:tblGridChange w:id="0">
          <w:tblGrid>
            <w:gridCol w:w="772"/>
            <w:gridCol w:w="3863"/>
            <w:gridCol w:w="32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Метод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Путь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/category/all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категорий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/category/create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Создание категории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/category/:id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Обновление категории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/category/:id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Удаление категории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всех картинок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/picture/search?query=term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Поиск картинок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/picture/category/:categoryId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Картинки категории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/picture/:id/categories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Категории картинки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/picture/:id/buffer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Бинарные данные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/picture/create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Создание записи картинки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/picture/:id/upload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Загрузка файла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(auth, multipart)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/picture/:id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Удаление картинки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/picture/:pictureId/linkToCategory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Привязка категории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/picture/:pictureId/unlinkFromCategory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Отвязка категории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/picture/:pictureId/rename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Переименование картинка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/picture/clean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Чистка записей без файлов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/metric/period?from=DATE&amp;to=DATE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Метрики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(auth)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Аутентификация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Bearer‑токен в заголовке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&lt;token&gt;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6xx8b9sm26kx" w:id="16"/>
    <w:bookmarkEnd w:id="16"/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6. Нефункциональные требования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Показатель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Производительность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≤ 200 мс (p95) при 100 rps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Надёжность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MTBF ≥ 30 дней, MTTR ≤ 2 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Безопасность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TLS 1.3, AV‑скан, ASVS L2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Локализация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 / 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Доступность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PWA‑оффлайн, синхронизация при сети</w:t>
            </w:r>
          </w:p>
        </w:tc>
      </w:tr>
    </w:tbl>
    <w:bookmarkStart w:colFirst="0" w:colLast="0" w:name="bookmark=id.qs8whljjwaty" w:id="17"/>
    <w:bookmarkEnd w:id="17"/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7. Технологический стек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Nuxt 3, Vue 3, Pinia, Tailwind CSS, TypeScript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Python 3.12 </w:t>
      </w:r>
      <w:r w:rsidDel="00000000" w:rsidR="00000000" w:rsidRPr="00000000">
        <w:rPr>
          <w:rtl w:val="0"/>
        </w:rPr>
        <w:t xml:space="preserve">/ golang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FastAPI, gRPC‑aio, SQLAlchemy 2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AI: OpenAI o3, Yandex SpeechKit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DB: PostgreSQL 15 + pgvector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Media: MinIO 2025‑06‑14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Контейнеры: Docker 25, docker‑compose v2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CI/CD: GitHub Actions, GHCR, SSH‑deploy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Мониторинг: Prometheus 2.51, Grafana 11, Loki 3</w:t>
      </w:r>
    </w:p>
    <w:bookmarkStart w:colFirst="0" w:colLast="0" w:name="bookmark=id.wkl1nxwauilr" w:id="18"/>
    <w:bookmarkEnd w:id="18"/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8. Инфраструктура и развертывание</w:t>
      </w:r>
    </w:p>
    <w:bookmarkStart w:colFirst="0" w:colLast="0" w:name="bookmark=id.u3r4eja5sowr" w:id="19"/>
    <w:bookmarkEnd w:id="19"/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8.1 VPS‑узлы</w:t>
      </w:r>
    </w:p>
    <w:tbl>
      <w:tblPr>
        <w:tblStyle w:val="Table6"/>
        <w:tblW w:w="7919.0" w:type="dxa"/>
        <w:jc w:val="left"/>
        <w:tblInd w:w="-108.0" w:type="dxa"/>
        <w:tblLayout w:type="fixed"/>
        <w:tblLook w:val="0020"/>
      </w:tblPr>
      <w:tblGrid>
        <w:gridCol w:w="759"/>
        <w:gridCol w:w="7160"/>
        <w:tblGridChange w:id="0">
          <w:tblGrid>
            <w:gridCol w:w="759"/>
            <w:gridCol w:w="71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VPS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Контейнеры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edge‑01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Traefik, Fail2ban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app‑01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api‑gateway, pack‑service, media‑service, ai‑service, auth‑service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data‑01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postgresql, redis, rabbitmq, minio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mon‑01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prometheus, grafana, loki</w:t>
            </w:r>
          </w:p>
        </w:tc>
      </w:tr>
    </w:tbl>
    <w:bookmarkStart w:colFirst="0" w:colLast="0" w:name="bookmark=id.t3jcaa2un647" w:id="20"/>
    <w:bookmarkEnd w:id="20"/>
    <w:p w:rsidR="00000000" w:rsidDel="00000000" w:rsidP="00000000" w:rsidRDefault="00000000" w:rsidRPr="00000000" w14:paraId="000000C1">
      <w:pPr>
        <w:pStyle w:val="Heading3"/>
        <w:rPr/>
      </w:pPr>
      <w:r w:rsidDel="00000000" w:rsidR="00000000" w:rsidRPr="00000000">
        <w:rPr>
          <w:rtl w:val="0"/>
        </w:rPr>
        <w:t xml:space="preserve">8.2 CI/CD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линтеры, тесты, Trivy.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main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build → GHCR.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SSH‑deploy на edge‑01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pull &amp;&amp; up -d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bookmarkStart w:colFirst="0" w:colLast="0" w:name="bookmark=id.gxo62xebw66x" w:id="21"/>
    <w:bookmarkEnd w:id="21"/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8.3 Мониторинг и бэкапы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Prometheus метрики, Grafana алерты.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pg_dump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каждые 6 ч.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rclone sync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раз в сутки.</w:t>
      </w:r>
    </w:p>
    <w:bookmarkStart w:colFirst="0" w:colLast="0" w:name="bookmark=id.3boafyjaqbdw" w:id="22"/>
    <w:bookmarkEnd w:id="22"/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9. Безопасность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mTLS edge↔app; JWT с TTL 15 мин.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Антивирус ClamAV при загрузке файлов.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Шифрование PII (AES‑256‑GCM).</w:t>
      </w:r>
    </w:p>
    <w:bookmarkStart w:colFirst="0" w:colLast="0" w:name="bookmark=id.4cao3t1jvt8g" w:id="23"/>
    <w:bookmarkEnd w:id="23"/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10. План‑график реализации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Срок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Артефакт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Аналитика, UX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15.08.25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Figma‑прототип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Скелет сервисов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30.09.25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CRUD наборов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Банка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20.10.25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Поиск/вставка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ИИ‑ассистент v1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25.11.25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Генератор карточек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Linka Looks MVP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15.12.25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Flutter‑сборка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Бета‑тест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01–31.01.26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Отчёт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Продакшн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15.02.26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 ввода</w:t>
            </w:r>
          </w:p>
        </w:tc>
      </w:tr>
    </w:tbl>
    <w:bookmarkStart w:colFirst="0" w:colLast="0" w:name="bookmark=id.9ui4eqkzsaea" w:id="24"/>
    <w:bookmarkEnd w:id="24"/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rtl w:val="0"/>
        </w:rPr>
        <w:t xml:space="preserve">11. Приёмочные критерии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Выполняемость ключевых сценариев.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p95 API &lt; 200 мс при 100 rps.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Восстановление из бэкапов 100 %.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Соответствие OWASP ASVS L2.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Конец документа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nOkDTeDeh66E8BKsge0SCJAdNQ==">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2025-07-31T23:28:21Z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