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425.19685039370086"/>
        <w:rPr/>
      </w:pPr>
      <w:r w:rsidDel="00000000" w:rsidR="00000000" w:rsidRPr="00000000">
        <w:rPr/>
        <w:drawing>
          <wp:inline distB="114300" distT="114300" distL="114300" distR="114300">
            <wp:extent cx="61956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425.19685039370086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ind w:left="0" w:firstLine="425.19685039370086"/>
        <w:rPr/>
      </w:pPr>
      <w:r w:rsidDel="00000000" w:rsidR="00000000" w:rsidRPr="00000000">
        <w:rPr>
          <w:rtl w:val="0"/>
        </w:rPr>
        <w:t xml:space="preserve">REST (Representational State Transfer) — это архитектурный стиль для создания веб-сервисов, основанный на HTTP.</w:t>
      </w:r>
    </w:p>
    <w:p w:rsidR="00000000" w:rsidDel="00000000" w:rsidP="00000000" w:rsidRDefault="00000000" w:rsidRPr="00000000" w14:paraId="00000005">
      <w:pPr>
        <w:ind w:left="0" w:firstLine="425.19685039370086"/>
        <w:rPr/>
      </w:pPr>
      <w:r w:rsidDel="00000000" w:rsidR="00000000" w:rsidRPr="00000000">
        <w:rPr>
          <w:rtl w:val="0"/>
        </w:rPr>
        <w:t xml:space="preserve">Доступ к веб-службам RESTful можно получить с помощью HTTP-запросов, таких как GET, POST, PUT и DELETE.</w:t>
      </w:r>
    </w:p>
    <w:p w:rsidR="00000000" w:rsidDel="00000000" w:rsidP="00000000" w:rsidRDefault="00000000" w:rsidRPr="00000000" w14:paraId="00000006">
      <w:pPr>
        <w:ind w:left="0" w:firstLine="425.19685039370086"/>
        <w:rPr/>
      </w:pPr>
      <w:r w:rsidDel="00000000" w:rsidR="00000000" w:rsidRPr="00000000">
        <w:rPr>
          <w:rtl w:val="0"/>
        </w:rPr>
        <w:t xml:space="preserve">Эти запросы используются для извлечения, создания, обновления и удаления ресурсов соответственно. RESTful API широко используются и популярны для создания веб-приложений и сервисов.</w:t>
      </w:r>
    </w:p>
    <w:p w:rsidR="00000000" w:rsidDel="00000000" w:rsidP="00000000" w:rsidRDefault="00000000" w:rsidRPr="00000000" w14:paraId="00000007">
      <w:pPr>
        <w:ind w:left="0" w:firstLine="425.19685039370086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Они гибкие и могут использоваться для взаимодействия с различными системами и платформами. Примеры запросов RESTful API включают получение данных с сервера с помощью запроса GET, создание нового ресурса с помощью запроса POST, обновление существующего ресурса с помощью запроса PUT и удаление ресурса с помощью запроса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425.19685039370086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В целом, как запросы HTTP, так и ответы имеют следующую структуру: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Стартовая строка (start line)</w:t>
      </w:r>
      <w:r w:rsidDel="00000000" w:rsidR="00000000" w:rsidRPr="00000000">
        <w:rPr>
          <w:rtl w:val="0"/>
        </w:rPr>
        <w:t xml:space="preserve"> — используется для описания версии используемого протокола и другой информации — вроде запрашиваемого ресурса или кода ответа.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HTTP-заголовки (HTTP Headers)</w:t>
      </w:r>
      <w:r w:rsidDel="00000000" w:rsidR="00000000" w:rsidRPr="00000000">
        <w:rPr>
          <w:rtl w:val="0"/>
        </w:rPr>
        <w:t xml:space="preserve"> — несколько строчек текста в определенном формате, которые либо уточняют запрос, либо описывают содержимое </w:t>
      </w:r>
      <w:r w:rsidDel="00000000" w:rsidR="00000000" w:rsidRPr="00000000">
        <w:rPr>
          <w:i w:val="1"/>
          <w:rtl w:val="0"/>
        </w:rPr>
        <w:t xml:space="preserve">тела</w:t>
      </w:r>
      <w:r w:rsidDel="00000000" w:rsidR="00000000" w:rsidRPr="00000000">
        <w:rPr>
          <w:rtl w:val="0"/>
        </w:rPr>
        <w:t xml:space="preserve"> сообщения.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Пустая строка, которая сообщает, что все метаданные для конкретного запроса или ответа были отправлены.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Опциональное </w:t>
      </w:r>
      <w:r w:rsidDel="00000000" w:rsidR="00000000" w:rsidRPr="00000000">
        <w:rPr>
          <w:i w:val="1"/>
          <w:rtl w:val="0"/>
        </w:rPr>
        <w:t xml:space="preserve">тело сообщения</w:t>
      </w:r>
      <w:r w:rsidDel="00000000" w:rsidR="00000000" w:rsidRPr="00000000">
        <w:rPr>
          <w:rtl w:val="0"/>
        </w:rPr>
        <w:t xml:space="preserve">, которое содержит данные, связанные с запросом, либо документ (например HTML-страницу), передаваемый в  ответе.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Строка запроса</w:t>
      </w:r>
      <w:r w:rsidDel="00000000" w:rsidR="00000000" w:rsidRPr="00000000">
        <w:rPr>
          <w:rtl w:val="0"/>
        </w:rPr>
        <w:t xml:space="preserve"> – указывает метод передачи, URL-адрес, к которому нужно обратиться и версию протокола HTTP.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Стартовая строка HTTP-запроса состоит из трех элементов: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Метод HTTP-запроса</w:t>
      </w:r>
      <w:r w:rsidDel="00000000" w:rsidR="00000000" w:rsidRPr="00000000">
        <w:rPr>
          <w:rtl w:val="0"/>
        </w:rPr>
        <w:t xml:space="preserve"> (method, реже используется термин verb). Обычно это короткое слово на английском, которое указывает, что конкретно нужно сделать с запрашиваемым ресурсом. Например, метод GET сообщает серверу, что пользователь хочет получить некоторые данные, а POST — что некоторые данные должны быть помещены на сервер.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Цель запроса. Представлена указателем ресурса URL, который состоит из протокола, доменного имени (или IP-адреса), пути к конкретному ресурсу на сервере. Дополнительно может содержать указание порта, несколько параметров HTTP-запроса и еще ряд опциональных элементов.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Версия используемого протокола (либо HTTP/1.1, либо HTTP/2), которая определяет структуру следующих за стартовой строкой данных.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примере ниже стартовая строка указывает, что в качестве метода используется GET, обращение будет произведено к ресурсу /index.html, по версии протокола HTTP/1.1: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22038" cy="158513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038" cy="158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Заголовки</w:t>
      </w:r>
      <w:r w:rsidDel="00000000" w:rsidR="00000000" w:rsidRPr="00000000">
        <w:rPr>
          <w:rtl w:val="0"/>
        </w:rPr>
        <w:t xml:space="preserve"> – описывают тело сообщений, передают различные параметры и др. сведения и информацию.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HTTP-заголовок</w:t>
      </w:r>
      <w:r w:rsidDel="00000000" w:rsidR="00000000" w:rsidRPr="00000000">
        <w:rPr>
          <w:rtl w:val="0"/>
        </w:rPr>
        <w:t xml:space="preserve"> представляет собой строку формата «Имя-Заголовок:Значение», с двоеточием(:) в качестве разделителя. Название заголовка не учитывает регистр, то есть между Host и host, с точки зрения HTTP, нет никакой разницы. Однако в названиях заголовков принято начинать каждое новое слово с заглавной буквы. Структура значения зависит от конкретного заголовка. Несмотря на то, что заголовок вместе со значениями может быть достаточно длинным, занимает он всего одну строчку.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запросах может передаваться большое число различных заголовков, но все их можно разделить на три категории: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1"/>
          <w:rtl w:val="0"/>
        </w:rPr>
        <w:t xml:space="preserve">бщего назначения</w:t>
      </w:r>
      <w:r w:rsidDel="00000000" w:rsidR="00000000" w:rsidRPr="00000000">
        <w:rPr>
          <w:rtl w:val="0"/>
        </w:rPr>
        <w:t xml:space="preserve">, которые применяются ко всему сообщению целиком.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Заголовки запроса</w:t>
      </w:r>
      <w:r w:rsidDel="00000000" w:rsidR="00000000" w:rsidRPr="00000000">
        <w:rPr>
          <w:rtl w:val="0"/>
        </w:rPr>
        <w:t xml:space="preserve"> уточняют некоторую информацию о запросе, сообщая дополнительный контекст или ограничивая его некоторыми логическими условиями.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Заголовки представления</w:t>
      </w:r>
      <w:r w:rsidDel="00000000" w:rsidR="00000000" w:rsidRPr="00000000">
        <w:rPr>
          <w:rtl w:val="0"/>
        </w:rPr>
        <w:t xml:space="preserve">, которые описывают формат данных сообщения и используемую кодировку. Добавляются к запросу только в тех случаях, когда с ним передается некоторое тело.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Тело сообщения</w:t>
      </w:r>
      <w:r w:rsidDel="00000000" w:rsidR="00000000" w:rsidRPr="00000000">
        <w:rPr>
          <w:rtl w:val="0"/>
        </w:rPr>
        <w:t xml:space="preserve">  - это сами данные, которые передаются в запросе.  Тело сообщения – это необязательный параметр и может отсутствовать.</w:t>
      </w:r>
    </w:p>
    <w:p w:rsidR="00000000" w:rsidDel="00000000" w:rsidP="00000000" w:rsidRDefault="00000000" w:rsidRPr="00000000" w14:paraId="0000001F">
      <w:pPr>
        <w:ind w:firstLine="425.19685039370086"/>
        <w:rPr/>
      </w:pPr>
      <w:r w:rsidDel="00000000" w:rsidR="00000000" w:rsidRPr="00000000">
        <w:rPr>
          <w:rtl w:val="0"/>
        </w:rPr>
        <w:t xml:space="preserve">Завершающая часть HTTP-запроса — это его тело. Не у каждого HTTP-метода предполагается наличие тела. Так, например, методам вроде GET, HEAD, DELETE, OPTIONS обычно не требуется тело. Некоторые виды запросов  могут отправлять данные на сервер в теле запроса: самый распространенный из таких методов — POST.</w:t>
      </w:r>
    </w:p>
    <w:p w:rsidR="00000000" w:rsidDel="00000000" w:rsidP="00000000" w:rsidRDefault="00000000" w:rsidRPr="00000000" w14:paraId="00000020">
      <w:pPr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25.1968503937008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25.19685039370086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Maven — это инструмент автоматизации сборки, который используется для управления зависимостями, сборки и упаковки проектов Java, а также создания документации.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Он использует файл объектной модели проекта (POM) для определения структуры проекта, зависимостей и процесса сборки.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При создании проекта с помощью Maven следует стандартный жизненный цикл сборки, включающий такие этапы, как компиляция, тестирование, упаковка и установка.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В процессе сборки Maven загружает необходимые зависимости из удаленных репозиториев и сохраняет их в локальном репозитории.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Это позволяет эффективно управлять зависимостями и гарантирует, что проект построен с правильными версиями необходимых библиотек.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Maven также поддерживает подключаемые модули, которые можно использовать для расширения функциональности и автоматизации таких задач, как анализ кода, тестирование и развертывание.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В целом, Maven упрощает процесс сборки и помогает обеспечить согласованность и надежность сборки Java-проектов.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425.19685039370086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425.19685039370086"/>
        <w:rPr/>
      </w:pPr>
      <w:r w:rsidDel="00000000" w:rsidR="00000000" w:rsidRPr="00000000">
        <w:rPr>
          <w:rtl w:val="0"/>
        </w:rPr>
        <w:t xml:space="preserve">Quarkus — это платформа Java, разработанная RedHat и предназначенная для создания легких и быстрых приложений, которые могут работать в контейнерах.</w:t>
      </w:r>
    </w:p>
    <w:p w:rsidR="00000000" w:rsidDel="00000000" w:rsidP="00000000" w:rsidRDefault="00000000" w:rsidRPr="00000000" w14:paraId="0000002D">
      <w:pPr>
        <w:ind w:firstLine="425.19685039370086"/>
        <w:rPr/>
      </w:pPr>
      <w:r w:rsidDel="00000000" w:rsidR="00000000" w:rsidRPr="00000000">
        <w:rPr>
          <w:rtl w:val="0"/>
        </w:rPr>
        <w:t xml:space="preserve">Он ориентирован на использование установленных библиотек и стандартов Java и поддерживает несколько механизмов аутентификации через свою структуру безопасности.</w:t>
      </w:r>
    </w:p>
    <w:p w:rsidR="00000000" w:rsidDel="00000000" w:rsidP="00000000" w:rsidRDefault="00000000" w:rsidRPr="00000000" w14:paraId="0000002E">
      <w:pPr>
        <w:ind w:firstLine="425.19685039370086"/>
        <w:rPr/>
      </w:pPr>
      <w:r w:rsidDel="00000000" w:rsidR="00000000" w:rsidRPr="00000000">
        <w:rPr>
          <w:rtl w:val="0"/>
        </w:rPr>
        <w:t xml:space="preserve">Quarkus использует архитектуру на основе расширений, которая позволяет разработчикам добавлять в свои проекты только необходимые зависимости, уменьшая размер и время запуска приложения.</w:t>
      </w:r>
    </w:p>
    <w:p w:rsidR="00000000" w:rsidDel="00000000" w:rsidP="00000000" w:rsidRDefault="00000000" w:rsidRPr="00000000" w14:paraId="0000002F">
      <w:pPr>
        <w:ind w:firstLine="425.19685039370086"/>
        <w:rPr/>
      </w:pPr>
      <w:r w:rsidDel="00000000" w:rsidR="00000000" w:rsidRPr="00000000">
        <w:rPr>
          <w:rtl w:val="0"/>
        </w:rPr>
        <w:t xml:space="preserve">Он также поддерживает горячую перезагрузку, что позволяет разработчикам вносить изменения в код и сразу же видеть результаты, не перезапуская приложение.</w:t>
      </w:r>
    </w:p>
    <w:p w:rsidR="00000000" w:rsidDel="00000000" w:rsidP="00000000" w:rsidRDefault="00000000" w:rsidRPr="00000000" w14:paraId="00000030">
      <w:pPr>
        <w:ind w:firstLine="425.19685039370086"/>
        <w:rPr/>
      </w:pPr>
      <w:r w:rsidDel="00000000" w:rsidR="00000000" w:rsidRPr="00000000">
        <w:rPr>
          <w:rtl w:val="0"/>
        </w:rPr>
        <w:t xml:space="preserve">Quarkus предоставляет инструменты для тестирования приложений, включая управление зависимостями, внедрение, имитацию и профили конфигурации.</w:t>
      </w:r>
    </w:p>
    <w:p w:rsidR="00000000" w:rsidDel="00000000" w:rsidP="00000000" w:rsidRDefault="00000000" w:rsidRPr="00000000" w14:paraId="00000031">
      <w:pPr>
        <w:ind w:firstLine="425.19685039370086"/>
        <w:rPr/>
      </w:pPr>
      <w:r w:rsidDel="00000000" w:rsidR="00000000" w:rsidRPr="00000000">
        <w:rPr>
          <w:rtl w:val="0"/>
        </w:rPr>
        <w:t xml:space="preserve">Кроме того, Quarkus поддерживает создание собственных образов, что позволяет дополнительно уменьшить размер и время запуска приложения.</w:t>
      </w:r>
    </w:p>
    <w:p w:rsidR="00000000" w:rsidDel="00000000" w:rsidP="00000000" w:rsidRDefault="00000000" w:rsidRPr="00000000" w14:paraId="00000032">
      <w:pPr>
        <w:ind w:firstLine="425.19685039370086"/>
        <w:rPr/>
      </w:pPr>
      <w:r w:rsidDel="00000000" w:rsidR="00000000" w:rsidRPr="00000000">
        <w:rPr>
          <w:rtl w:val="0"/>
        </w:rPr>
        <w:t xml:space="preserve">В целом Quarkus предоставляет современный и эффективный способ разработки приложений Java, которые могут работать в контейнерах и использовать преимущества новейших технологий и стандартов.</w:t>
      </w:r>
    </w:p>
    <w:p w:rsidR="00000000" w:rsidDel="00000000" w:rsidP="00000000" w:rsidRDefault="00000000" w:rsidRPr="00000000" w14:paraId="00000033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Тестирование написанной программы с помощью Postman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61956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5.19685039370086" w:firstLine="0"/>
        <w:rPr/>
      </w:pPr>
      <w:r w:rsidDel="00000000" w:rsidR="00000000" w:rsidRPr="00000000">
        <w:rPr>
          <w:rtl w:val="0"/>
        </w:rPr>
        <w:t xml:space="preserve">Простой GET запрос</w:t>
      </w:r>
    </w:p>
    <w:p w:rsidR="00000000" w:rsidDel="00000000" w:rsidP="00000000" w:rsidRDefault="00000000" w:rsidRPr="00000000" w14:paraId="00000047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425.19685039370086"/>
        <w:rPr/>
      </w:pPr>
      <w:r w:rsidDel="00000000" w:rsidR="00000000" w:rsidRPr="00000000">
        <w:rPr/>
        <w:drawing>
          <wp:inline distB="114300" distT="114300" distL="114300" distR="114300">
            <wp:extent cx="6195600" cy="267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425.19685039370086"/>
        <w:rPr/>
      </w:pPr>
      <w:r w:rsidDel="00000000" w:rsidR="00000000" w:rsidRPr="00000000">
        <w:rPr>
          <w:rtl w:val="0"/>
        </w:rPr>
        <w:t xml:space="preserve">GET запрос с </w:t>
      </w:r>
      <w:r w:rsidDel="00000000" w:rsidR="00000000" w:rsidRPr="00000000">
        <w:rPr>
          <w:rtl w:val="0"/>
        </w:rPr>
        <w:t xml:space="preserve">PathParam</w:t>
      </w:r>
    </w:p>
    <w:p w:rsidR="00000000" w:rsidDel="00000000" w:rsidP="00000000" w:rsidRDefault="00000000" w:rsidRPr="00000000" w14:paraId="0000004A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425.19685039370086"/>
        <w:rPr/>
      </w:pPr>
      <w:r w:rsidDel="00000000" w:rsidR="00000000" w:rsidRPr="00000000">
        <w:rPr/>
        <w:drawing>
          <wp:inline distB="114300" distT="114300" distL="114300" distR="114300">
            <wp:extent cx="6195600" cy="255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425.19685039370086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  <w:t xml:space="preserve">GET запрос с QueryParam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425.19685039370086"/>
        <w:rPr/>
      </w:pPr>
      <w:r w:rsidDel="00000000" w:rsidR="00000000" w:rsidRPr="00000000">
        <w:rPr/>
        <w:drawing>
          <wp:inline distB="114300" distT="114300" distL="114300" distR="114300">
            <wp:extent cx="6195600" cy="4140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425.19685039370086"/>
        <w:rPr/>
      </w:pPr>
      <w:r w:rsidDel="00000000" w:rsidR="00000000" w:rsidRPr="00000000">
        <w:rPr>
          <w:rtl w:val="0"/>
        </w:rPr>
        <w:t xml:space="preserve">POST запрос на добавление фрукта “Banana”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