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8A2" w:rsidRDefault="00454BFD">
      <w:pPr>
        <w:pStyle w:val="Titolo1"/>
      </w:pPr>
      <w:r>
        <w:rPr>
          <w:color w:val="1C3456"/>
        </w:rPr>
        <w:t xml:space="preserve">RELAZIONE DI ANALISI </w:t>
      </w:r>
      <w:r>
        <w:rPr>
          <w:color w:val="1C3456"/>
          <w:spacing w:val="-2"/>
        </w:rPr>
        <w:t>MALWARE</w:t>
      </w:r>
    </w:p>
    <w:p w:rsidR="000608A2" w:rsidRDefault="009117F4">
      <w:pPr>
        <w:spacing w:before="301"/>
        <w:jc w:val="center"/>
        <w:rPr>
          <w:sz w:val="23"/>
        </w:rPr>
      </w:pPr>
      <w:r>
        <w:rPr>
          <w:color w:val="545454"/>
          <w:sz w:val="23"/>
        </w:rPr>
        <w:t xml:space="preserve">Lana Mazibrada </w:t>
      </w:r>
      <w:r>
        <w:rPr>
          <w:color w:val="545454"/>
          <w:sz w:val="23"/>
        </w:rPr>
        <w:sym w:font="Wingdings" w:char="F0E0"/>
      </w:r>
      <w:r>
        <w:rPr>
          <w:color w:val="545454"/>
          <w:sz w:val="23"/>
        </w:rPr>
        <w:t xml:space="preserve"> </w:t>
      </w:r>
      <w:r w:rsidR="00454BFD">
        <w:rPr>
          <w:color w:val="545454"/>
          <w:sz w:val="23"/>
        </w:rPr>
        <w:t xml:space="preserve">Esercizio 5 – ANY.RUN | Analisi del primo </w:t>
      </w:r>
      <w:r w:rsidR="00454BFD">
        <w:rPr>
          <w:color w:val="545454"/>
          <w:spacing w:val="-4"/>
          <w:sz w:val="23"/>
        </w:rPr>
        <w:t>link</w:t>
      </w:r>
    </w:p>
    <w:p w:rsidR="000608A2" w:rsidRPr="009117F4" w:rsidRDefault="000608A2">
      <w:pPr>
        <w:pStyle w:val="Corpotesto"/>
        <w:spacing w:before="231"/>
        <w:ind w:left="0"/>
        <w:rPr>
          <w:sz w:val="28"/>
        </w:rPr>
      </w:pPr>
    </w:p>
    <w:p w:rsidR="000608A2" w:rsidRPr="009117F4" w:rsidRDefault="00454BFD">
      <w:pPr>
        <w:ind w:left="290"/>
        <w:rPr>
          <w:sz w:val="24"/>
        </w:rPr>
      </w:pPr>
      <w:r w:rsidRPr="009117F4">
        <w:rPr>
          <w:b/>
          <w:sz w:val="24"/>
        </w:rPr>
        <w:t>Campione</w:t>
      </w:r>
      <w:r w:rsidRPr="009117F4">
        <w:rPr>
          <w:b/>
          <w:spacing w:val="9"/>
          <w:sz w:val="24"/>
        </w:rPr>
        <w:t xml:space="preserve"> </w:t>
      </w:r>
      <w:r w:rsidRPr="009117F4">
        <w:rPr>
          <w:b/>
          <w:sz w:val="24"/>
        </w:rPr>
        <w:t>analizzato:</w:t>
      </w:r>
      <w:r w:rsidRPr="009117F4">
        <w:rPr>
          <w:b/>
          <w:spacing w:val="10"/>
          <w:sz w:val="24"/>
        </w:rPr>
        <w:t xml:space="preserve"> </w:t>
      </w:r>
      <w:r w:rsidRPr="009117F4">
        <w:rPr>
          <w:spacing w:val="-2"/>
          <w:sz w:val="24"/>
        </w:rPr>
        <w:t>66bdfcb52736_vidar.exe</w:t>
      </w:r>
    </w:p>
    <w:p w:rsidR="000608A2" w:rsidRPr="009117F4" w:rsidRDefault="00454BFD">
      <w:pPr>
        <w:spacing w:before="54"/>
        <w:ind w:left="290"/>
        <w:rPr>
          <w:sz w:val="24"/>
        </w:rPr>
      </w:pPr>
      <w:r w:rsidRPr="009117F4">
        <w:rPr>
          <w:b/>
          <w:sz w:val="24"/>
        </w:rPr>
        <w:t>Data</w:t>
      </w:r>
      <w:r w:rsidRPr="009117F4">
        <w:rPr>
          <w:b/>
          <w:spacing w:val="6"/>
          <w:sz w:val="24"/>
        </w:rPr>
        <w:t xml:space="preserve"> </w:t>
      </w:r>
      <w:r w:rsidRPr="009117F4">
        <w:rPr>
          <w:b/>
          <w:sz w:val="24"/>
        </w:rPr>
        <w:t>osservata</w:t>
      </w:r>
      <w:r w:rsidRPr="009117F4">
        <w:rPr>
          <w:b/>
          <w:spacing w:val="6"/>
          <w:sz w:val="24"/>
        </w:rPr>
        <w:t xml:space="preserve"> </w:t>
      </w:r>
      <w:r w:rsidRPr="009117F4">
        <w:rPr>
          <w:b/>
          <w:sz w:val="24"/>
        </w:rPr>
        <w:t>nell'ambiente</w:t>
      </w:r>
      <w:r w:rsidRPr="009117F4">
        <w:rPr>
          <w:b/>
          <w:spacing w:val="6"/>
          <w:sz w:val="24"/>
        </w:rPr>
        <w:t xml:space="preserve"> </w:t>
      </w:r>
      <w:r w:rsidRPr="009117F4">
        <w:rPr>
          <w:b/>
          <w:sz w:val="24"/>
        </w:rPr>
        <w:t>di</w:t>
      </w:r>
      <w:r w:rsidRPr="009117F4">
        <w:rPr>
          <w:b/>
          <w:spacing w:val="6"/>
          <w:sz w:val="24"/>
        </w:rPr>
        <w:t xml:space="preserve"> </w:t>
      </w:r>
      <w:r w:rsidRPr="009117F4">
        <w:rPr>
          <w:b/>
          <w:sz w:val="24"/>
        </w:rPr>
        <w:t>analisi:</w:t>
      </w:r>
      <w:r w:rsidRPr="009117F4">
        <w:rPr>
          <w:b/>
          <w:spacing w:val="6"/>
          <w:sz w:val="24"/>
        </w:rPr>
        <w:t xml:space="preserve"> </w:t>
      </w:r>
      <w:r w:rsidRPr="009117F4">
        <w:rPr>
          <w:sz w:val="24"/>
        </w:rPr>
        <w:t>25</w:t>
      </w:r>
      <w:r w:rsidRPr="009117F4">
        <w:rPr>
          <w:spacing w:val="7"/>
          <w:sz w:val="24"/>
        </w:rPr>
        <w:t xml:space="preserve"> </w:t>
      </w:r>
      <w:r w:rsidRPr="009117F4">
        <w:rPr>
          <w:sz w:val="24"/>
        </w:rPr>
        <w:t>agosto</w:t>
      </w:r>
      <w:r w:rsidRPr="009117F4">
        <w:rPr>
          <w:spacing w:val="6"/>
          <w:sz w:val="24"/>
        </w:rPr>
        <w:t xml:space="preserve"> </w:t>
      </w:r>
      <w:r w:rsidRPr="009117F4">
        <w:rPr>
          <w:spacing w:val="-4"/>
          <w:sz w:val="24"/>
        </w:rPr>
        <w:t>2024</w:t>
      </w:r>
    </w:p>
    <w:p w:rsidR="000608A2" w:rsidRPr="009117F4" w:rsidRDefault="00454BFD">
      <w:pPr>
        <w:spacing w:before="54"/>
        <w:ind w:left="290"/>
        <w:rPr>
          <w:sz w:val="24"/>
        </w:rPr>
      </w:pPr>
      <w:r w:rsidRPr="009117F4">
        <w:rPr>
          <w:b/>
          <w:sz w:val="24"/>
        </w:rPr>
        <w:t>Piattaforma:</w:t>
      </w:r>
      <w:r w:rsidRPr="009117F4">
        <w:rPr>
          <w:b/>
          <w:spacing w:val="5"/>
          <w:sz w:val="24"/>
        </w:rPr>
        <w:t xml:space="preserve"> </w:t>
      </w:r>
      <w:r w:rsidRPr="009117F4">
        <w:rPr>
          <w:sz w:val="24"/>
        </w:rPr>
        <w:t>ANY.RUN</w:t>
      </w:r>
      <w:r w:rsidRPr="009117F4">
        <w:rPr>
          <w:spacing w:val="6"/>
          <w:sz w:val="24"/>
        </w:rPr>
        <w:t xml:space="preserve"> </w:t>
      </w:r>
      <w:r w:rsidRPr="009117F4">
        <w:rPr>
          <w:sz w:val="24"/>
        </w:rPr>
        <w:t>–</w:t>
      </w:r>
      <w:r w:rsidRPr="009117F4">
        <w:rPr>
          <w:spacing w:val="6"/>
          <w:sz w:val="24"/>
        </w:rPr>
        <w:t xml:space="preserve"> </w:t>
      </w:r>
      <w:r w:rsidRPr="009117F4">
        <w:rPr>
          <w:sz w:val="24"/>
        </w:rPr>
        <w:t>Windows</w:t>
      </w:r>
      <w:r w:rsidRPr="009117F4">
        <w:rPr>
          <w:spacing w:val="5"/>
          <w:sz w:val="24"/>
        </w:rPr>
        <w:t xml:space="preserve"> </w:t>
      </w:r>
      <w:r w:rsidRPr="009117F4">
        <w:rPr>
          <w:sz w:val="24"/>
        </w:rPr>
        <w:t>10</w:t>
      </w:r>
      <w:r w:rsidRPr="009117F4">
        <w:rPr>
          <w:spacing w:val="6"/>
          <w:sz w:val="24"/>
        </w:rPr>
        <w:t xml:space="preserve"> </w:t>
      </w:r>
      <w:r w:rsidRPr="009117F4">
        <w:rPr>
          <w:sz w:val="24"/>
        </w:rPr>
        <w:t>64</w:t>
      </w:r>
      <w:r w:rsidRPr="009117F4">
        <w:rPr>
          <w:spacing w:val="6"/>
          <w:sz w:val="24"/>
        </w:rPr>
        <w:t xml:space="preserve"> </w:t>
      </w:r>
      <w:r w:rsidRPr="009117F4">
        <w:rPr>
          <w:spacing w:val="-5"/>
          <w:sz w:val="24"/>
        </w:rPr>
        <w:t>bit</w:t>
      </w:r>
    </w:p>
    <w:p w:rsidR="000608A2" w:rsidRPr="009117F4" w:rsidRDefault="000608A2">
      <w:pPr>
        <w:pStyle w:val="Corpotesto"/>
        <w:ind w:left="0"/>
        <w:rPr>
          <w:sz w:val="24"/>
        </w:rPr>
      </w:pPr>
    </w:p>
    <w:p w:rsidR="000608A2" w:rsidRPr="009117F4" w:rsidRDefault="000608A2">
      <w:pPr>
        <w:pStyle w:val="Corpotesto"/>
        <w:spacing w:before="24"/>
        <w:ind w:left="0"/>
        <w:rPr>
          <w:sz w:val="24"/>
        </w:rPr>
      </w:pPr>
    </w:p>
    <w:p w:rsidR="000608A2" w:rsidRPr="009117F4" w:rsidRDefault="00454BFD">
      <w:pPr>
        <w:pStyle w:val="Corpotesto"/>
        <w:spacing w:line="295" w:lineRule="auto"/>
        <w:rPr>
          <w:sz w:val="24"/>
        </w:rPr>
      </w:pPr>
      <w:r w:rsidRPr="009117F4">
        <w:rPr>
          <w:sz w:val="24"/>
        </w:rPr>
        <w:t>Obiettivo</w:t>
      </w:r>
      <w:r w:rsidRPr="009117F4">
        <w:rPr>
          <w:spacing w:val="73"/>
          <w:sz w:val="24"/>
        </w:rPr>
        <w:t xml:space="preserve"> </w:t>
      </w:r>
      <w:r w:rsidRPr="009117F4">
        <w:rPr>
          <w:sz w:val="24"/>
        </w:rPr>
        <w:t>dell'analisi:</w:t>
      </w:r>
      <w:r w:rsidRPr="009117F4">
        <w:rPr>
          <w:spacing w:val="73"/>
          <w:sz w:val="24"/>
        </w:rPr>
        <w:t xml:space="preserve"> </w:t>
      </w:r>
      <w:r w:rsidRPr="009117F4">
        <w:rPr>
          <w:sz w:val="24"/>
        </w:rPr>
        <w:t>descrivere</w:t>
      </w:r>
      <w:r w:rsidRPr="009117F4">
        <w:rPr>
          <w:spacing w:val="73"/>
          <w:sz w:val="24"/>
        </w:rPr>
        <w:t xml:space="preserve"> </w:t>
      </w:r>
      <w:r w:rsidRPr="009117F4">
        <w:rPr>
          <w:sz w:val="24"/>
        </w:rPr>
        <w:t>in</w:t>
      </w:r>
      <w:r w:rsidRPr="009117F4">
        <w:rPr>
          <w:spacing w:val="73"/>
          <w:sz w:val="24"/>
        </w:rPr>
        <w:t xml:space="preserve"> </w:t>
      </w:r>
      <w:r w:rsidRPr="009117F4">
        <w:rPr>
          <w:sz w:val="24"/>
        </w:rPr>
        <w:t>modo</w:t>
      </w:r>
      <w:r w:rsidRPr="009117F4">
        <w:rPr>
          <w:spacing w:val="73"/>
          <w:sz w:val="24"/>
        </w:rPr>
        <w:t xml:space="preserve"> </w:t>
      </w:r>
      <w:r w:rsidRPr="009117F4">
        <w:rPr>
          <w:sz w:val="24"/>
        </w:rPr>
        <w:t>comprensibile</w:t>
      </w:r>
      <w:r w:rsidRPr="009117F4">
        <w:rPr>
          <w:spacing w:val="73"/>
          <w:sz w:val="24"/>
        </w:rPr>
        <w:t xml:space="preserve"> </w:t>
      </w:r>
      <w:r w:rsidRPr="009117F4">
        <w:rPr>
          <w:sz w:val="24"/>
        </w:rPr>
        <w:t>ma</w:t>
      </w:r>
      <w:r w:rsidRPr="009117F4">
        <w:rPr>
          <w:spacing w:val="73"/>
          <w:sz w:val="24"/>
        </w:rPr>
        <w:t xml:space="preserve"> </w:t>
      </w:r>
      <w:r w:rsidRPr="009117F4">
        <w:rPr>
          <w:sz w:val="24"/>
        </w:rPr>
        <w:t>tecnicamente</w:t>
      </w:r>
      <w:r w:rsidRPr="009117F4">
        <w:rPr>
          <w:spacing w:val="73"/>
          <w:sz w:val="24"/>
        </w:rPr>
        <w:t xml:space="preserve"> </w:t>
      </w:r>
      <w:r w:rsidRPr="009117F4">
        <w:rPr>
          <w:sz w:val="24"/>
        </w:rPr>
        <w:t>fondato</w:t>
      </w:r>
      <w:r w:rsidRPr="009117F4">
        <w:rPr>
          <w:spacing w:val="73"/>
          <w:sz w:val="24"/>
        </w:rPr>
        <w:t xml:space="preserve"> </w:t>
      </w:r>
      <w:r w:rsidRPr="009117F4">
        <w:rPr>
          <w:sz w:val="24"/>
        </w:rPr>
        <w:t>il</w:t>
      </w:r>
      <w:r w:rsidRPr="009117F4">
        <w:rPr>
          <w:spacing w:val="73"/>
          <w:sz w:val="24"/>
        </w:rPr>
        <w:t xml:space="preserve"> </w:t>
      </w:r>
      <w:r w:rsidRPr="009117F4">
        <w:rPr>
          <w:sz w:val="24"/>
        </w:rPr>
        <w:t>comportamento</w:t>
      </w:r>
      <w:r w:rsidRPr="009117F4">
        <w:rPr>
          <w:spacing w:val="73"/>
          <w:sz w:val="24"/>
        </w:rPr>
        <w:t xml:space="preserve"> </w:t>
      </w:r>
      <w:r w:rsidRPr="009117F4">
        <w:rPr>
          <w:sz w:val="24"/>
        </w:rPr>
        <w:t>del campione, valutare se la rilevazione sia attendibile e indicare le azioni di risposta più appropriate.</w:t>
      </w:r>
    </w:p>
    <w:p w:rsidR="000608A2" w:rsidRPr="009117F4" w:rsidRDefault="00454BFD">
      <w:pPr>
        <w:pStyle w:val="Corpotesto"/>
        <w:spacing w:before="129"/>
        <w:ind w:left="0"/>
        <w:rPr>
          <w:sz w:val="24"/>
        </w:rPr>
      </w:pPr>
      <w:r w:rsidRPr="009117F4">
        <w:rPr>
          <w:noProof/>
          <w:sz w:val="24"/>
          <w:lang w:eastAsia="it-IT"/>
        </w:rPr>
        <w:drawing>
          <wp:anchor distT="0" distB="0" distL="0" distR="0" simplePos="0" relativeHeight="251655168" behindDoc="1" locked="0" layoutInCell="1" allowOverlap="1">
            <wp:simplePos x="0" y="0"/>
            <wp:positionH relativeFrom="page">
              <wp:posOffset>594000</wp:posOffset>
            </wp:positionH>
            <wp:positionV relativeFrom="paragraph">
              <wp:posOffset>243340</wp:posOffset>
            </wp:positionV>
            <wp:extent cx="6437366" cy="259946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366" cy="2599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08A2" w:rsidRPr="009117F4" w:rsidRDefault="00454BFD">
      <w:pPr>
        <w:spacing w:before="29"/>
        <w:jc w:val="center"/>
        <w:rPr>
          <w:i/>
          <w:sz w:val="20"/>
        </w:rPr>
      </w:pPr>
      <w:r w:rsidRPr="009117F4">
        <w:rPr>
          <w:i/>
          <w:color w:val="545454"/>
          <w:sz w:val="20"/>
        </w:rPr>
        <w:t xml:space="preserve">Figura 1 – Panoramica iniziale del task ANY.RUN e classificazione generale del </w:t>
      </w:r>
      <w:r w:rsidRPr="009117F4">
        <w:rPr>
          <w:i/>
          <w:color w:val="545454"/>
          <w:spacing w:val="-2"/>
          <w:sz w:val="20"/>
        </w:rPr>
        <w:t>campione.</w:t>
      </w:r>
    </w:p>
    <w:p w:rsidR="000608A2" w:rsidRPr="009117F4" w:rsidRDefault="000608A2">
      <w:pPr>
        <w:jc w:val="center"/>
        <w:rPr>
          <w:i/>
          <w:sz w:val="20"/>
        </w:rPr>
        <w:sectPr w:rsidR="000608A2" w:rsidRPr="009117F4">
          <w:footerReference w:type="default" r:id="rId8"/>
          <w:type w:val="continuous"/>
          <w:pgSz w:w="11910" w:h="16840"/>
          <w:pgMar w:top="1560" w:right="708" w:bottom="580" w:left="708" w:header="0" w:footer="398" w:gutter="0"/>
          <w:pgNumType w:start="1"/>
          <w:cols w:space="720"/>
        </w:sectPr>
      </w:pPr>
    </w:p>
    <w:p w:rsidR="000608A2" w:rsidRPr="009117F4" w:rsidRDefault="00454BFD">
      <w:pPr>
        <w:pStyle w:val="Titolo2"/>
        <w:numPr>
          <w:ilvl w:val="0"/>
          <w:numId w:val="1"/>
        </w:numPr>
        <w:tabs>
          <w:tab w:val="left" w:pos="623"/>
        </w:tabs>
        <w:ind w:left="623" w:hanging="333"/>
        <w:rPr>
          <w:sz w:val="36"/>
        </w:rPr>
      </w:pPr>
      <w:r w:rsidRPr="009117F4">
        <w:rPr>
          <w:color w:val="163F5E"/>
          <w:sz w:val="36"/>
        </w:rPr>
        <w:lastRenderedPageBreak/>
        <w:t xml:space="preserve">Sintesi </w:t>
      </w:r>
      <w:r w:rsidRPr="009117F4">
        <w:rPr>
          <w:color w:val="163F5E"/>
          <w:spacing w:val="-2"/>
          <w:sz w:val="36"/>
        </w:rPr>
        <w:t>dell'analisi</w:t>
      </w:r>
    </w:p>
    <w:p w:rsidR="000608A2" w:rsidRPr="009117F4" w:rsidRDefault="00454BFD">
      <w:pPr>
        <w:spacing w:before="170" w:line="295" w:lineRule="auto"/>
        <w:ind w:left="290" w:right="287"/>
        <w:jc w:val="both"/>
        <w:rPr>
          <w:sz w:val="24"/>
        </w:rPr>
      </w:pPr>
      <w:r w:rsidRPr="009117F4">
        <w:rPr>
          <w:sz w:val="24"/>
        </w:rPr>
        <w:t xml:space="preserve">Dall'analisi del primo task ANY.RUN emerge un quadro di compromissione </w:t>
      </w:r>
      <w:r w:rsidRPr="009117F4">
        <w:rPr>
          <w:b/>
          <w:sz w:val="24"/>
        </w:rPr>
        <w:t>ad alta confidenza</w:t>
      </w:r>
      <w:r w:rsidRPr="009117F4">
        <w:rPr>
          <w:sz w:val="24"/>
        </w:rPr>
        <w:t xml:space="preserve">. Il campione viene classificato dalla piattaforma come </w:t>
      </w:r>
      <w:r w:rsidRPr="009117F4">
        <w:rPr>
          <w:b/>
          <w:sz w:val="24"/>
        </w:rPr>
        <w:t>Malicious, con punteggio 100/100</w:t>
      </w:r>
      <w:r w:rsidRPr="009117F4">
        <w:rPr>
          <w:sz w:val="24"/>
        </w:rPr>
        <w:t xml:space="preserve">, e il tracker del task riporta riferimenti alle categorie </w:t>
      </w:r>
      <w:r w:rsidRPr="009117F4">
        <w:rPr>
          <w:i/>
          <w:sz w:val="24"/>
        </w:rPr>
        <w:t>Loader, Lumma, Stealer e Vidar</w:t>
      </w:r>
      <w:r w:rsidRPr="009117F4">
        <w:rPr>
          <w:sz w:val="24"/>
        </w:rPr>
        <w:t xml:space="preserve">. L'elemento più significativo, tuttavia, è la presenza di una rilevazione esplicita </w:t>
      </w:r>
      <w:r w:rsidRPr="009117F4">
        <w:rPr>
          <w:b/>
          <w:sz w:val="24"/>
        </w:rPr>
        <w:t xml:space="preserve">“VIDAR has been detected (YARA)” </w:t>
      </w:r>
      <w:r w:rsidRPr="009117F4">
        <w:rPr>
          <w:sz w:val="24"/>
        </w:rPr>
        <w:t>all'interno della catena di esecuzione.</w:t>
      </w:r>
    </w:p>
    <w:p w:rsidR="000608A2" w:rsidRPr="009117F4" w:rsidRDefault="00454BFD">
      <w:pPr>
        <w:pStyle w:val="Corpotesto"/>
        <w:spacing w:before="145" w:line="295" w:lineRule="auto"/>
        <w:ind w:right="287"/>
        <w:jc w:val="both"/>
        <w:rPr>
          <w:sz w:val="24"/>
        </w:rPr>
      </w:pPr>
      <w:r w:rsidRPr="009117F4">
        <w:rPr>
          <w:sz w:val="24"/>
        </w:rPr>
        <w:t xml:space="preserve">Non considero questa sola etichetta sufficiente per ricostruire con </w:t>
      </w:r>
      <w:r w:rsidRPr="009117F4">
        <w:rPr>
          <w:sz w:val="24"/>
        </w:rPr>
        <w:t>certezza tutta la famiglia o ogni stadio della catena, ma, insieme al comportamento osservato, costituisce una forte evidenza che il campione sia malevolo</w:t>
      </w:r>
      <w:r w:rsidRPr="009117F4">
        <w:rPr>
          <w:spacing w:val="80"/>
          <w:sz w:val="24"/>
        </w:rPr>
        <w:t xml:space="preserve"> </w:t>
      </w:r>
      <w:r w:rsidRPr="009117F4">
        <w:rPr>
          <w:sz w:val="24"/>
        </w:rPr>
        <w:t>e che presenti caratteristiche compatibili con malware di tipo information stealer/loader.</w:t>
      </w:r>
    </w:p>
    <w:p w:rsidR="000608A2" w:rsidRDefault="00454BFD">
      <w:pPr>
        <w:ind w:left="123"/>
        <w:rPr>
          <w:sz w:val="24"/>
        </w:rPr>
      </w:pPr>
      <w:r w:rsidRPr="009117F4">
        <w:rPr>
          <w:noProof/>
          <w:sz w:val="24"/>
          <w:lang w:eastAsia="it-IT"/>
        </w:rPr>
        <mc:AlternateContent>
          <mc:Choice Requires="wps">
            <w:drawing>
              <wp:inline distT="0" distB="0" distL="0" distR="0">
                <wp:extent cx="6495415" cy="571500"/>
                <wp:effectExtent l="9525" t="0" r="635" b="9525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5415" cy="571500"/>
                        </a:xfrm>
                        <a:prstGeom prst="rect">
                          <a:avLst/>
                        </a:prstGeom>
                        <a:solidFill>
                          <a:srgbClr val="FFF2F2"/>
                        </a:solidFill>
                        <a:ln w="8890">
                          <a:solidFill>
                            <a:srgbClr val="000C77"/>
                          </a:solidFill>
                          <a:prstDash val="solid"/>
                        </a:ln>
                      </wps:spPr>
                      <wps:txbx>
                        <w:txbxContent>
                          <w:p w:rsidR="000608A2" w:rsidRDefault="00454BFD">
                            <w:pPr>
                              <w:spacing w:before="171" w:line="302" w:lineRule="auto"/>
                              <w:ind w:left="152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91F1F"/>
                                <w:spacing w:val="-2"/>
                                <w:w w:val="105"/>
                                <w:sz w:val="20"/>
                              </w:rPr>
                              <w:t>Valutaz</w:t>
                            </w:r>
                            <w:r>
                              <w:rPr>
                                <w:b/>
                                <w:color w:val="791F1F"/>
                                <w:spacing w:val="-2"/>
                                <w:w w:val="105"/>
                                <w:sz w:val="20"/>
                              </w:rPr>
                              <w:t>ione</w:t>
                            </w:r>
                            <w:r>
                              <w:rPr>
                                <w:b/>
                                <w:color w:val="791F1F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91F1F"/>
                                <w:spacing w:val="-2"/>
                                <w:w w:val="105"/>
                                <w:sz w:val="20"/>
                              </w:rPr>
                              <w:t>finale:</w:t>
                            </w:r>
                            <w:r>
                              <w:rPr>
                                <w:b/>
                                <w:color w:val="791F1F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91F1F"/>
                                <w:spacing w:val="-2"/>
                                <w:w w:val="105"/>
                                <w:sz w:val="20"/>
                              </w:rPr>
                              <w:t>ritengo</w:t>
                            </w:r>
                            <w:r>
                              <w:rPr>
                                <w:b/>
                                <w:color w:val="791F1F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91F1F"/>
                                <w:spacing w:val="-2"/>
                                <w:w w:val="105"/>
                                <w:sz w:val="20"/>
                              </w:rPr>
                              <w:t>che</w:t>
                            </w:r>
                            <w:r>
                              <w:rPr>
                                <w:b/>
                                <w:color w:val="791F1F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91F1F"/>
                                <w:spacing w:val="-2"/>
                                <w:w w:val="105"/>
                                <w:sz w:val="20"/>
                              </w:rPr>
                              <w:t>il</w:t>
                            </w:r>
                            <w:r>
                              <w:rPr>
                                <w:b/>
                                <w:color w:val="791F1F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91F1F"/>
                                <w:spacing w:val="-2"/>
                                <w:w w:val="105"/>
                                <w:sz w:val="20"/>
                              </w:rPr>
                              <w:t>rilevamento</w:t>
                            </w:r>
                            <w:r>
                              <w:rPr>
                                <w:b/>
                                <w:color w:val="791F1F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91F1F"/>
                                <w:spacing w:val="-2"/>
                                <w:w w:val="105"/>
                                <w:sz w:val="20"/>
                              </w:rPr>
                              <w:t>sia</w:t>
                            </w:r>
                            <w:r>
                              <w:rPr>
                                <w:b/>
                                <w:color w:val="791F1F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91F1F"/>
                                <w:spacing w:val="-2"/>
                                <w:w w:val="105"/>
                                <w:sz w:val="20"/>
                              </w:rPr>
                              <w:t>un</w:t>
                            </w:r>
                            <w:r>
                              <w:rPr>
                                <w:b/>
                                <w:color w:val="791F1F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91F1F"/>
                                <w:spacing w:val="-2"/>
                                <w:w w:val="105"/>
                                <w:sz w:val="20"/>
                              </w:rPr>
                              <w:t>vero</w:t>
                            </w:r>
                            <w:r>
                              <w:rPr>
                                <w:b/>
                                <w:color w:val="791F1F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91F1F"/>
                                <w:spacing w:val="-2"/>
                                <w:w w:val="105"/>
                                <w:sz w:val="20"/>
                              </w:rPr>
                              <w:t>positivo.</w:t>
                            </w:r>
                            <w:r>
                              <w:rPr>
                                <w:b/>
                                <w:color w:val="791F1F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91F1F"/>
                                <w:spacing w:val="-2"/>
                                <w:w w:val="105"/>
                                <w:sz w:val="20"/>
                              </w:rPr>
                              <w:t>Non</w:t>
                            </w:r>
                            <w:r>
                              <w:rPr>
                                <w:b/>
                                <w:color w:val="791F1F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91F1F"/>
                                <w:spacing w:val="-2"/>
                                <w:w w:val="105"/>
                                <w:sz w:val="20"/>
                              </w:rPr>
                              <w:t>emergono</w:t>
                            </w:r>
                            <w:r>
                              <w:rPr>
                                <w:b/>
                                <w:color w:val="791F1F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91F1F"/>
                                <w:spacing w:val="-2"/>
                                <w:w w:val="105"/>
                                <w:sz w:val="20"/>
                              </w:rPr>
                              <w:t>elementi</w:t>
                            </w:r>
                            <w:r>
                              <w:rPr>
                                <w:b/>
                                <w:color w:val="791F1F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91F1F"/>
                                <w:spacing w:val="-2"/>
                                <w:w w:val="105"/>
                                <w:sz w:val="20"/>
                              </w:rPr>
                              <w:t xml:space="preserve">sufficienti </w:t>
                            </w:r>
                            <w:r>
                              <w:rPr>
                                <w:b/>
                                <w:color w:val="791F1F"/>
                                <w:w w:val="105"/>
                                <w:sz w:val="20"/>
                              </w:rPr>
                              <w:t>per trattarlo come falso positivo o per consentirne l'esecuzione.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511.45pt;height: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" fillcolor="#fff2f2" strokecolor="#000c77" strokeweight=".7pt">
                <v:path arrowok="t"/>
                <v:textbox inset="0,0,0,0">
                  <w:txbxContent>
                    <w:p w:rsidR="000608A2" w:rsidRDefault="00454BFD">
                      <w:pPr>
                        <w:spacing w:before="171" w:line="302" w:lineRule="auto"/>
                        <w:ind w:left="152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791F1F"/>
                          <w:spacing w:val="-2"/>
                          <w:w w:val="105"/>
                          <w:sz w:val="20"/>
                        </w:rPr>
                        <w:t>Valutaz</w:t>
                      </w:r>
                      <w:r>
                        <w:rPr>
                          <w:b/>
                          <w:color w:val="791F1F"/>
                          <w:spacing w:val="-2"/>
                          <w:w w:val="105"/>
                          <w:sz w:val="20"/>
                        </w:rPr>
                        <w:t>ione</w:t>
                      </w:r>
                      <w:r>
                        <w:rPr>
                          <w:b/>
                          <w:color w:val="791F1F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791F1F"/>
                          <w:spacing w:val="-2"/>
                          <w:w w:val="105"/>
                          <w:sz w:val="20"/>
                        </w:rPr>
                        <w:t>finale:</w:t>
                      </w:r>
                      <w:r>
                        <w:rPr>
                          <w:b/>
                          <w:color w:val="791F1F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791F1F"/>
                          <w:spacing w:val="-2"/>
                          <w:w w:val="105"/>
                          <w:sz w:val="20"/>
                        </w:rPr>
                        <w:t>ritengo</w:t>
                      </w:r>
                      <w:r>
                        <w:rPr>
                          <w:b/>
                          <w:color w:val="791F1F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791F1F"/>
                          <w:spacing w:val="-2"/>
                          <w:w w:val="105"/>
                          <w:sz w:val="20"/>
                        </w:rPr>
                        <w:t>che</w:t>
                      </w:r>
                      <w:r>
                        <w:rPr>
                          <w:b/>
                          <w:color w:val="791F1F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791F1F"/>
                          <w:spacing w:val="-2"/>
                          <w:w w:val="105"/>
                          <w:sz w:val="20"/>
                        </w:rPr>
                        <w:t>il</w:t>
                      </w:r>
                      <w:r>
                        <w:rPr>
                          <w:b/>
                          <w:color w:val="791F1F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791F1F"/>
                          <w:spacing w:val="-2"/>
                          <w:w w:val="105"/>
                          <w:sz w:val="20"/>
                        </w:rPr>
                        <w:t>rilevamento</w:t>
                      </w:r>
                      <w:r>
                        <w:rPr>
                          <w:b/>
                          <w:color w:val="791F1F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791F1F"/>
                          <w:spacing w:val="-2"/>
                          <w:w w:val="105"/>
                          <w:sz w:val="20"/>
                        </w:rPr>
                        <w:t>sia</w:t>
                      </w:r>
                      <w:r>
                        <w:rPr>
                          <w:b/>
                          <w:color w:val="791F1F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791F1F"/>
                          <w:spacing w:val="-2"/>
                          <w:w w:val="105"/>
                          <w:sz w:val="20"/>
                        </w:rPr>
                        <w:t>un</w:t>
                      </w:r>
                      <w:r>
                        <w:rPr>
                          <w:b/>
                          <w:color w:val="791F1F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791F1F"/>
                          <w:spacing w:val="-2"/>
                          <w:w w:val="105"/>
                          <w:sz w:val="20"/>
                        </w:rPr>
                        <w:t>vero</w:t>
                      </w:r>
                      <w:r>
                        <w:rPr>
                          <w:b/>
                          <w:color w:val="791F1F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791F1F"/>
                          <w:spacing w:val="-2"/>
                          <w:w w:val="105"/>
                          <w:sz w:val="20"/>
                        </w:rPr>
                        <w:t>positivo.</w:t>
                      </w:r>
                      <w:r>
                        <w:rPr>
                          <w:b/>
                          <w:color w:val="791F1F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791F1F"/>
                          <w:spacing w:val="-2"/>
                          <w:w w:val="105"/>
                          <w:sz w:val="20"/>
                        </w:rPr>
                        <w:t>Non</w:t>
                      </w:r>
                      <w:r>
                        <w:rPr>
                          <w:b/>
                          <w:color w:val="791F1F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791F1F"/>
                          <w:spacing w:val="-2"/>
                          <w:w w:val="105"/>
                          <w:sz w:val="20"/>
                        </w:rPr>
                        <w:t>emergono</w:t>
                      </w:r>
                      <w:r>
                        <w:rPr>
                          <w:b/>
                          <w:color w:val="791F1F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791F1F"/>
                          <w:spacing w:val="-2"/>
                          <w:w w:val="105"/>
                          <w:sz w:val="20"/>
                        </w:rPr>
                        <w:t>elementi</w:t>
                      </w:r>
                      <w:r>
                        <w:rPr>
                          <w:b/>
                          <w:color w:val="791F1F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791F1F"/>
                          <w:spacing w:val="-2"/>
                          <w:w w:val="105"/>
                          <w:sz w:val="20"/>
                        </w:rPr>
                        <w:t xml:space="preserve">sufficienti </w:t>
                      </w:r>
                      <w:r>
                        <w:rPr>
                          <w:b/>
                          <w:color w:val="791F1F"/>
                          <w:w w:val="105"/>
                          <w:sz w:val="20"/>
                        </w:rPr>
                        <w:t>per trattarlo come falso positivo o per consentirne l'esecuzione.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117F4" w:rsidRDefault="009117F4">
      <w:pPr>
        <w:ind w:left="123"/>
        <w:rPr>
          <w:sz w:val="24"/>
        </w:rPr>
      </w:pPr>
    </w:p>
    <w:p w:rsidR="009117F4" w:rsidRDefault="009117F4">
      <w:pPr>
        <w:ind w:left="123"/>
        <w:rPr>
          <w:sz w:val="24"/>
        </w:rPr>
      </w:pPr>
    </w:p>
    <w:p w:rsidR="009117F4" w:rsidRPr="009117F4" w:rsidRDefault="009117F4">
      <w:pPr>
        <w:ind w:left="123"/>
        <w:rPr>
          <w:sz w:val="24"/>
        </w:rPr>
      </w:pPr>
    </w:p>
    <w:p w:rsidR="000608A2" w:rsidRPr="009117F4" w:rsidRDefault="00454BFD">
      <w:pPr>
        <w:pStyle w:val="Titolo2"/>
        <w:numPr>
          <w:ilvl w:val="0"/>
          <w:numId w:val="1"/>
        </w:numPr>
        <w:tabs>
          <w:tab w:val="left" w:pos="623"/>
        </w:tabs>
        <w:spacing w:before="51"/>
        <w:ind w:left="623" w:hanging="333"/>
        <w:rPr>
          <w:sz w:val="36"/>
        </w:rPr>
      </w:pPr>
      <w:r w:rsidRPr="009117F4">
        <w:rPr>
          <w:color w:val="163F5E"/>
          <w:sz w:val="36"/>
        </w:rPr>
        <w:t xml:space="preserve">Dati principali </w:t>
      </w:r>
      <w:r w:rsidRPr="009117F4">
        <w:rPr>
          <w:color w:val="163F5E"/>
          <w:spacing w:val="-2"/>
          <w:sz w:val="36"/>
        </w:rPr>
        <w:t>rilevati</w:t>
      </w:r>
    </w:p>
    <w:p w:rsidR="000608A2" w:rsidRPr="009117F4" w:rsidRDefault="000608A2">
      <w:pPr>
        <w:pStyle w:val="Corpotesto"/>
        <w:spacing w:before="4"/>
        <w:ind w:left="0"/>
        <w:rPr>
          <w:b/>
          <w:sz w:val="16"/>
        </w:rPr>
      </w:pPr>
    </w:p>
    <w:tbl>
      <w:tblPr>
        <w:tblStyle w:val="TableNormal"/>
        <w:tblW w:w="0" w:type="auto"/>
        <w:tblInd w:w="318" w:type="dxa"/>
        <w:tblBorders>
          <w:top w:val="single" w:sz="4" w:space="0" w:color="B8C8D3"/>
          <w:left w:val="single" w:sz="4" w:space="0" w:color="B8C8D3"/>
          <w:bottom w:val="single" w:sz="4" w:space="0" w:color="B8C8D3"/>
          <w:right w:val="single" w:sz="4" w:space="0" w:color="B8C8D3"/>
          <w:insideH w:val="single" w:sz="4" w:space="0" w:color="B8C8D3"/>
          <w:insideV w:val="single" w:sz="4" w:space="0" w:color="B8C8D3"/>
        </w:tblBorders>
        <w:tblLayout w:type="fixed"/>
        <w:tblLook w:val="01E0" w:firstRow="1" w:lastRow="1" w:firstColumn="1" w:lastColumn="1" w:noHBand="0" w:noVBand="0"/>
      </w:tblPr>
      <w:tblGrid>
        <w:gridCol w:w="2948"/>
        <w:gridCol w:w="6916"/>
      </w:tblGrid>
      <w:tr w:rsidR="000608A2" w:rsidRPr="009117F4">
        <w:trPr>
          <w:trHeight w:val="470"/>
        </w:trPr>
        <w:tc>
          <w:tcPr>
            <w:tcW w:w="2948" w:type="dxa"/>
            <w:shd w:val="clear" w:color="auto" w:fill="1C4D6D"/>
          </w:tcPr>
          <w:p w:rsidR="000608A2" w:rsidRPr="009117F4" w:rsidRDefault="00454BFD">
            <w:pPr>
              <w:pStyle w:val="TableParagraph"/>
              <w:spacing w:before="126"/>
              <w:rPr>
                <w:b/>
              </w:rPr>
            </w:pPr>
            <w:r w:rsidRPr="009117F4">
              <w:rPr>
                <w:b/>
                <w:color w:val="FFFFFF"/>
                <w:spacing w:val="-2"/>
              </w:rPr>
              <w:t>Elemento</w:t>
            </w:r>
          </w:p>
        </w:tc>
        <w:tc>
          <w:tcPr>
            <w:tcW w:w="6916" w:type="dxa"/>
            <w:shd w:val="clear" w:color="auto" w:fill="1C4D6D"/>
          </w:tcPr>
          <w:p w:rsidR="000608A2" w:rsidRPr="009117F4" w:rsidRDefault="00454BFD">
            <w:pPr>
              <w:pStyle w:val="TableParagraph"/>
              <w:spacing w:before="126"/>
              <w:rPr>
                <w:b/>
              </w:rPr>
            </w:pPr>
            <w:r w:rsidRPr="009117F4">
              <w:rPr>
                <w:b/>
                <w:color w:val="FFFFFF"/>
                <w:spacing w:val="-2"/>
              </w:rPr>
              <w:t>Osservazione</w:t>
            </w:r>
          </w:p>
        </w:tc>
      </w:tr>
      <w:tr w:rsidR="000608A2" w:rsidRPr="009117F4">
        <w:trPr>
          <w:trHeight w:val="470"/>
        </w:trPr>
        <w:tc>
          <w:tcPr>
            <w:tcW w:w="2948" w:type="dxa"/>
          </w:tcPr>
          <w:p w:rsidR="000608A2" w:rsidRPr="009117F4" w:rsidRDefault="00454BFD">
            <w:pPr>
              <w:pStyle w:val="TableParagraph"/>
              <w:spacing w:before="126"/>
              <w:rPr>
                <w:b/>
              </w:rPr>
            </w:pPr>
            <w:r w:rsidRPr="009117F4">
              <w:rPr>
                <w:b/>
              </w:rPr>
              <w:t xml:space="preserve">Sistema </w:t>
            </w:r>
            <w:r w:rsidRPr="009117F4">
              <w:rPr>
                <w:b/>
                <w:spacing w:val="-2"/>
              </w:rPr>
              <w:t>sandbox</w:t>
            </w:r>
          </w:p>
        </w:tc>
        <w:tc>
          <w:tcPr>
            <w:tcW w:w="6916" w:type="dxa"/>
          </w:tcPr>
          <w:p w:rsidR="000608A2" w:rsidRPr="009117F4" w:rsidRDefault="00454BFD">
            <w:pPr>
              <w:pStyle w:val="TableParagraph"/>
              <w:spacing w:before="126"/>
            </w:pPr>
            <w:r w:rsidRPr="009117F4">
              <w:t xml:space="preserve">Windows 10 64 </w:t>
            </w:r>
            <w:r w:rsidRPr="009117F4">
              <w:rPr>
                <w:spacing w:val="-5"/>
              </w:rPr>
              <w:t>bit</w:t>
            </w:r>
          </w:p>
        </w:tc>
      </w:tr>
      <w:tr w:rsidR="000608A2" w:rsidRPr="009117F4">
        <w:trPr>
          <w:trHeight w:val="470"/>
        </w:trPr>
        <w:tc>
          <w:tcPr>
            <w:tcW w:w="2948" w:type="dxa"/>
            <w:shd w:val="clear" w:color="auto" w:fill="F4F7FB"/>
          </w:tcPr>
          <w:p w:rsidR="000608A2" w:rsidRPr="009117F4" w:rsidRDefault="00454BFD">
            <w:pPr>
              <w:pStyle w:val="TableParagraph"/>
              <w:spacing w:before="126"/>
              <w:rPr>
                <w:b/>
              </w:rPr>
            </w:pPr>
            <w:r w:rsidRPr="009117F4">
              <w:rPr>
                <w:b/>
              </w:rPr>
              <w:t xml:space="preserve">Durata </w:t>
            </w:r>
            <w:r w:rsidRPr="009117F4">
              <w:rPr>
                <w:b/>
                <w:spacing w:val="-2"/>
              </w:rPr>
              <w:t>osservata</w:t>
            </w:r>
          </w:p>
        </w:tc>
        <w:tc>
          <w:tcPr>
            <w:tcW w:w="6916" w:type="dxa"/>
            <w:shd w:val="clear" w:color="auto" w:fill="F4F7FB"/>
          </w:tcPr>
          <w:p w:rsidR="000608A2" w:rsidRPr="009117F4" w:rsidRDefault="00454BFD">
            <w:pPr>
              <w:pStyle w:val="TableParagraph"/>
              <w:spacing w:before="126"/>
            </w:pPr>
            <w:r w:rsidRPr="009117F4">
              <w:t xml:space="preserve">Circa 65 </w:t>
            </w:r>
            <w:r w:rsidRPr="009117F4">
              <w:rPr>
                <w:spacing w:val="-2"/>
              </w:rPr>
              <w:t>secondi</w:t>
            </w:r>
          </w:p>
        </w:tc>
      </w:tr>
      <w:tr w:rsidR="000608A2" w:rsidRPr="009117F4">
        <w:trPr>
          <w:trHeight w:val="469"/>
        </w:trPr>
        <w:tc>
          <w:tcPr>
            <w:tcW w:w="2948" w:type="dxa"/>
          </w:tcPr>
          <w:p w:rsidR="000608A2" w:rsidRPr="009117F4" w:rsidRDefault="00454BFD">
            <w:pPr>
              <w:pStyle w:val="TableParagraph"/>
              <w:spacing w:before="126"/>
              <w:rPr>
                <w:b/>
              </w:rPr>
            </w:pPr>
            <w:r w:rsidRPr="009117F4">
              <w:rPr>
                <w:b/>
              </w:rPr>
              <w:t xml:space="preserve">Verdetto </w:t>
            </w:r>
            <w:r w:rsidRPr="009117F4">
              <w:rPr>
                <w:b/>
                <w:spacing w:val="-2"/>
              </w:rPr>
              <w:t>generale</w:t>
            </w:r>
          </w:p>
        </w:tc>
        <w:tc>
          <w:tcPr>
            <w:tcW w:w="6916" w:type="dxa"/>
          </w:tcPr>
          <w:p w:rsidR="000608A2" w:rsidRPr="009117F4" w:rsidRDefault="00454BFD">
            <w:pPr>
              <w:pStyle w:val="TableParagraph"/>
              <w:spacing w:before="126"/>
            </w:pPr>
            <w:r w:rsidRPr="009117F4">
              <w:t xml:space="preserve">Malicious – </w:t>
            </w:r>
            <w:r w:rsidRPr="009117F4">
              <w:rPr>
                <w:spacing w:val="-2"/>
              </w:rPr>
              <w:t>100/100</w:t>
            </w:r>
          </w:p>
        </w:tc>
      </w:tr>
      <w:tr w:rsidR="000608A2" w:rsidRPr="009117F4">
        <w:trPr>
          <w:trHeight w:val="470"/>
        </w:trPr>
        <w:tc>
          <w:tcPr>
            <w:tcW w:w="2948" w:type="dxa"/>
            <w:shd w:val="clear" w:color="auto" w:fill="F4F7FB"/>
          </w:tcPr>
          <w:p w:rsidR="000608A2" w:rsidRPr="009117F4" w:rsidRDefault="00454BFD">
            <w:pPr>
              <w:pStyle w:val="TableParagraph"/>
              <w:spacing w:before="126"/>
              <w:rPr>
                <w:b/>
              </w:rPr>
            </w:pPr>
            <w:r w:rsidRPr="009117F4">
              <w:rPr>
                <w:b/>
              </w:rPr>
              <w:t xml:space="preserve">Tracker </w:t>
            </w:r>
            <w:r w:rsidRPr="009117F4">
              <w:rPr>
                <w:b/>
                <w:spacing w:val="-2"/>
              </w:rPr>
              <w:t>ANY.RUN</w:t>
            </w:r>
          </w:p>
        </w:tc>
        <w:tc>
          <w:tcPr>
            <w:tcW w:w="6916" w:type="dxa"/>
            <w:shd w:val="clear" w:color="auto" w:fill="F4F7FB"/>
          </w:tcPr>
          <w:p w:rsidR="000608A2" w:rsidRPr="009117F4" w:rsidRDefault="00454BFD">
            <w:pPr>
              <w:pStyle w:val="TableParagraph"/>
              <w:spacing w:before="126"/>
            </w:pPr>
            <w:r w:rsidRPr="009117F4">
              <w:t xml:space="preserve">Loader, Lumma, Stealer, </w:t>
            </w:r>
            <w:r w:rsidRPr="009117F4">
              <w:rPr>
                <w:spacing w:val="-2"/>
              </w:rPr>
              <w:t>Vidar</w:t>
            </w:r>
          </w:p>
        </w:tc>
      </w:tr>
      <w:tr w:rsidR="000608A2" w:rsidRPr="009117F4">
        <w:trPr>
          <w:trHeight w:val="470"/>
        </w:trPr>
        <w:tc>
          <w:tcPr>
            <w:tcW w:w="2948" w:type="dxa"/>
          </w:tcPr>
          <w:p w:rsidR="000608A2" w:rsidRPr="009117F4" w:rsidRDefault="00454BFD">
            <w:pPr>
              <w:pStyle w:val="TableParagraph"/>
              <w:spacing w:before="126"/>
              <w:ind w:right="-87"/>
              <w:rPr>
                <w:b/>
              </w:rPr>
            </w:pPr>
            <w:r w:rsidRPr="009117F4">
              <w:rPr>
                <w:b/>
              </w:rPr>
              <w:t xml:space="preserve">Processo particolarmente </w:t>
            </w:r>
            <w:r w:rsidRPr="009117F4">
              <w:rPr>
                <w:b/>
                <w:spacing w:val="-2"/>
              </w:rPr>
              <w:t>rilevant</w:t>
            </w:r>
          </w:p>
        </w:tc>
        <w:tc>
          <w:tcPr>
            <w:tcW w:w="6916" w:type="dxa"/>
          </w:tcPr>
          <w:p w:rsidR="000608A2" w:rsidRPr="009117F4" w:rsidRDefault="00454BFD">
            <w:pPr>
              <w:pStyle w:val="TableParagraph"/>
              <w:spacing w:before="126"/>
              <w:ind w:left="71"/>
              <w:rPr>
                <w:lang w:val="en-GB"/>
              </w:rPr>
            </w:pPr>
            <w:r w:rsidRPr="009117F4">
              <w:rPr>
                <w:b/>
                <w:spacing w:val="-2"/>
                <w:lang w:val="en-GB"/>
              </w:rPr>
              <w:t>e</w:t>
            </w:r>
            <w:r w:rsidRPr="009117F4">
              <w:rPr>
                <w:spacing w:val="-2"/>
                <w:lang w:val="en-GB"/>
              </w:rPr>
              <w:t>RegAsm.exe,</w:t>
            </w:r>
            <w:r w:rsidRPr="009117F4">
              <w:rPr>
                <w:lang w:val="en-GB"/>
              </w:rPr>
              <w:t xml:space="preserve"> </w:t>
            </w:r>
            <w:r w:rsidRPr="009117F4">
              <w:rPr>
                <w:spacing w:val="-2"/>
                <w:lang w:val="en-GB"/>
              </w:rPr>
              <w:t>utility</w:t>
            </w:r>
            <w:r w:rsidRPr="009117F4">
              <w:rPr>
                <w:spacing w:val="1"/>
                <w:lang w:val="en-GB"/>
              </w:rPr>
              <w:t xml:space="preserve"> </w:t>
            </w:r>
            <w:r w:rsidRPr="009117F4">
              <w:rPr>
                <w:spacing w:val="-2"/>
                <w:lang w:val="en-GB"/>
              </w:rPr>
              <w:t>Microsoft</w:t>
            </w:r>
            <w:r w:rsidRPr="009117F4">
              <w:rPr>
                <w:spacing w:val="1"/>
                <w:lang w:val="en-GB"/>
              </w:rPr>
              <w:t xml:space="preserve"> </w:t>
            </w:r>
            <w:r w:rsidRPr="009117F4">
              <w:rPr>
                <w:spacing w:val="-4"/>
                <w:lang w:val="en-GB"/>
              </w:rPr>
              <w:t>.NET</w:t>
            </w:r>
          </w:p>
        </w:tc>
      </w:tr>
      <w:tr w:rsidR="000608A2" w:rsidRPr="009117F4">
        <w:trPr>
          <w:trHeight w:val="470"/>
        </w:trPr>
        <w:tc>
          <w:tcPr>
            <w:tcW w:w="2948" w:type="dxa"/>
            <w:shd w:val="clear" w:color="auto" w:fill="F4F7FB"/>
          </w:tcPr>
          <w:p w:rsidR="000608A2" w:rsidRPr="009117F4" w:rsidRDefault="00454BFD">
            <w:pPr>
              <w:pStyle w:val="TableParagraph"/>
              <w:spacing w:before="126"/>
              <w:rPr>
                <w:b/>
              </w:rPr>
            </w:pPr>
            <w:r w:rsidRPr="009117F4">
              <w:rPr>
                <w:b/>
              </w:rPr>
              <w:t xml:space="preserve">Rilevazione più </w:t>
            </w:r>
            <w:r w:rsidRPr="009117F4">
              <w:rPr>
                <w:b/>
                <w:spacing w:val="-2"/>
              </w:rPr>
              <w:t>forte</w:t>
            </w:r>
          </w:p>
        </w:tc>
        <w:tc>
          <w:tcPr>
            <w:tcW w:w="6916" w:type="dxa"/>
            <w:shd w:val="clear" w:color="auto" w:fill="F4F7FB"/>
          </w:tcPr>
          <w:p w:rsidR="000608A2" w:rsidRPr="009117F4" w:rsidRDefault="00454BFD">
            <w:pPr>
              <w:pStyle w:val="TableParagraph"/>
              <w:spacing w:before="126"/>
              <w:rPr>
                <w:lang w:val="en-GB"/>
              </w:rPr>
            </w:pPr>
            <w:r w:rsidRPr="009117F4">
              <w:rPr>
                <w:lang w:val="en-GB"/>
              </w:rPr>
              <w:t xml:space="preserve">VIDAR has been detected </w:t>
            </w:r>
            <w:r w:rsidRPr="009117F4">
              <w:rPr>
                <w:spacing w:val="-2"/>
                <w:lang w:val="en-GB"/>
              </w:rPr>
              <w:t>(YARA)</w:t>
            </w:r>
          </w:p>
        </w:tc>
      </w:tr>
      <w:tr w:rsidR="000608A2" w:rsidRPr="009117F4">
        <w:trPr>
          <w:trHeight w:val="470"/>
        </w:trPr>
        <w:tc>
          <w:tcPr>
            <w:tcW w:w="2948" w:type="dxa"/>
          </w:tcPr>
          <w:p w:rsidR="000608A2" w:rsidRPr="009117F4" w:rsidRDefault="00454BFD">
            <w:pPr>
              <w:pStyle w:val="TableParagraph"/>
              <w:spacing w:before="126"/>
              <w:rPr>
                <w:b/>
              </w:rPr>
            </w:pPr>
            <w:r w:rsidRPr="009117F4">
              <w:rPr>
                <w:b/>
              </w:rPr>
              <w:t xml:space="preserve">Comportamento </w:t>
            </w:r>
            <w:r w:rsidRPr="009117F4">
              <w:rPr>
                <w:b/>
                <w:spacing w:val="-2"/>
              </w:rPr>
              <w:t>aggiuntivo</w:t>
            </w:r>
          </w:p>
        </w:tc>
        <w:tc>
          <w:tcPr>
            <w:tcW w:w="6916" w:type="dxa"/>
          </w:tcPr>
          <w:p w:rsidR="000608A2" w:rsidRPr="009117F4" w:rsidRDefault="00454BFD">
            <w:pPr>
              <w:pStyle w:val="TableParagraph"/>
              <w:spacing w:before="126"/>
            </w:pPr>
            <w:r w:rsidRPr="009117F4">
              <w:t xml:space="preserve">Creazione immediata di un file temporaneo e attività di </w:t>
            </w:r>
            <w:r w:rsidRPr="009117F4">
              <w:rPr>
                <w:spacing w:val="-2"/>
              </w:rPr>
              <w:t>discovery</w:t>
            </w:r>
          </w:p>
        </w:tc>
      </w:tr>
    </w:tbl>
    <w:p w:rsidR="000608A2" w:rsidRPr="009117F4" w:rsidRDefault="000608A2">
      <w:pPr>
        <w:pStyle w:val="Corpotesto"/>
        <w:spacing w:before="49"/>
        <w:ind w:left="0"/>
        <w:rPr>
          <w:b/>
          <w:sz w:val="36"/>
        </w:rPr>
      </w:pPr>
    </w:p>
    <w:p w:rsidR="009117F4" w:rsidRPr="009117F4" w:rsidRDefault="009117F4">
      <w:pPr>
        <w:pStyle w:val="Corpotesto"/>
        <w:spacing w:before="49"/>
        <w:ind w:left="0"/>
        <w:rPr>
          <w:b/>
          <w:sz w:val="36"/>
        </w:rPr>
      </w:pPr>
    </w:p>
    <w:p w:rsidR="009117F4" w:rsidRPr="009117F4" w:rsidRDefault="009117F4">
      <w:pPr>
        <w:pStyle w:val="Corpotesto"/>
        <w:spacing w:before="49"/>
        <w:ind w:left="0"/>
        <w:rPr>
          <w:b/>
          <w:sz w:val="36"/>
        </w:rPr>
      </w:pPr>
    </w:p>
    <w:p w:rsidR="009117F4" w:rsidRPr="009117F4" w:rsidRDefault="009117F4">
      <w:pPr>
        <w:pStyle w:val="Corpotesto"/>
        <w:spacing w:before="49"/>
        <w:ind w:left="0"/>
        <w:rPr>
          <w:b/>
          <w:sz w:val="36"/>
        </w:rPr>
      </w:pPr>
    </w:p>
    <w:p w:rsidR="009117F4" w:rsidRPr="009117F4" w:rsidRDefault="009117F4">
      <w:pPr>
        <w:pStyle w:val="Corpotesto"/>
        <w:spacing w:before="49"/>
        <w:ind w:left="0"/>
        <w:rPr>
          <w:b/>
          <w:sz w:val="36"/>
        </w:rPr>
      </w:pPr>
    </w:p>
    <w:p w:rsidR="009117F4" w:rsidRPr="009117F4" w:rsidRDefault="009117F4">
      <w:pPr>
        <w:pStyle w:val="Corpotesto"/>
        <w:spacing w:before="49"/>
        <w:ind w:left="0"/>
        <w:rPr>
          <w:b/>
          <w:sz w:val="36"/>
        </w:rPr>
      </w:pPr>
    </w:p>
    <w:p w:rsidR="009117F4" w:rsidRPr="009117F4" w:rsidRDefault="009117F4">
      <w:pPr>
        <w:pStyle w:val="Corpotesto"/>
        <w:spacing w:before="49"/>
        <w:ind w:left="0"/>
        <w:rPr>
          <w:b/>
          <w:sz w:val="36"/>
        </w:rPr>
      </w:pPr>
    </w:p>
    <w:p w:rsidR="009117F4" w:rsidRPr="009117F4" w:rsidRDefault="009117F4">
      <w:pPr>
        <w:pStyle w:val="Corpotesto"/>
        <w:spacing w:before="49"/>
        <w:ind w:left="0"/>
        <w:rPr>
          <w:b/>
          <w:sz w:val="36"/>
        </w:rPr>
      </w:pPr>
    </w:p>
    <w:p w:rsidR="009117F4" w:rsidRPr="009117F4" w:rsidRDefault="009117F4">
      <w:pPr>
        <w:pStyle w:val="Corpotesto"/>
        <w:spacing w:before="49"/>
        <w:ind w:left="0"/>
        <w:rPr>
          <w:b/>
          <w:sz w:val="36"/>
        </w:rPr>
      </w:pPr>
    </w:p>
    <w:p w:rsidR="009117F4" w:rsidRPr="009117F4" w:rsidRDefault="009117F4">
      <w:pPr>
        <w:pStyle w:val="Corpotesto"/>
        <w:spacing w:before="49"/>
        <w:ind w:left="0"/>
        <w:rPr>
          <w:b/>
          <w:sz w:val="36"/>
        </w:rPr>
      </w:pPr>
    </w:p>
    <w:p w:rsidR="000608A2" w:rsidRPr="009117F4" w:rsidRDefault="00454BFD">
      <w:pPr>
        <w:pStyle w:val="Titolo2"/>
        <w:numPr>
          <w:ilvl w:val="0"/>
          <w:numId w:val="1"/>
        </w:numPr>
        <w:tabs>
          <w:tab w:val="left" w:pos="623"/>
        </w:tabs>
        <w:spacing w:before="1"/>
        <w:ind w:left="623" w:hanging="333"/>
        <w:rPr>
          <w:sz w:val="36"/>
        </w:rPr>
      </w:pPr>
      <w:r w:rsidRPr="009117F4">
        <w:rPr>
          <w:color w:val="163F5E"/>
          <w:sz w:val="36"/>
        </w:rPr>
        <w:lastRenderedPageBreak/>
        <w:t xml:space="preserve">Analisi del processo </w:t>
      </w:r>
      <w:r w:rsidRPr="009117F4">
        <w:rPr>
          <w:color w:val="163F5E"/>
          <w:spacing w:val="-2"/>
          <w:sz w:val="36"/>
        </w:rPr>
        <w:t>RegAsm.exe</w:t>
      </w:r>
    </w:p>
    <w:p w:rsidR="000608A2" w:rsidRPr="009117F4" w:rsidRDefault="00454BFD">
      <w:pPr>
        <w:spacing w:before="170" w:line="290" w:lineRule="auto"/>
        <w:ind w:left="290" w:right="287"/>
        <w:jc w:val="both"/>
        <w:rPr>
          <w:sz w:val="24"/>
        </w:rPr>
      </w:pPr>
      <w:r w:rsidRPr="009117F4">
        <w:rPr>
          <w:sz w:val="24"/>
        </w:rPr>
        <w:t xml:space="preserve">Uno dei punti più importanti dell'analisi riguarda </w:t>
      </w:r>
      <w:r w:rsidRPr="009117F4">
        <w:rPr>
          <w:b/>
          <w:sz w:val="24"/>
        </w:rPr>
        <w:t>RegAsm.exe</w:t>
      </w:r>
      <w:r w:rsidRPr="009117F4">
        <w:rPr>
          <w:sz w:val="24"/>
        </w:rPr>
        <w:t xml:space="preserve">. ANY.RUN mostra il processo come proveniente dal percorso </w:t>
      </w:r>
      <w:r w:rsidRPr="009117F4">
        <w:rPr>
          <w:rFonts w:ascii="Courier New" w:hAnsi="Courier New"/>
          <w:sz w:val="24"/>
        </w:rPr>
        <w:t>C:\Windows\Microsoft.NET\Framework\v4.0.30319\RegAsm.exe</w:t>
      </w:r>
      <w:r w:rsidRPr="009117F4">
        <w:rPr>
          <w:rFonts w:ascii="Courier New" w:hAnsi="Courier New"/>
          <w:spacing w:val="-26"/>
          <w:sz w:val="24"/>
        </w:rPr>
        <w:t xml:space="preserve"> </w:t>
      </w:r>
      <w:r w:rsidRPr="009117F4">
        <w:rPr>
          <w:sz w:val="24"/>
        </w:rPr>
        <w:t xml:space="preserve">e lo identifica come componente Microsoft (Microsoft .NET Assembly Registration Utility). Questo dettaglio è fondamentale: </w:t>
      </w:r>
      <w:r w:rsidRPr="009117F4">
        <w:rPr>
          <w:b/>
          <w:sz w:val="24"/>
        </w:rPr>
        <w:t>RegAsm.exe è un programma legittimo e non deve essere considerato malware so</w:t>
      </w:r>
      <w:r w:rsidRPr="009117F4">
        <w:rPr>
          <w:b/>
          <w:sz w:val="24"/>
        </w:rPr>
        <w:t>lo per il suo nome</w:t>
      </w:r>
      <w:r w:rsidRPr="009117F4">
        <w:rPr>
          <w:sz w:val="24"/>
        </w:rPr>
        <w:t>.</w:t>
      </w:r>
    </w:p>
    <w:p w:rsidR="000608A2" w:rsidRDefault="00454BFD">
      <w:pPr>
        <w:pStyle w:val="Corpotesto"/>
        <w:spacing w:before="146" w:line="295" w:lineRule="auto"/>
        <w:ind w:right="287"/>
        <w:jc w:val="both"/>
        <w:rPr>
          <w:sz w:val="24"/>
        </w:rPr>
      </w:pPr>
      <w:r w:rsidRPr="009117F4">
        <w:rPr>
          <w:sz w:val="24"/>
        </w:rPr>
        <w:t xml:space="preserve">Nel contesto osservato, però, il processo è coinvolto in una catena anomala e viene classificato con </w:t>
      </w:r>
      <w:r w:rsidRPr="009117F4">
        <w:rPr>
          <w:b/>
          <w:sz w:val="24"/>
        </w:rPr>
        <w:t>Threat Verdict: Malicious 100/100</w:t>
      </w:r>
      <w:r w:rsidRPr="009117F4">
        <w:rPr>
          <w:sz w:val="24"/>
        </w:rPr>
        <w:t>. La schermata mostra inoltre più istanze di RegAsm.exe e processi di supporto come cmd.exe, conhost.e</w:t>
      </w:r>
      <w:r w:rsidRPr="009117F4">
        <w:rPr>
          <w:sz w:val="24"/>
        </w:rPr>
        <w:t xml:space="preserve">xe e Timeout.exe. Questo è coerente con un possibile abuso di un binario legittimo all'interno della catena di esecuzione. La conclusione corretta, quindi, non è che RegAsm.exe sia intrinsecamente malevolo, ma che </w:t>
      </w:r>
      <w:r w:rsidRPr="009117F4">
        <w:rPr>
          <w:b/>
          <w:sz w:val="24"/>
        </w:rPr>
        <w:t>in questo caso venga utilizzato in un cont</w:t>
      </w:r>
      <w:r w:rsidRPr="009117F4">
        <w:rPr>
          <w:b/>
          <w:sz w:val="24"/>
        </w:rPr>
        <w:t>esto malevolo</w:t>
      </w:r>
      <w:r w:rsidRPr="009117F4">
        <w:rPr>
          <w:sz w:val="24"/>
        </w:rPr>
        <w:t>.</w:t>
      </w:r>
    </w:p>
    <w:p w:rsidR="009117F4" w:rsidRDefault="009117F4">
      <w:pPr>
        <w:pStyle w:val="Corpotesto"/>
        <w:spacing w:before="146" w:line="295" w:lineRule="auto"/>
        <w:ind w:right="287"/>
        <w:jc w:val="both"/>
        <w:rPr>
          <w:sz w:val="24"/>
        </w:rPr>
      </w:pPr>
    </w:p>
    <w:p w:rsidR="009117F4" w:rsidRDefault="009117F4">
      <w:pPr>
        <w:pStyle w:val="Corpotesto"/>
        <w:spacing w:before="146" w:line="295" w:lineRule="auto"/>
        <w:ind w:right="287"/>
        <w:jc w:val="both"/>
        <w:rPr>
          <w:sz w:val="24"/>
        </w:rPr>
      </w:pPr>
    </w:p>
    <w:p w:rsidR="009117F4" w:rsidRPr="009117F4" w:rsidRDefault="009117F4">
      <w:pPr>
        <w:pStyle w:val="Corpotesto"/>
        <w:spacing w:before="146" w:line="295" w:lineRule="auto"/>
        <w:ind w:right="287"/>
        <w:jc w:val="both"/>
        <w:rPr>
          <w:sz w:val="24"/>
        </w:rPr>
      </w:pPr>
    </w:p>
    <w:p w:rsidR="000608A2" w:rsidRPr="009117F4" w:rsidRDefault="00454BFD">
      <w:pPr>
        <w:ind w:left="227"/>
        <w:rPr>
          <w:sz w:val="24"/>
        </w:rPr>
      </w:pPr>
      <w:r w:rsidRPr="009117F4">
        <w:rPr>
          <w:noProof/>
          <w:sz w:val="24"/>
          <w:lang w:eastAsia="it-IT"/>
        </w:rPr>
        <w:drawing>
          <wp:inline distT="0" distB="0" distL="0" distR="0">
            <wp:extent cx="6437366" cy="259946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366" cy="259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8A2" w:rsidRPr="009117F4" w:rsidRDefault="00454BFD">
      <w:pPr>
        <w:spacing w:before="33"/>
        <w:ind w:left="718"/>
        <w:rPr>
          <w:i/>
          <w:sz w:val="20"/>
        </w:rPr>
      </w:pPr>
      <w:r w:rsidRPr="009117F4">
        <w:rPr>
          <w:i/>
          <w:color w:val="545454"/>
          <w:sz w:val="20"/>
        </w:rPr>
        <w:t xml:space="preserve">Figura 2 – Dettaglio del processo RegAsm.exe, classificato 100/100 come malevolo nel contesto della catena </w:t>
      </w:r>
      <w:r w:rsidRPr="009117F4">
        <w:rPr>
          <w:i/>
          <w:color w:val="545454"/>
          <w:spacing w:val="-2"/>
          <w:sz w:val="20"/>
        </w:rPr>
        <w:t>osservata.</w:t>
      </w:r>
    </w:p>
    <w:p w:rsidR="000608A2" w:rsidRPr="009117F4" w:rsidRDefault="000608A2">
      <w:pPr>
        <w:rPr>
          <w:i/>
          <w:sz w:val="20"/>
        </w:rPr>
        <w:sectPr w:rsidR="000608A2" w:rsidRPr="009117F4">
          <w:pgSz w:w="11910" w:h="16840"/>
          <w:pgMar w:top="920" w:right="708" w:bottom="580" w:left="708" w:header="0" w:footer="398" w:gutter="0"/>
          <w:cols w:space="720"/>
        </w:sectPr>
      </w:pPr>
    </w:p>
    <w:p w:rsidR="000608A2" w:rsidRPr="009117F4" w:rsidRDefault="00454BFD">
      <w:pPr>
        <w:pStyle w:val="Titolo2"/>
        <w:numPr>
          <w:ilvl w:val="0"/>
          <w:numId w:val="1"/>
        </w:numPr>
        <w:tabs>
          <w:tab w:val="left" w:pos="623"/>
        </w:tabs>
        <w:ind w:left="623" w:hanging="333"/>
        <w:rPr>
          <w:sz w:val="36"/>
        </w:rPr>
      </w:pPr>
      <w:r w:rsidRPr="009117F4">
        <w:rPr>
          <w:color w:val="163F5E"/>
          <w:sz w:val="36"/>
        </w:rPr>
        <w:lastRenderedPageBreak/>
        <w:t xml:space="preserve">Evidenze tecniche più </w:t>
      </w:r>
      <w:r w:rsidRPr="009117F4">
        <w:rPr>
          <w:color w:val="163F5E"/>
          <w:spacing w:val="-2"/>
          <w:sz w:val="36"/>
        </w:rPr>
        <w:t>rilevanti</w:t>
      </w:r>
    </w:p>
    <w:p w:rsidR="000608A2" w:rsidRPr="009117F4" w:rsidRDefault="00454BFD">
      <w:pPr>
        <w:pStyle w:val="Titolo3"/>
        <w:numPr>
          <w:ilvl w:val="1"/>
          <w:numId w:val="1"/>
        </w:numPr>
        <w:tabs>
          <w:tab w:val="left" w:pos="690"/>
        </w:tabs>
        <w:spacing w:before="211"/>
        <w:ind w:left="690" w:hanging="400"/>
        <w:rPr>
          <w:sz w:val="32"/>
        </w:rPr>
      </w:pPr>
      <w:r w:rsidRPr="009117F4">
        <w:rPr>
          <w:color w:val="2B5D7C"/>
          <w:sz w:val="32"/>
        </w:rPr>
        <w:t xml:space="preserve">Rilevazione YARA: </w:t>
      </w:r>
      <w:r w:rsidRPr="009117F4">
        <w:rPr>
          <w:color w:val="2B5D7C"/>
          <w:spacing w:val="-2"/>
          <w:sz w:val="32"/>
        </w:rPr>
        <w:t>VIDAR</w:t>
      </w:r>
    </w:p>
    <w:p w:rsidR="000608A2" w:rsidRPr="009117F4" w:rsidRDefault="00454BFD">
      <w:pPr>
        <w:pStyle w:val="Corpotesto"/>
        <w:spacing w:before="143" w:line="295" w:lineRule="auto"/>
        <w:ind w:right="287"/>
        <w:jc w:val="both"/>
        <w:rPr>
          <w:sz w:val="24"/>
        </w:rPr>
      </w:pPr>
      <w:r w:rsidRPr="009117F4">
        <w:rPr>
          <w:sz w:val="24"/>
        </w:rPr>
        <w:t>Nella vista dettagliata del p</w:t>
      </w:r>
      <w:r w:rsidRPr="009117F4">
        <w:rPr>
          <w:sz w:val="24"/>
        </w:rPr>
        <w:t xml:space="preserve">rocesso compare l'evento </w:t>
      </w:r>
      <w:r w:rsidRPr="009117F4">
        <w:rPr>
          <w:b/>
          <w:sz w:val="24"/>
        </w:rPr>
        <w:t>“VIDAR has been detected (YARA)”</w:t>
      </w:r>
      <w:r w:rsidRPr="009117F4">
        <w:rPr>
          <w:sz w:val="24"/>
        </w:rPr>
        <w:t>, ripetuto più volte nella timeline. Una regola YARA identifica caratteristiche del contenuto o del comportamento riconducibili a una determinata famiglia o a un insieme di indicatori. Nel report con</w:t>
      </w:r>
      <w:r w:rsidRPr="009117F4">
        <w:rPr>
          <w:sz w:val="24"/>
        </w:rPr>
        <w:t>sidero questa una delle prove più forti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dell'analisi, perché non si tratta soltanto di un generico punteggio euristico.</w:t>
      </w:r>
    </w:p>
    <w:p w:rsidR="000608A2" w:rsidRDefault="00454BFD">
      <w:pPr>
        <w:pStyle w:val="Corpotesto"/>
        <w:spacing w:before="145" w:line="295" w:lineRule="auto"/>
        <w:ind w:right="287"/>
        <w:jc w:val="both"/>
        <w:rPr>
          <w:sz w:val="24"/>
        </w:rPr>
      </w:pPr>
      <w:r w:rsidRPr="009117F4">
        <w:rPr>
          <w:sz w:val="24"/>
        </w:rPr>
        <w:t>La presenza contemporanea dei riferimenti a Vidar e, nella panoramica di rete, a Lumma Stealer suggerisce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che la piattaforma abbia indiv</w:t>
      </w:r>
      <w:r w:rsidRPr="009117F4">
        <w:rPr>
          <w:sz w:val="24"/>
        </w:rPr>
        <w:t>iduato indicatori appartenenti a più componenti o firme di malware stealer/loader. Per correttezza tecnica, dagli screenshot non posso stabilire con assoluta certezza quale componente rappresenti lo stadio finale della catena; posso però affermare che l'in</w:t>
      </w:r>
      <w:r w:rsidRPr="009117F4">
        <w:rPr>
          <w:sz w:val="24"/>
        </w:rPr>
        <w:t>sieme delle evidenze indica chiaramente un comportamento malevolo.</w:t>
      </w:r>
    </w:p>
    <w:p w:rsidR="009117F4" w:rsidRDefault="009117F4">
      <w:pPr>
        <w:pStyle w:val="Corpotesto"/>
        <w:spacing w:before="145" w:line="295" w:lineRule="auto"/>
        <w:ind w:right="287"/>
        <w:jc w:val="both"/>
        <w:rPr>
          <w:sz w:val="24"/>
        </w:rPr>
      </w:pPr>
    </w:p>
    <w:p w:rsidR="009117F4" w:rsidRPr="009117F4" w:rsidRDefault="009117F4">
      <w:pPr>
        <w:pStyle w:val="Corpotesto"/>
        <w:spacing w:before="145" w:line="295" w:lineRule="auto"/>
        <w:ind w:right="287"/>
        <w:jc w:val="both"/>
        <w:rPr>
          <w:sz w:val="24"/>
        </w:rPr>
      </w:pPr>
    </w:p>
    <w:p w:rsidR="000608A2" w:rsidRPr="009117F4" w:rsidRDefault="00454BFD">
      <w:pPr>
        <w:pStyle w:val="Corpotesto"/>
        <w:spacing w:before="3"/>
        <w:ind w:left="0"/>
        <w:rPr>
          <w:sz w:val="13"/>
        </w:rPr>
      </w:pPr>
      <w:r w:rsidRPr="009117F4">
        <w:rPr>
          <w:noProof/>
          <w:sz w:val="13"/>
          <w:lang w:eastAsia="it-IT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594000</wp:posOffset>
            </wp:positionH>
            <wp:positionV relativeFrom="paragraph">
              <wp:posOffset>83457</wp:posOffset>
            </wp:positionV>
            <wp:extent cx="6418520" cy="385991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8520" cy="3859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08A2" w:rsidRDefault="00454BFD">
      <w:pPr>
        <w:spacing w:before="26"/>
        <w:ind w:left="959"/>
        <w:rPr>
          <w:i/>
          <w:color w:val="545454"/>
          <w:spacing w:val="-2"/>
          <w:sz w:val="20"/>
        </w:rPr>
      </w:pPr>
      <w:r w:rsidRPr="009117F4">
        <w:rPr>
          <w:i/>
          <w:color w:val="545454"/>
          <w:sz w:val="20"/>
        </w:rPr>
        <w:t xml:space="preserve">Figura 3 – Vista Deep della timeline: detection YARA di VIDAR, creazione di file temporanei e attività di </w:t>
      </w:r>
      <w:r w:rsidRPr="009117F4">
        <w:rPr>
          <w:i/>
          <w:color w:val="545454"/>
          <w:spacing w:val="-2"/>
          <w:sz w:val="20"/>
        </w:rPr>
        <w:t>discovery.</w:t>
      </w:r>
    </w:p>
    <w:p w:rsidR="009117F4" w:rsidRDefault="009117F4">
      <w:pPr>
        <w:spacing w:before="26"/>
        <w:ind w:left="959"/>
        <w:rPr>
          <w:i/>
          <w:color w:val="545454"/>
          <w:spacing w:val="-2"/>
          <w:sz w:val="20"/>
        </w:rPr>
      </w:pPr>
    </w:p>
    <w:p w:rsidR="009117F4" w:rsidRDefault="009117F4">
      <w:pPr>
        <w:spacing w:before="26"/>
        <w:ind w:left="959"/>
        <w:rPr>
          <w:i/>
          <w:color w:val="545454"/>
          <w:spacing w:val="-2"/>
          <w:sz w:val="20"/>
        </w:rPr>
      </w:pPr>
    </w:p>
    <w:p w:rsidR="009117F4" w:rsidRDefault="009117F4">
      <w:pPr>
        <w:spacing w:before="26"/>
        <w:ind w:left="959"/>
        <w:rPr>
          <w:i/>
          <w:color w:val="545454"/>
          <w:spacing w:val="-2"/>
          <w:sz w:val="20"/>
        </w:rPr>
      </w:pPr>
    </w:p>
    <w:p w:rsidR="009117F4" w:rsidRDefault="009117F4">
      <w:pPr>
        <w:spacing w:before="26"/>
        <w:ind w:left="959"/>
        <w:rPr>
          <w:i/>
          <w:color w:val="545454"/>
          <w:spacing w:val="-2"/>
          <w:sz w:val="20"/>
        </w:rPr>
      </w:pPr>
    </w:p>
    <w:p w:rsidR="009117F4" w:rsidRDefault="009117F4">
      <w:pPr>
        <w:spacing w:before="26"/>
        <w:ind w:left="959"/>
        <w:rPr>
          <w:i/>
          <w:color w:val="545454"/>
          <w:spacing w:val="-2"/>
          <w:sz w:val="20"/>
        </w:rPr>
      </w:pPr>
    </w:p>
    <w:p w:rsidR="009117F4" w:rsidRDefault="009117F4">
      <w:pPr>
        <w:spacing w:before="26"/>
        <w:ind w:left="959"/>
        <w:rPr>
          <w:i/>
          <w:color w:val="545454"/>
          <w:spacing w:val="-2"/>
          <w:sz w:val="20"/>
        </w:rPr>
      </w:pPr>
    </w:p>
    <w:p w:rsidR="009117F4" w:rsidRDefault="009117F4">
      <w:pPr>
        <w:spacing w:before="26"/>
        <w:ind w:left="959"/>
        <w:rPr>
          <w:i/>
          <w:color w:val="545454"/>
          <w:spacing w:val="-2"/>
          <w:sz w:val="20"/>
        </w:rPr>
      </w:pPr>
    </w:p>
    <w:p w:rsidR="009117F4" w:rsidRDefault="009117F4">
      <w:pPr>
        <w:spacing w:before="26"/>
        <w:ind w:left="959"/>
        <w:rPr>
          <w:i/>
          <w:color w:val="545454"/>
          <w:spacing w:val="-2"/>
          <w:sz w:val="20"/>
        </w:rPr>
      </w:pPr>
    </w:p>
    <w:p w:rsidR="009117F4" w:rsidRDefault="009117F4">
      <w:pPr>
        <w:spacing w:before="26"/>
        <w:ind w:left="959"/>
        <w:rPr>
          <w:i/>
          <w:color w:val="545454"/>
          <w:spacing w:val="-2"/>
          <w:sz w:val="20"/>
        </w:rPr>
      </w:pPr>
    </w:p>
    <w:p w:rsidR="000608A2" w:rsidRPr="009117F4" w:rsidRDefault="000608A2">
      <w:pPr>
        <w:pStyle w:val="Corpotesto"/>
        <w:spacing w:before="23"/>
        <w:ind w:left="0"/>
        <w:rPr>
          <w:i/>
        </w:rPr>
      </w:pPr>
    </w:p>
    <w:p w:rsidR="000608A2" w:rsidRPr="009117F4" w:rsidRDefault="00454BFD">
      <w:pPr>
        <w:pStyle w:val="Titolo3"/>
        <w:numPr>
          <w:ilvl w:val="1"/>
          <w:numId w:val="1"/>
        </w:numPr>
        <w:tabs>
          <w:tab w:val="left" w:pos="690"/>
        </w:tabs>
        <w:spacing w:before="1"/>
        <w:ind w:left="690" w:hanging="400"/>
        <w:rPr>
          <w:sz w:val="32"/>
        </w:rPr>
      </w:pPr>
      <w:r w:rsidRPr="009117F4">
        <w:rPr>
          <w:color w:val="2B5D7C"/>
          <w:sz w:val="32"/>
        </w:rPr>
        <w:t xml:space="preserve">File temporaneo creato subito dopo </w:t>
      </w:r>
      <w:r w:rsidRPr="009117F4">
        <w:rPr>
          <w:color w:val="2B5D7C"/>
          <w:spacing w:val="-2"/>
          <w:sz w:val="32"/>
        </w:rPr>
        <w:t>l'avvio</w:t>
      </w:r>
    </w:p>
    <w:p w:rsidR="000608A2" w:rsidRPr="009117F4" w:rsidRDefault="00454BFD">
      <w:pPr>
        <w:pStyle w:val="Corpotesto"/>
        <w:spacing w:before="143" w:line="290" w:lineRule="auto"/>
        <w:ind w:right="287"/>
        <w:jc w:val="both"/>
        <w:rPr>
          <w:sz w:val="24"/>
        </w:rPr>
      </w:pPr>
      <w:r w:rsidRPr="009117F4">
        <w:rPr>
          <w:sz w:val="24"/>
          <w:lang w:val="en-GB"/>
        </w:rPr>
        <w:t xml:space="preserve">ANY.RUN segnala il comportamento </w:t>
      </w:r>
      <w:r w:rsidRPr="009117F4">
        <w:rPr>
          <w:b/>
          <w:sz w:val="24"/>
          <w:lang w:val="en-GB"/>
        </w:rPr>
        <w:t>“Drops the executable file immediately after the start”</w:t>
      </w:r>
      <w:r w:rsidRPr="009117F4">
        <w:rPr>
          <w:sz w:val="24"/>
          <w:lang w:val="en-GB"/>
        </w:rPr>
        <w:t xml:space="preserve">. </w:t>
      </w:r>
      <w:r w:rsidRPr="009117F4">
        <w:rPr>
          <w:sz w:val="24"/>
        </w:rPr>
        <w:t xml:space="preserve">Il file associato all'evento è </w:t>
      </w:r>
      <w:r w:rsidRPr="009117F4">
        <w:rPr>
          <w:rFonts w:ascii="Courier New" w:hAnsi="Courier New"/>
          <w:sz w:val="24"/>
        </w:rPr>
        <w:t>C:\Users\admin\AppData\Local\Temp\delays.tmp</w:t>
      </w:r>
      <w:r w:rsidRPr="009117F4">
        <w:rPr>
          <w:sz w:val="24"/>
        </w:rPr>
        <w:t>. La creazione di un file nella cartella</w:t>
      </w:r>
      <w:r w:rsidRPr="009117F4">
        <w:rPr>
          <w:sz w:val="24"/>
        </w:rPr>
        <w:t xml:space="preserve"> temporanea, presa isolatamente, non sarebbe necessariamente malevola; in questo caso diventa però significativa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perché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avviene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all'interno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di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una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catena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già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classificata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come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malevola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e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insieme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ad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altre evidenze indipendenti.</w:t>
      </w:r>
    </w:p>
    <w:p w:rsidR="000608A2" w:rsidRPr="009117F4" w:rsidRDefault="00454BFD">
      <w:pPr>
        <w:pStyle w:val="Corpotesto"/>
        <w:spacing w:before="151"/>
        <w:rPr>
          <w:sz w:val="24"/>
        </w:rPr>
      </w:pPr>
      <w:r w:rsidRPr="009117F4">
        <w:rPr>
          <w:sz w:val="24"/>
        </w:rPr>
        <w:t>Lo</w:t>
      </w:r>
      <w:r w:rsidRPr="009117F4">
        <w:rPr>
          <w:spacing w:val="5"/>
          <w:sz w:val="24"/>
        </w:rPr>
        <w:t xml:space="preserve"> </w:t>
      </w:r>
      <w:r w:rsidRPr="009117F4">
        <w:rPr>
          <w:sz w:val="24"/>
        </w:rPr>
        <w:t>screenshot</w:t>
      </w:r>
      <w:r w:rsidRPr="009117F4">
        <w:rPr>
          <w:spacing w:val="5"/>
          <w:sz w:val="24"/>
        </w:rPr>
        <w:t xml:space="preserve"> </w:t>
      </w:r>
      <w:r w:rsidRPr="009117F4">
        <w:rPr>
          <w:sz w:val="24"/>
        </w:rPr>
        <w:t>riporta</w:t>
      </w:r>
      <w:r w:rsidRPr="009117F4">
        <w:rPr>
          <w:spacing w:val="5"/>
          <w:sz w:val="24"/>
        </w:rPr>
        <w:t xml:space="preserve"> </w:t>
      </w:r>
      <w:r w:rsidRPr="009117F4">
        <w:rPr>
          <w:sz w:val="24"/>
        </w:rPr>
        <w:t>anche</w:t>
      </w:r>
      <w:r w:rsidRPr="009117F4">
        <w:rPr>
          <w:spacing w:val="5"/>
          <w:sz w:val="24"/>
        </w:rPr>
        <w:t xml:space="preserve"> </w:t>
      </w:r>
      <w:r w:rsidRPr="009117F4">
        <w:rPr>
          <w:sz w:val="24"/>
        </w:rPr>
        <w:t>g</w:t>
      </w:r>
      <w:r w:rsidRPr="009117F4">
        <w:rPr>
          <w:sz w:val="24"/>
        </w:rPr>
        <w:t>li</w:t>
      </w:r>
      <w:r w:rsidRPr="009117F4">
        <w:rPr>
          <w:spacing w:val="5"/>
          <w:sz w:val="24"/>
        </w:rPr>
        <w:t xml:space="preserve"> </w:t>
      </w:r>
      <w:r w:rsidRPr="009117F4">
        <w:rPr>
          <w:sz w:val="24"/>
        </w:rPr>
        <w:t>hash</w:t>
      </w:r>
      <w:r w:rsidRPr="009117F4">
        <w:rPr>
          <w:spacing w:val="6"/>
          <w:sz w:val="24"/>
        </w:rPr>
        <w:t xml:space="preserve"> </w:t>
      </w:r>
      <w:r w:rsidRPr="009117F4">
        <w:rPr>
          <w:sz w:val="24"/>
        </w:rPr>
        <w:t>del</w:t>
      </w:r>
      <w:r w:rsidRPr="009117F4">
        <w:rPr>
          <w:spacing w:val="5"/>
          <w:sz w:val="24"/>
        </w:rPr>
        <w:t xml:space="preserve"> </w:t>
      </w:r>
      <w:r w:rsidRPr="009117F4">
        <w:rPr>
          <w:sz w:val="24"/>
        </w:rPr>
        <w:t>file,</w:t>
      </w:r>
      <w:r w:rsidRPr="009117F4">
        <w:rPr>
          <w:spacing w:val="5"/>
          <w:sz w:val="24"/>
        </w:rPr>
        <w:t xml:space="preserve"> </w:t>
      </w:r>
      <w:r w:rsidRPr="009117F4">
        <w:rPr>
          <w:sz w:val="24"/>
        </w:rPr>
        <w:t>utili</w:t>
      </w:r>
      <w:r w:rsidRPr="009117F4">
        <w:rPr>
          <w:spacing w:val="5"/>
          <w:sz w:val="24"/>
        </w:rPr>
        <w:t xml:space="preserve"> </w:t>
      </w:r>
      <w:r w:rsidRPr="009117F4">
        <w:rPr>
          <w:sz w:val="24"/>
        </w:rPr>
        <w:t>come</w:t>
      </w:r>
      <w:r w:rsidRPr="009117F4">
        <w:rPr>
          <w:spacing w:val="5"/>
          <w:sz w:val="24"/>
        </w:rPr>
        <w:t xml:space="preserve"> </w:t>
      </w:r>
      <w:r w:rsidRPr="009117F4">
        <w:rPr>
          <w:sz w:val="24"/>
        </w:rPr>
        <w:t>indicatori</w:t>
      </w:r>
      <w:r w:rsidRPr="009117F4">
        <w:rPr>
          <w:spacing w:val="5"/>
          <w:sz w:val="24"/>
        </w:rPr>
        <w:t xml:space="preserve"> </w:t>
      </w:r>
      <w:r w:rsidRPr="009117F4">
        <w:rPr>
          <w:sz w:val="24"/>
        </w:rPr>
        <w:t>di</w:t>
      </w:r>
      <w:r w:rsidRPr="009117F4">
        <w:rPr>
          <w:spacing w:val="6"/>
          <w:sz w:val="24"/>
        </w:rPr>
        <w:t xml:space="preserve"> </w:t>
      </w:r>
      <w:r w:rsidRPr="009117F4">
        <w:rPr>
          <w:sz w:val="24"/>
        </w:rPr>
        <w:t>compromissione</w:t>
      </w:r>
      <w:r w:rsidRPr="009117F4">
        <w:rPr>
          <w:spacing w:val="5"/>
          <w:sz w:val="24"/>
        </w:rPr>
        <w:t xml:space="preserve"> </w:t>
      </w:r>
      <w:r w:rsidRPr="009117F4">
        <w:rPr>
          <w:spacing w:val="-2"/>
          <w:sz w:val="24"/>
        </w:rPr>
        <w:t>(IOC):</w:t>
      </w:r>
    </w:p>
    <w:p w:rsidR="000608A2" w:rsidRPr="009117F4" w:rsidRDefault="00454BFD">
      <w:pPr>
        <w:pStyle w:val="Corpotesto"/>
        <w:spacing w:before="54"/>
        <w:rPr>
          <w:sz w:val="24"/>
        </w:rPr>
      </w:pPr>
      <w:r w:rsidRPr="009117F4">
        <w:rPr>
          <w:b/>
          <w:sz w:val="24"/>
        </w:rPr>
        <w:t>MD5:</w:t>
      </w:r>
      <w:r w:rsidRPr="009117F4">
        <w:rPr>
          <w:b/>
          <w:spacing w:val="4"/>
          <w:sz w:val="24"/>
        </w:rPr>
        <w:t xml:space="preserve"> </w:t>
      </w:r>
      <w:r w:rsidRPr="009117F4">
        <w:rPr>
          <w:spacing w:val="-2"/>
          <w:sz w:val="24"/>
        </w:rPr>
        <w:t>4358f43fd60efd8274a7dc9f7848b860</w:t>
      </w:r>
    </w:p>
    <w:p w:rsidR="000608A2" w:rsidRPr="009117F4" w:rsidRDefault="00454BFD">
      <w:pPr>
        <w:pStyle w:val="Corpotesto"/>
        <w:spacing w:before="54"/>
        <w:rPr>
          <w:sz w:val="24"/>
        </w:rPr>
      </w:pPr>
      <w:r w:rsidRPr="009117F4">
        <w:rPr>
          <w:b/>
          <w:sz w:val="24"/>
        </w:rPr>
        <w:t>SHA1:</w:t>
      </w:r>
      <w:r w:rsidRPr="009117F4">
        <w:rPr>
          <w:b/>
          <w:spacing w:val="6"/>
          <w:sz w:val="24"/>
        </w:rPr>
        <w:t xml:space="preserve"> </w:t>
      </w:r>
      <w:r w:rsidRPr="009117F4">
        <w:rPr>
          <w:spacing w:val="-2"/>
          <w:sz w:val="24"/>
        </w:rPr>
        <w:t>0474c2f110966870c732774b8bace297162cfe6</w:t>
      </w:r>
    </w:p>
    <w:p w:rsidR="000608A2" w:rsidRDefault="00454BFD">
      <w:pPr>
        <w:pStyle w:val="Corpotesto"/>
        <w:spacing w:before="54"/>
        <w:rPr>
          <w:spacing w:val="-2"/>
          <w:sz w:val="24"/>
        </w:rPr>
      </w:pPr>
      <w:r w:rsidRPr="009117F4">
        <w:rPr>
          <w:b/>
          <w:sz w:val="24"/>
        </w:rPr>
        <w:t>SHA256:</w:t>
      </w:r>
      <w:r w:rsidRPr="009117F4">
        <w:rPr>
          <w:b/>
          <w:spacing w:val="8"/>
          <w:sz w:val="24"/>
        </w:rPr>
        <w:t xml:space="preserve"> </w:t>
      </w:r>
      <w:r w:rsidRPr="009117F4">
        <w:rPr>
          <w:spacing w:val="-2"/>
          <w:sz w:val="24"/>
        </w:rPr>
        <w:t>629758e18092451ceb917986ad6ed0251f984e8527e2a49a843977b91813b195</w:t>
      </w:r>
    </w:p>
    <w:p w:rsidR="009117F4" w:rsidRDefault="009117F4">
      <w:pPr>
        <w:pStyle w:val="Corpotesto"/>
        <w:spacing w:before="54"/>
        <w:rPr>
          <w:sz w:val="24"/>
        </w:rPr>
      </w:pPr>
    </w:p>
    <w:p w:rsidR="009117F4" w:rsidRDefault="009117F4">
      <w:pPr>
        <w:pStyle w:val="Corpotesto"/>
        <w:spacing w:before="54"/>
        <w:rPr>
          <w:sz w:val="24"/>
        </w:rPr>
      </w:pPr>
    </w:p>
    <w:p w:rsidR="009117F4" w:rsidRPr="009117F4" w:rsidRDefault="009117F4">
      <w:pPr>
        <w:pStyle w:val="Corpotesto"/>
        <w:spacing w:before="54"/>
        <w:rPr>
          <w:sz w:val="24"/>
        </w:rPr>
      </w:pPr>
    </w:p>
    <w:p w:rsidR="000608A2" w:rsidRPr="009117F4" w:rsidRDefault="00454BFD">
      <w:pPr>
        <w:ind w:left="227"/>
        <w:rPr>
          <w:sz w:val="24"/>
        </w:rPr>
      </w:pPr>
      <w:r w:rsidRPr="009117F4">
        <w:rPr>
          <w:noProof/>
          <w:sz w:val="24"/>
          <w:lang w:eastAsia="it-IT"/>
        </w:rPr>
        <w:drawing>
          <wp:inline distT="0" distB="0" distL="0" distR="0">
            <wp:extent cx="6437361" cy="239201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361" cy="239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8A2" w:rsidRPr="009117F4" w:rsidRDefault="00454BFD">
      <w:pPr>
        <w:spacing w:before="41"/>
        <w:jc w:val="center"/>
        <w:rPr>
          <w:i/>
          <w:sz w:val="20"/>
        </w:rPr>
      </w:pPr>
      <w:r w:rsidRPr="009117F4">
        <w:rPr>
          <w:i/>
          <w:color w:val="545454"/>
          <w:sz w:val="20"/>
        </w:rPr>
        <w:t>Figura 4 – Det</w:t>
      </w:r>
      <w:r w:rsidRPr="009117F4">
        <w:rPr>
          <w:i/>
          <w:color w:val="545454"/>
          <w:sz w:val="20"/>
        </w:rPr>
        <w:t xml:space="preserve">taglio dell'evento relativo al file delays.tmp e ai relativi </w:t>
      </w:r>
      <w:r w:rsidRPr="009117F4">
        <w:rPr>
          <w:i/>
          <w:color w:val="545454"/>
          <w:spacing w:val="-2"/>
          <w:sz w:val="20"/>
        </w:rPr>
        <w:t>hash.</w:t>
      </w:r>
    </w:p>
    <w:p w:rsidR="000608A2" w:rsidRPr="009117F4" w:rsidRDefault="000608A2">
      <w:pPr>
        <w:jc w:val="center"/>
        <w:rPr>
          <w:i/>
          <w:sz w:val="20"/>
        </w:rPr>
        <w:sectPr w:rsidR="000608A2" w:rsidRPr="009117F4">
          <w:pgSz w:w="11910" w:h="16840"/>
          <w:pgMar w:top="920" w:right="708" w:bottom="580" w:left="708" w:header="0" w:footer="398" w:gutter="0"/>
          <w:cols w:space="720"/>
        </w:sectPr>
      </w:pPr>
    </w:p>
    <w:p w:rsidR="000608A2" w:rsidRPr="009117F4" w:rsidRDefault="00454BFD">
      <w:pPr>
        <w:pStyle w:val="Titolo2"/>
        <w:numPr>
          <w:ilvl w:val="0"/>
          <w:numId w:val="1"/>
        </w:numPr>
        <w:tabs>
          <w:tab w:val="left" w:pos="623"/>
        </w:tabs>
        <w:ind w:left="623" w:hanging="333"/>
        <w:rPr>
          <w:sz w:val="36"/>
        </w:rPr>
      </w:pPr>
      <w:r w:rsidRPr="009117F4">
        <w:rPr>
          <w:color w:val="163F5E"/>
          <w:sz w:val="36"/>
        </w:rPr>
        <w:lastRenderedPageBreak/>
        <w:t xml:space="preserve">Altri comportamenti </w:t>
      </w:r>
      <w:r w:rsidRPr="009117F4">
        <w:rPr>
          <w:color w:val="163F5E"/>
          <w:spacing w:val="-2"/>
          <w:sz w:val="36"/>
        </w:rPr>
        <w:t>osservati</w:t>
      </w:r>
    </w:p>
    <w:p w:rsidR="000608A2" w:rsidRPr="009117F4" w:rsidRDefault="00454BFD">
      <w:pPr>
        <w:pStyle w:val="Titolo3"/>
        <w:numPr>
          <w:ilvl w:val="1"/>
          <w:numId w:val="1"/>
        </w:numPr>
        <w:tabs>
          <w:tab w:val="left" w:pos="690"/>
        </w:tabs>
        <w:spacing w:before="211"/>
        <w:ind w:left="690" w:hanging="400"/>
        <w:rPr>
          <w:sz w:val="32"/>
        </w:rPr>
      </w:pPr>
      <w:r w:rsidRPr="009117F4">
        <w:rPr>
          <w:color w:val="2B5D7C"/>
          <w:sz w:val="32"/>
        </w:rPr>
        <w:t xml:space="preserve">Attività di </w:t>
      </w:r>
      <w:r w:rsidRPr="009117F4">
        <w:rPr>
          <w:color w:val="2B5D7C"/>
          <w:spacing w:val="-2"/>
          <w:sz w:val="32"/>
        </w:rPr>
        <w:t>discovery</w:t>
      </w:r>
    </w:p>
    <w:p w:rsidR="000608A2" w:rsidRPr="009117F4" w:rsidRDefault="00454BFD">
      <w:pPr>
        <w:pStyle w:val="Corpotesto"/>
        <w:spacing w:before="143" w:line="295" w:lineRule="auto"/>
        <w:ind w:right="287"/>
        <w:jc w:val="both"/>
        <w:rPr>
          <w:sz w:val="24"/>
        </w:rPr>
      </w:pPr>
      <w:r w:rsidRPr="009117F4">
        <w:rPr>
          <w:sz w:val="24"/>
        </w:rPr>
        <w:t xml:space="preserve">Nella timeline del processo sono presenti anche due tecniche di discovery mappate da ANY.RUN: </w:t>
      </w:r>
      <w:r w:rsidRPr="009117F4">
        <w:rPr>
          <w:b/>
          <w:sz w:val="24"/>
        </w:rPr>
        <w:t>T1012 – Query</w:t>
      </w:r>
      <w:r w:rsidRPr="009117F4">
        <w:rPr>
          <w:b/>
          <w:spacing w:val="40"/>
          <w:sz w:val="24"/>
        </w:rPr>
        <w:t xml:space="preserve"> </w:t>
      </w:r>
      <w:r w:rsidRPr="009117F4">
        <w:rPr>
          <w:b/>
          <w:sz w:val="24"/>
        </w:rPr>
        <w:t>Registry</w:t>
      </w:r>
      <w:r w:rsidRPr="009117F4">
        <w:rPr>
          <w:b/>
          <w:spacing w:val="40"/>
          <w:sz w:val="24"/>
        </w:rPr>
        <w:t xml:space="preserve"> </w:t>
      </w:r>
      <w:r w:rsidRPr="009117F4">
        <w:rPr>
          <w:sz w:val="24"/>
        </w:rPr>
        <w:t>e</w:t>
      </w:r>
      <w:r w:rsidRPr="009117F4">
        <w:rPr>
          <w:spacing w:val="40"/>
          <w:sz w:val="24"/>
        </w:rPr>
        <w:t xml:space="preserve"> </w:t>
      </w:r>
      <w:r w:rsidRPr="009117F4">
        <w:rPr>
          <w:b/>
          <w:sz w:val="24"/>
        </w:rPr>
        <w:t>T1082</w:t>
      </w:r>
      <w:r w:rsidRPr="009117F4">
        <w:rPr>
          <w:b/>
          <w:spacing w:val="40"/>
          <w:sz w:val="24"/>
        </w:rPr>
        <w:t xml:space="preserve"> </w:t>
      </w:r>
      <w:r w:rsidRPr="009117F4">
        <w:rPr>
          <w:b/>
          <w:sz w:val="24"/>
        </w:rPr>
        <w:t>–</w:t>
      </w:r>
      <w:r w:rsidRPr="009117F4">
        <w:rPr>
          <w:b/>
          <w:spacing w:val="40"/>
          <w:sz w:val="24"/>
        </w:rPr>
        <w:t xml:space="preserve"> </w:t>
      </w:r>
      <w:r w:rsidRPr="009117F4">
        <w:rPr>
          <w:b/>
          <w:sz w:val="24"/>
        </w:rPr>
        <w:t>System</w:t>
      </w:r>
      <w:r w:rsidRPr="009117F4">
        <w:rPr>
          <w:b/>
          <w:spacing w:val="40"/>
          <w:sz w:val="24"/>
        </w:rPr>
        <w:t xml:space="preserve"> </w:t>
      </w:r>
      <w:r w:rsidRPr="009117F4">
        <w:rPr>
          <w:b/>
          <w:sz w:val="24"/>
        </w:rPr>
        <w:t>Information</w:t>
      </w:r>
      <w:r w:rsidRPr="009117F4">
        <w:rPr>
          <w:b/>
          <w:spacing w:val="40"/>
          <w:sz w:val="24"/>
        </w:rPr>
        <w:t xml:space="preserve"> </w:t>
      </w:r>
      <w:r w:rsidRPr="009117F4">
        <w:rPr>
          <w:b/>
          <w:sz w:val="24"/>
        </w:rPr>
        <w:t>Discovery</w:t>
      </w:r>
      <w:r w:rsidRPr="009117F4">
        <w:rPr>
          <w:sz w:val="24"/>
        </w:rPr>
        <w:t>.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In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particolare,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la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piattaforma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indica</w:t>
      </w:r>
      <w:r w:rsidRPr="009117F4">
        <w:rPr>
          <w:spacing w:val="40"/>
          <w:sz w:val="24"/>
        </w:rPr>
        <w:t xml:space="preserve"> </w:t>
      </w:r>
      <w:r w:rsidRPr="009117F4">
        <w:rPr>
          <w:sz w:val="24"/>
        </w:rPr>
        <w:t>controlli relativi alle lingue supportate. Queste attività non sono, da sole, una prova di malware, ma sono compatibili con una fase di raccolta di informazioni sull'ambiente prima</w:t>
      </w:r>
      <w:r w:rsidRPr="009117F4">
        <w:rPr>
          <w:sz w:val="24"/>
        </w:rPr>
        <w:t xml:space="preserve"> o durante l'esecuzione.</w:t>
      </w:r>
    </w:p>
    <w:p w:rsidR="000608A2" w:rsidRPr="009117F4" w:rsidRDefault="00454BFD">
      <w:pPr>
        <w:pStyle w:val="Titolo3"/>
        <w:numPr>
          <w:ilvl w:val="1"/>
          <w:numId w:val="1"/>
        </w:numPr>
        <w:tabs>
          <w:tab w:val="left" w:pos="690"/>
        </w:tabs>
        <w:ind w:left="690" w:hanging="400"/>
        <w:rPr>
          <w:sz w:val="32"/>
        </w:rPr>
      </w:pPr>
      <w:r w:rsidRPr="009117F4">
        <w:rPr>
          <w:color w:val="2B5D7C"/>
          <w:sz w:val="32"/>
        </w:rPr>
        <w:t xml:space="preserve">Attività di rete e download di </w:t>
      </w:r>
      <w:r w:rsidRPr="009117F4">
        <w:rPr>
          <w:color w:val="2B5D7C"/>
          <w:spacing w:val="-2"/>
          <w:sz w:val="32"/>
        </w:rPr>
        <w:t>eseguibili</w:t>
      </w:r>
    </w:p>
    <w:p w:rsidR="000608A2" w:rsidRPr="009117F4" w:rsidRDefault="00454BFD">
      <w:pPr>
        <w:pStyle w:val="Corpotesto"/>
        <w:spacing w:before="144" w:line="290" w:lineRule="auto"/>
        <w:ind w:right="287"/>
        <w:jc w:val="both"/>
        <w:rPr>
          <w:sz w:val="24"/>
        </w:rPr>
      </w:pPr>
      <w:r w:rsidRPr="009117F4">
        <w:rPr>
          <w:sz w:val="24"/>
        </w:rPr>
        <w:t xml:space="preserve">La panoramica generale mostra richieste HTTP provenienti da un processo RegAsm.exe verso l'host </w:t>
      </w:r>
      <w:r w:rsidRPr="009117F4">
        <w:rPr>
          <w:b/>
          <w:sz w:val="24"/>
        </w:rPr>
        <w:t>174.5.44.104</w:t>
      </w:r>
      <w:r w:rsidRPr="009117F4">
        <w:rPr>
          <w:sz w:val="24"/>
        </w:rPr>
        <w:t xml:space="preserve">, con risposta HTTP 200 e download di contenuti identificati come </w:t>
      </w:r>
      <w:r w:rsidRPr="009117F4">
        <w:rPr>
          <w:b/>
          <w:sz w:val="24"/>
        </w:rPr>
        <w:t>executable</w:t>
      </w:r>
      <w:r w:rsidRPr="009117F4">
        <w:rPr>
          <w:sz w:val="24"/>
        </w:rPr>
        <w:t>, inc</w:t>
      </w:r>
      <w:r w:rsidRPr="009117F4">
        <w:rPr>
          <w:sz w:val="24"/>
        </w:rPr>
        <w:t>lusi file con</w:t>
      </w:r>
      <w:r w:rsidRPr="009117F4">
        <w:rPr>
          <w:spacing w:val="80"/>
          <w:sz w:val="24"/>
        </w:rPr>
        <w:t xml:space="preserve"> </w:t>
      </w:r>
      <w:r w:rsidRPr="009117F4">
        <w:rPr>
          <w:sz w:val="24"/>
        </w:rPr>
        <w:t xml:space="preserve">nomi del tipo </w:t>
      </w:r>
      <w:r w:rsidRPr="009117F4">
        <w:rPr>
          <w:rFonts w:ascii="Courier New" w:hAnsi="Courier New"/>
          <w:sz w:val="24"/>
        </w:rPr>
        <w:t>..._lawng.exe</w:t>
      </w:r>
      <w:r w:rsidRPr="009117F4">
        <w:rPr>
          <w:rFonts w:ascii="Courier New" w:hAnsi="Courier New"/>
          <w:spacing w:val="-30"/>
          <w:sz w:val="24"/>
        </w:rPr>
        <w:t xml:space="preserve"> </w:t>
      </w:r>
      <w:r w:rsidRPr="009117F4">
        <w:rPr>
          <w:sz w:val="24"/>
        </w:rPr>
        <w:t xml:space="preserve">e </w:t>
      </w:r>
      <w:r w:rsidRPr="009117F4">
        <w:rPr>
          <w:rFonts w:ascii="Courier New" w:hAnsi="Courier New"/>
          <w:sz w:val="24"/>
        </w:rPr>
        <w:t>..._xerek.exe</w:t>
      </w:r>
      <w:r w:rsidRPr="009117F4">
        <w:rPr>
          <w:sz w:val="24"/>
        </w:rPr>
        <w:t>. Questo è un elemento particolarmente rilevante perché collega la catena di esecuzione al recupero di ulteriori eseguibili da rete.</w:t>
      </w:r>
    </w:p>
    <w:p w:rsidR="000608A2" w:rsidRPr="009117F4" w:rsidRDefault="00454BFD">
      <w:pPr>
        <w:spacing w:before="145" w:line="295" w:lineRule="auto"/>
        <w:ind w:left="290" w:right="287"/>
        <w:jc w:val="both"/>
        <w:rPr>
          <w:sz w:val="24"/>
        </w:rPr>
      </w:pPr>
      <w:r w:rsidRPr="009117F4">
        <w:rPr>
          <w:sz w:val="24"/>
        </w:rPr>
        <w:t>Nella stessa panoramica compaiono inoltre più segnalazioni di rete</w:t>
      </w:r>
      <w:r w:rsidRPr="009117F4">
        <w:rPr>
          <w:sz w:val="24"/>
        </w:rPr>
        <w:t xml:space="preserve">, tra cui </w:t>
      </w:r>
      <w:r w:rsidRPr="009117F4">
        <w:rPr>
          <w:i/>
          <w:sz w:val="24"/>
        </w:rPr>
        <w:t>Potentially Bad Traffic</w:t>
      </w:r>
      <w:r w:rsidRPr="009117F4">
        <w:rPr>
          <w:sz w:val="24"/>
        </w:rPr>
        <w:t xml:space="preserve">, </w:t>
      </w:r>
      <w:r w:rsidRPr="009117F4">
        <w:rPr>
          <w:i/>
          <w:sz w:val="24"/>
        </w:rPr>
        <w:t xml:space="preserve">Potential Corporate Privacy Violation </w:t>
      </w:r>
      <w:r w:rsidRPr="009117F4">
        <w:rPr>
          <w:sz w:val="24"/>
        </w:rPr>
        <w:t xml:space="preserve">e </w:t>
      </w:r>
      <w:r w:rsidRPr="009117F4">
        <w:rPr>
          <w:b/>
          <w:sz w:val="24"/>
        </w:rPr>
        <w:t>“A Network Trojan was detected”</w:t>
      </w:r>
      <w:r w:rsidRPr="009117F4">
        <w:rPr>
          <w:sz w:val="24"/>
        </w:rPr>
        <w:t xml:space="preserve">, con messaggio relativo a </w:t>
      </w:r>
      <w:r w:rsidRPr="009117F4">
        <w:rPr>
          <w:i/>
          <w:sz w:val="24"/>
        </w:rPr>
        <w:t>STEALER[ANY.RUN] Lumma Stealer TLS Connection</w:t>
      </w:r>
      <w:r w:rsidRPr="009117F4">
        <w:rPr>
          <w:sz w:val="24"/>
        </w:rPr>
        <w:t>. Alcune etichette di rete sono euristiche o di policy e,</w:t>
      </w:r>
      <w:r w:rsidRPr="009117F4">
        <w:rPr>
          <w:sz w:val="24"/>
        </w:rPr>
        <w:t xml:space="preserve"> considerate singolarmente, non dimostrano necessariamente una compromissione; nel contesto complessivo, però, rafforzano ulteriormente la valutazione di vero positivo.</w:t>
      </w:r>
    </w:p>
    <w:p w:rsidR="000608A2" w:rsidRDefault="00454BFD">
      <w:pPr>
        <w:pStyle w:val="Corpotesto"/>
        <w:spacing w:before="146" w:line="290" w:lineRule="auto"/>
        <w:ind w:right="287"/>
        <w:jc w:val="both"/>
        <w:rPr>
          <w:spacing w:val="-2"/>
          <w:sz w:val="24"/>
        </w:rPr>
      </w:pPr>
      <w:r w:rsidRPr="009117F4">
        <w:rPr>
          <w:sz w:val="24"/>
        </w:rPr>
        <w:t>La vista dei file mostra inoltre la presenza di più artefatti ed eseguibili/DLL in dire</w:t>
      </w:r>
      <w:r w:rsidRPr="009117F4">
        <w:rPr>
          <w:sz w:val="24"/>
        </w:rPr>
        <w:t xml:space="preserve">ctory come </w:t>
      </w:r>
      <w:r w:rsidRPr="009117F4">
        <w:rPr>
          <w:rFonts w:ascii="Courier New" w:hAnsi="Courier New"/>
          <w:sz w:val="24"/>
        </w:rPr>
        <w:t>C:\ProgramData\...</w:t>
      </w:r>
      <w:r w:rsidRPr="009117F4">
        <w:rPr>
          <w:rFonts w:ascii="Courier New" w:hAnsi="Courier New"/>
          <w:spacing w:val="-30"/>
          <w:sz w:val="24"/>
        </w:rPr>
        <w:t xml:space="preserve"> </w:t>
      </w:r>
      <w:r w:rsidRPr="009117F4">
        <w:rPr>
          <w:sz w:val="24"/>
        </w:rPr>
        <w:t xml:space="preserve">e nella cache Internet. Non attribuisco automaticamente ogni singolo file al payload principale, ma il numero di artefatti generati e la presenza di ulteriori eseguibili sono coerenti con una catena di </w:t>
      </w:r>
      <w:r w:rsidRPr="009117F4">
        <w:rPr>
          <w:spacing w:val="-2"/>
          <w:sz w:val="24"/>
        </w:rPr>
        <w:t>download/esecuzione.</w:t>
      </w:r>
    </w:p>
    <w:p w:rsidR="009117F4" w:rsidRPr="009117F4" w:rsidRDefault="009117F4">
      <w:pPr>
        <w:pStyle w:val="Corpotesto"/>
        <w:spacing w:before="146" w:line="290" w:lineRule="auto"/>
        <w:ind w:right="287"/>
        <w:jc w:val="both"/>
        <w:rPr>
          <w:sz w:val="24"/>
        </w:rPr>
      </w:pPr>
    </w:p>
    <w:p w:rsidR="000608A2" w:rsidRPr="009117F4" w:rsidRDefault="00454BFD">
      <w:pPr>
        <w:pStyle w:val="Corpotesto"/>
        <w:spacing w:before="3"/>
        <w:ind w:left="0"/>
        <w:rPr>
          <w:sz w:val="13"/>
        </w:rPr>
      </w:pPr>
      <w:r w:rsidRPr="009117F4">
        <w:rPr>
          <w:noProof/>
          <w:sz w:val="13"/>
          <w:lang w:eastAsia="it-IT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594000</wp:posOffset>
            </wp:positionH>
            <wp:positionV relativeFrom="paragraph">
              <wp:posOffset>83115</wp:posOffset>
            </wp:positionV>
            <wp:extent cx="6437382" cy="203053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382" cy="2030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08A2" w:rsidRDefault="00454BFD">
      <w:pPr>
        <w:spacing w:before="38"/>
        <w:ind w:left="1"/>
        <w:jc w:val="center"/>
        <w:rPr>
          <w:i/>
          <w:color w:val="545454"/>
          <w:spacing w:val="-2"/>
          <w:sz w:val="20"/>
        </w:rPr>
      </w:pPr>
      <w:r w:rsidRPr="009117F4">
        <w:rPr>
          <w:i/>
          <w:color w:val="545454"/>
          <w:sz w:val="20"/>
        </w:rPr>
        <w:t>F</w:t>
      </w:r>
      <w:r w:rsidRPr="009117F4">
        <w:rPr>
          <w:i/>
          <w:color w:val="545454"/>
          <w:sz w:val="20"/>
        </w:rPr>
        <w:t xml:space="preserve">igura 5 – Panoramica degli indicatori di rete, dei file osservati e delle segnalazioni di attività </w:t>
      </w:r>
      <w:r w:rsidRPr="009117F4">
        <w:rPr>
          <w:i/>
          <w:color w:val="545454"/>
          <w:spacing w:val="-2"/>
          <w:sz w:val="20"/>
        </w:rPr>
        <w:t>malevola.</w:t>
      </w:r>
    </w:p>
    <w:p w:rsidR="009117F4" w:rsidRDefault="009117F4">
      <w:pPr>
        <w:spacing w:before="38"/>
        <w:ind w:left="1"/>
        <w:jc w:val="center"/>
        <w:rPr>
          <w:i/>
          <w:color w:val="545454"/>
          <w:spacing w:val="-2"/>
          <w:sz w:val="20"/>
        </w:rPr>
      </w:pPr>
    </w:p>
    <w:p w:rsidR="009117F4" w:rsidRDefault="009117F4">
      <w:pPr>
        <w:spacing w:before="38"/>
        <w:ind w:left="1"/>
        <w:jc w:val="center"/>
        <w:rPr>
          <w:i/>
          <w:color w:val="545454"/>
          <w:spacing w:val="-2"/>
          <w:sz w:val="20"/>
        </w:rPr>
      </w:pPr>
    </w:p>
    <w:p w:rsidR="009117F4" w:rsidRDefault="009117F4">
      <w:pPr>
        <w:spacing w:before="38"/>
        <w:ind w:left="1"/>
        <w:jc w:val="center"/>
        <w:rPr>
          <w:i/>
          <w:color w:val="545454"/>
          <w:spacing w:val="-2"/>
          <w:sz w:val="20"/>
        </w:rPr>
      </w:pPr>
    </w:p>
    <w:p w:rsidR="009117F4" w:rsidRDefault="009117F4">
      <w:pPr>
        <w:spacing w:before="38"/>
        <w:ind w:left="1"/>
        <w:jc w:val="center"/>
        <w:rPr>
          <w:i/>
          <w:color w:val="545454"/>
          <w:spacing w:val="-2"/>
          <w:sz w:val="20"/>
        </w:rPr>
      </w:pPr>
    </w:p>
    <w:p w:rsidR="009117F4" w:rsidRDefault="009117F4">
      <w:pPr>
        <w:spacing w:before="38"/>
        <w:ind w:left="1"/>
        <w:jc w:val="center"/>
        <w:rPr>
          <w:i/>
          <w:color w:val="545454"/>
          <w:spacing w:val="-2"/>
          <w:sz w:val="20"/>
        </w:rPr>
      </w:pPr>
    </w:p>
    <w:p w:rsidR="009117F4" w:rsidRDefault="009117F4">
      <w:pPr>
        <w:spacing w:before="38"/>
        <w:ind w:left="1"/>
        <w:jc w:val="center"/>
        <w:rPr>
          <w:i/>
          <w:color w:val="545454"/>
          <w:spacing w:val="-2"/>
          <w:sz w:val="20"/>
        </w:rPr>
      </w:pPr>
    </w:p>
    <w:p w:rsidR="009117F4" w:rsidRPr="009117F4" w:rsidRDefault="009117F4">
      <w:pPr>
        <w:spacing w:before="38"/>
        <w:ind w:left="1"/>
        <w:jc w:val="center"/>
        <w:rPr>
          <w:i/>
          <w:sz w:val="20"/>
        </w:rPr>
      </w:pPr>
    </w:p>
    <w:p w:rsidR="000608A2" w:rsidRPr="009117F4" w:rsidRDefault="00454BFD">
      <w:pPr>
        <w:pStyle w:val="Titolo2"/>
        <w:numPr>
          <w:ilvl w:val="0"/>
          <w:numId w:val="1"/>
        </w:numPr>
        <w:tabs>
          <w:tab w:val="left" w:pos="623"/>
        </w:tabs>
        <w:spacing w:before="0"/>
        <w:ind w:left="623" w:hanging="333"/>
        <w:rPr>
          <w:sz w:val="36"/>
        </w:rPr>
      </w:pPr>
      <w:r w:rsidRPr="009117F4">
        <w:rPr>
          <w:color w:val="163F5E"/>
          <w:sz w:val="36"/>
        </w:rPr>
        <w:lastRenderedPageBreak/>
        <w:t xml:space="preserve">Valutazione e decisioni di </w:t>
      </w:r>
      <w:r w:rsidRPr="009117F4">
        <w:rPr>
          <w:color w:val="163F5E"/>
          <w:spacing w:val="-2"/>
          <w:sz w:val="36"/>
        </w:rPr>
        <w:t>risposta</w:t>
      </w:r>
    </w:p>
    <w:p w:rsidR="000608A2" w:rsidRPr="009117F4" w:rsidRDefault="00454BFD">
      <w:pPr>
        <w:pStyle w:val="Corpotesto"/>
        <w:spacing w:before="171" w:line="295" w:lineRule="auto"/>
        <w:ind w:right="287"/>
        <w:jc w:val="both"/>
        <w:rPr>
          <w:sz w:val="24"/>
        </w:rPr>
      </w:pPr>
      <w:r w:rsidRPr="009117F4">
        <w:rPr>
          <w:sz w:val="24"/>
        </w:rPr>
        <w:t>Sulla</w:t>
      </w:r>
      <w:r w:rsidRPr="009117F4">
        <w:rPr>
          <w:spacing w:val="12"/>
          <w:sz w:val="24"/>
        </w:rPr>
        <w:t xml:space="preserve"> </w:t>
      </w:r>
      <w:r w:rsidRPr="009117F4">
        <w:rPr>
          <w:sz w:val="24"/>
        </w:rPr>
        <w:t>base</w:t>
      </w:r>
      <w:r w:rsidRPr="009117F4">
        <w:rPr>
          <w:spacing w:val="12"/>
          <w:sz w:val="24"/>
        </w:rPr>
        <w:t xml:space="preserve"> </w:t>
      </w:r>
      <w:r w:rsidRPr="009117F4">
        <w:rPr>
          <w:sz w:val="24"/>
        </w:rPr>
        <w:t>delle</w:t>
      </w:r>
      <w:r w:rsidRPr="009117F4">
        <w:rPr>
          <w:spacing w:val="12"/>
          <w:sz w:val="24"/>
        </w:rPr>
        <w:t xml:space="preserve"> </w:t>
      </w:r>
      <w:r w:rsidRPr="009117F4">
        <w:rPr>
          <w:sz w:val="24"/>
        </w:rPr>
        <w:t>evidenze</w:t>
      </w:r>
      <w:r w:rsidRPr="009117F4">
        <w:rPr>
          <w:spacing w:val="12"/>
          <w:sz w:val="24"/>
        </w:rPr>
        <w:t xml:space="preserve"> </w:t>
      </w:r>
      <w:r w:rsidRPr="009117F4">
        <w:rPr>
          <w:sz w:val="24"/>
        </w:rPr>
        <w:t>raccolte,</w:t>
      </w:r>
      <w:r w:rsidRPr="009117F4">
        <w:rPr>
          <w:spacing w:val="12"/>
          <w:sz w:val="24"/>
        </w:rPr>
        <w:t xml:space="preserve"> </w:t>
      </w:r>
      <w:r w:rsidRPr="009117F4">
        <w:rPr>
          <w:sz w:val="24"/>
        </w:rPr>
        <w:t>classificherei</w:t>
      </w:r>
      <w:r w:rsidRPr="009117F4">
        <w:rPr>
          <w:spacing w:val="12"/>
          <w:sz w:val="24"/>
        </w:rPr>
        <w:t xml:space="preserve"> </w:t>
      </w:r>
      <w:r w:rsidRPr="009117F4">
        <w:rPr>
          <w:sz w:val="24"/>
        </w:rPr>
        <w:t>il</w:t>
      </w:r>
      <w:r w:rsidRPr="009117F4">
        <w:rPr>
          <w:spacing w:val="12"/>
          <w:sz w:val="24"/>
        </w:rPr>
        <w:t xml:space="preserve"> </w:t>
      </w:r>
      <w:r w:rsidRPr="009117F4">
        <w:rPr>
          <w:sz w:val="24"/>
        </w:rPr>
        <w:t>caso</w:t>
      </w:r>
      <w:r w:rsidRPr="009117F4">
        <w:rPr>
          <w:spacing w:val="12"/>
          <w:sz w:val="24"/>
        </w:rPr>
        <w:t xml:space="preserve"> </w:t>
      </w:r>
      <w:r w:rsidRPr="009117F4">
        <w:rPr>
          <w:sz w:val="24"/>
        </w:rPr>
        <w:t>come</w:t>
      </w:r>
      <w:r w:rsidRPr="009117F4">
        <w:rPr>
          <w:spacing w:val="12"/>
          <w:sz w:val="24"/>
        </w:rPr>
        <w:t xml:space="preserve"> </w:t>
      </w:r>
      <w:r w:rsidRPr="009117F4">
        <w:rPr>
          <w:b/>
          <w:sz w:val="24"/>
        </w:rPr>
        <w:t>vero</w:t>
      </w:r>
      <w:r w:rsidRPr="009117F4">
        <w:rPr>
          <w:b/>
          <w:spacing w:val="12"/>
          <w:sz w:val="24"/>
        </w:rPr>
        <w:t xml:space="preserve"> </w:t>
      </w:r>
      <w:r w:rsidRPr="009117F4">
        <w:rPr>
          <w:b/>
          <w:sz w:val="24"/>
        </w:rPr>
        <w:t>positivo</w:t>
      </w:r>
      <w:r w:rsidRPr="009117F4">
        <w:rPr>
          <w:sz w:val="24"/>
        </w:rPr>
        <w:t>.</w:t>
      </w:r>
      <w:r w:rsidRPr="009117F4">
        <w:rPr>
          <w:spacing w:val="12"/>
          <w:sz w:val="24"/>
        </w:rPr>
        <w:t xml:space="preserve"> </w:t>
      </w:r>
      <w:r w:rsidRPr="009117F4">
        <w:rPr>
          <w:sz w:val="24"/>
        </w:rPr>
        <w:t>Il</w:t>
      </w:r>
      <w:r w:rsidRPr="009117F4">
        <w:rPr>
          <w:spacing w:val="12"/>
          <w:sz w:val="24"/>
        </w:rPr>
        <w:t xml:space="preserve"> </w:t>
      </w:r>
      <w:r w:rsidRPr="009117F4">
        <w:rPr>
          <w:sz w:val="24"/>
        </w:rPr>
        <w:t>motivo</w:t>
      </w:r>
      <w:r w:rsidRPr="009117F4">
        <w:rPr>
          <w:spacing w:val="12"/>
          <w:sz w:val="24"/>
        </w:rPr>
        <w:t xml:space="preserve"> </w:t>
      </w:r>
      <w:r w:rsidRPr="009117F4">
        <w:rPr>
          <w:sz w:val="24"/>
        </w:rPr>
        <w:t>non</w:t>
      </w:r>
      <w:r w:rsidRPr="009117F4">
        <w:rPr>
          <w:spacing w:val="12"/>
          <w:sz w:val="24"/>
        </w:rPr>
        <w:t xml:space="preserve"> </w:t>
      </w:r>
      <w:r w:rsidRPr="009117F4">
        <w:rPr>
          <w:sz w:val="24"/>
        </w:rPr>
        <w:t>è</w:t>
      </w:r>
      <w:r w:rsidRPr="009117F4">
        <w:rPr>
          <w:spacing w:val="12"/>
          <w:sz w:val="24"/>
        </w:rPr>
        <w:t xml:space="preserve"> </w:t>
      </w:r>
      <w:r w:rsidRPr="009117F4">
        <w:rPr>
          <w:sz w:val="24"/>
        </w:rPr>
        <w:t>il</w:t>
      </w:r>
      <w:r w:rsidRPr="009117F4">
        <w:rPr>
          <w:spacing w:val="12"/>
          <w:sz w:val="24"/>
        </w:rPr>
        <w:t xml:space="preserve"> </w:t>
      </w:r>
      <w:r w:rsidRPr="009117F4">
        <w:rPr>
          <w:sz w:val="24"/>
        </w:rPr>
        <w:t>solo</w:t>
      </w:r>
      <w:r w:rsidRPr="009117F4">
        <w:rPr>
          <w:spacing w:val="12"/>
          <w:sz w:val="24"/>
        </w:rPr>
        <w:t xml:space="preserve"> </w:t>
      </w:r>
      <w:r w:rsidRPr="009117F4">
        <w:rPr>
          <w:sz w:val="24"/>
        </w:rPr>
        <w:t>puntegg</w:t>
      </w:r>
      <w:r w:rsidRPr="009117F4">
        <w:rPr>
          <w:sz w:val="24"/>
        </w:rPr>
        <w:t>io di ANY.RUN, ma la convergenza di più elementi: verdetto 100/100, rilevazione YARA di VIDAR,</w:t>
      </w:r>
      <w:r w:rsidRPr="009117F4">
        <w:rPr>
          <w:spacing w:val="80"/>
          <w:sz w:val="24"/>
        </w:rPr>
        <w:t xml:space="preserve"> </w:t>
      </w:r>
      <w:r w:rsidRPr="009117F4">
        <w:rPr>
          <w:sz w:val="24"/>
        </w:rPr>
        <w:t>comportamento di drop di un file subito dopo l'avvio, attività di discovery, download HTTP di ulteriori eseguibili</w:t>
      </w:r>
      <w:r w:rsidRPr="009117F4">
        <w:rPr>
          <w:spacing w:val="80"/>
          <w:w w:val="150"/>
          <w:sz w:val="24"/>
        </w:rPr>
        <w:t xml:space="preserve"> </w:t>
      </w:r>
      <w:r w:rsidRPr="009117F4">
        <w:rPr>
          <w:sz w:val="24"/>
        </w:rPr>
        <w:t>e segnalazioni di rete riconducibili a un troj</w:t>
      </w:r>
      <w:r w:rsidRPr="009117F4">
        <w:rPr>
          <w:sz w:val="24"/>
        </w:rPr>
        <w:t>an/stealer.</w:t>
      </w:r>
    </w:p>
    <w:p w:rsidR="000608A2" w:rsidRPr="009117F4" w:rsidRDefault="00454BFD">
      <w:pPr>
        <w:pStyle w:val="Titolo3"/>
        <w:ind w:left="290" w:firstLine="0"/>
        <w:jc w:val="both"/>
        <w:rPr>
          <w:sz w:val="32"/>
        </w:rPr>
      </w:pPr>
      <w:r w:rsidRPr="009117F4">
        <w:rPr>
          <w:color w:val="2B5D7C"/>
          <w:sz w:val="32"/>
        </w:rPr>
        <w:t xml:space="preserve">Azioni che </w:t>
      </w:r>
      <w:r w:rsidRPr="009117F4">
        <w:rPr>
          <w:color w:val="2B5D7C"/>
          <w:spacing w:val="-2"/>
          <w:sz w:val="32"/>
        </w:rPr>
        <w:t>adotterei:</w:t>
      </w:r>
    </w:p>
    <w:p w:rsidR="000608A2" w:rsidRPr="009117F4" w:rsidRDefault="000608A2">
      <w:pPr>
        <w:pStyle w:val="Corpotesto"/>
        <w:spacing w:before="2"/>
        <w:ind w:left="0"/>
        <w:rPr>
          <w:b/>
          <w:sz w:val="13"/>
        </w:rPr>
      </w:pPr>
    </w:p>
    <w:tbl>
      <w:tblPr>
        <w:tblStyle w:val="TableNormal"/>
        <w:tblW w:w="0" w:type="auto"/>
        <w:tblInd w:w="290" w:type="dxa"/>
        <w:tblBorders>
          <w:top w:val="single" w:sz="4" w:space="0" w:color="B8C8D3"/>
          <w:left w:val="single" w:sz="4" w:space="0" w:color="B8C8D3"/>
          <w:bottom w:val="single" w:sz="4" w:space="0" w:color="B8C8D3"/>
          <w:right w:val="single" w:sz="4" w:space="0" w:color="B8C8D3"/>
          <w:insideH w:val="single" w:sz="4" w:space="0" w:color="B8C8D3"/>
          <w:insideV w:val="single" w:sz="4" w:space="0" w:color="B8C8D3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2835"/>
        <w:gridCol w:w="6690"/>
      </w:tblGrid>
      <w:tr w:rsidR="000608A2" w:rsidRPr="009117F4">
        <w:trPr>
          <w:trHeight w:val="610"/>
        </w:trPr>
        <w:tc>
          <w:tcPr>
            <w:tcW w:w="397" w:type="dxa"/>
            <w:shd w:val="clear" w:color="auto" w:fill="F7FBFD"/>
          </w:tcPr>
          <w:p w:rsidR="000608A2" w:rsidRPr="009117F4" w:rsidRDefault="00454BFD">
            <w:pPr>
              <w:pStyle w:val="TableParagraph"/>
              <w:ind w:left="0" w:right="94"/>
              <w:jc w:val="center"/>
              <w:rPr>
                <w:sz w:val="20"/>
              </w:rPr>
            </w:pPr>
            <w:r w:rsidRPr="009117F4">
              <w:rPr>
                <w:color w:val="545454"/>
                <w:spacing w:val="-10"/>
                <w:sz w:val="20"/>
              </w:rPr>
              <w:t>1</w:t>
            </w:r>
          </w:p>
        </w:tc>
        <w:tc>
          <w:tcPr>
            <w:tcW w:w="2835" w:type="dxa"/>
            <w:shd w:val="clear" w:color="auto" w:fill="F7FBFD"/>
          </w:tcPr>
          <w:p w:rsidR="000608A2" w:rsidRPr="009117F4" w:rsidRDefault="00454BFD">
            <w:pPr>
              <w:pStyle w:val="TableParagraph"/>
              <w:ind w:left="98"/>
              <w:rPr>
                <w:b/>
                <w:sz w:val="20"/>
              </w:rPr>
            </w:pPr>
            <w:r w:rsidRPr="009117F4">
              <w:rPr>
                <w:b/>
                <w:color w:val="545454"/>
                <w:sz w:val="20"/>
              </w:rPr>
              <w:t>Isolare</w:t>
            </w:r>
            <w:r w:rsidRPr="009117F4">
              <w:rPr>
                <w:b/>
                <w:color w:val="545454"/>
                <w:spacing w:val="-10"/>
                <w:sz w:val="20"/>
              </w:rPr>
              <w:t xml:space="preserve"> </w:t>
            </w:r>
            <w:r w:rsidRPr="009117F4">
              <w:rPr>
                <w:b/>
                <w:color w:val="545454"/>
                <w:sz w:val="20"/>
              </w:rPr>
              <w:t>il</w:t>
            </w:r>
            <w:r w:rsidRPr="009117F4">
              <w:rPr>
                <w:b/>
                <w:color w:val="545454"/>
                <w:spacing w:val="-9"/>
                <w:sz w:val="20"/>
              </w:rPr>
              <w:t xml:space="preserve"> </w:t>
            </w:r>
            <w:r w:rsidRPr="009117F4">
              <w:rPr>
                <w:b/>
                <w:color w:val="545454"/>
                <w:sz w:val="20"/>
              </w:rPr>
              <w:t>sistema</w:t>
            </w:r>
            <w:r w:rsidRPr="009117F4">
              <w:rPr>
                <w:b/>
                <w:color w:val="545454"/>
                <w:spacing w:val="-9"/>
                <w:sz w:val="20"/>
              </w:rPr>
              <w:t xml:space="preserve"> </w:t>
            </w:r>
            <w:r w:rsidRPr="009117F4">
              <w:rPr>
                <w:b/>
                <w:color w:val="545454"/>
                <w:sz w:val="20"/>
              </w:rPr>
              <w:t>dalla</w:t>
            </w:r>
            <w:r w:rsidRPr="009117F4">
              <w:rPr>
                <w:b/>
                <w:color w:val="545454"/>
                <w:spacing w:val="-10"/>
                <w:sz w:val="20"/>
              </w:rPr>
              <w:t xml:space="preserve"> </w:t>
            </w:r>
            <w:r w:rsidRPr="009117F4">
              <w:rPr>
                <w:b/>
                <w:color w:val="545454"/>
                <w:spacing w:val="-4"/>
                <w:sz w:val="20"/>
              </w:rPr>
              <w:t>rete</w:t>
            </w:r>
          </w:p>
        </w:tc>
        <w:tc>
          <w:tcPr>
            <w:tcW w:w="6690" w:type="dxa"/>
            <w:shd w:val="clear" w:color="auto" w:fill="F7FBFD"/>
          </w:tcPr>
          <w:p w:rsidR="000608A2" w:rsidRPr="009117F4" w:rsidRDefault="00454BFD">
            <w:pPr>
              <w:pStyle w:val="TableParagraph"/>
              <w:spacing w:line="256" w:lineRule="auto"/>
              <w:ind w:left="98" w:right="104"/>
              <w:rPr>
                <w:sz w:val="20"/>
              </w:rPr>
            </w:pPr>
            <w:r w:rsidRPr="009117F4">
              <w:rPr>
                <w:color w:val="545454"/>
                <w:sz w:val="20"/>
              </w:rPr>
              <w:t>Se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il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comportamento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fosse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osservato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su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una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macchina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reale,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l'isolamento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immediato ridurrebbe il rischio di ulteriori download, comunicazioni o furto di dati.</w:t>
            </w:r>
          </w:p>
        </w:tc>
      </w:tr>
      <w:tr w:rsidR="000608A2" w:rsidRPr="009117F4">
        <w:trPr>
          <w:trHeight w:val="610"/>
        </w:trPr>
        <w:tc>
          <w:tcPr>
            <w:tcW w:w="397" w:type="dxa"/>
          </w:tcPr>
          <w:p w:rsidR="000608A2" w:rsidRPr="009117F4" w:rsidRDefault="00454BFD">
            <w:pPr>
              <w:pStyle w:val="TableParagraph"/>
              <w:ind w:left="0" w:right="94"/>
              <w:jc w:val="center"/>
              <w:rPr>
                <w:sz w:val="20"/>
              </w:rPr>
            </w:pPr>
            <w:r w:rsidRPr="009117F4">
              <w:rPr>
                <w:color w:val="545454"/>
                <w:spacing w:val="-10"/>
                <w:sz w:val="20"/>
              </w:rPr>
              <w:t>2</w:t>
            </w:r>
          </w:p>
        </w:tc>
        <w:tc>
          <w:tcPr>
            <w:tcW w:w="2835" w:type="dxa"/>
          </w:tcPr>
          <w:p w:rsidR="000608A2" w:rsidRPr="009117F4" w:rsidRDefault="00454BFD">
            <w:pPr>
              <w:pStyle w:val="TableParagraph"/>
              <w:spacing w:line="256" w:lineRule="auto"/>
              <w:ind w:left="98" w:right="128"/>
              <w:rPr>
                <w:b/>
                <w:sz w:val="20"/>
              </w:rPr>
            </w:pPr>
            <w:r w:rsidRPr="009117F4">
              <w:rPr>
                <w:b/>
                <w:color w:val="545454"/>
                <w:sz w:val="20"/>
              </w:rPr>
              <w:t>Mettere in quarantena il</w:t>
            </w:r>
            <w:r w:rsidRPr="009117F4">
              <w:rPr>
                <w:b/>
                <w:color w:val="545454"/>
                <w:sz w:val="20"/>
              </w:rPr>
              <w:t xml:space="preserve"> campione</w:t>
            </w:r>
            <w:r w:rsidRPr="009117F4">
              <w:rPr>
                <w:b/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b/>
                <w:color w:val="545454"/>
                <w:sz w:val="20"/>
              </w:rPr>
              <w:t>e</w:t>
            </w:r>
            <w:r w:rsidRPr="009117F4">
              <w:rPr>
                <w:b/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b/>
                <w:color w:val="545454"/>
                <w:sz w:val="20"/>
              </w:rPr>
              <w:t>gli</w:t>
            </w:r>
            <w:r w:rsidRPr="009117F4">
              <w:rPr>
                <w:b/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b/>
                <w:color w:val="545454"/>
                <w:sz w:val="20"/>
              </w:rPr>
              <w:t>artefatti</w:t>
            </w:r>
            <w:r w:rsidRPr="009117F4">
              <w:rPr>
                <w:b/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b/>
                <w:color w:val="545454"/>
                <w:sz w:val="20"/>
              </w:rPr>
              <w:t>associati</w:t>
            </w:r>
          </w:p>
        </w:tc>
        <w:tc>
          <w:tcPr>
            <w:tcW w:w="6690" w:type="dxa"/>
          </w:tcPr>
          <w:p w:rsidR="000608A2" w:rsidRPr="009117F4" w:rsidRDefault="00454BFD">
            <w:pPr>
              <w:pStyle w:val="TableParagraph"/>
              <w:spacing w:line="256" w:lineRule="auto"/>
              <w:ind w:left="98" w:right="104"/>
              <w:rPr>
                <w:sz w:val="20"/>
              </w:rPr>
            </w:pPr>
            <w:r w:rsidRPr="009117F4">
              <w:rPr>
                <w:color w:val="545454"/>
                <w:sz w:val="20"/>
              </w:rPr>
              <w:t>Prima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della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cancellazione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conserverei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copie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e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log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necessari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all'analisi. Successivamente procederei alla rimozione controllata.</w:t>
            </w:r>
          </w:p>
        </w:tc>
      </w:tr>
      <w:tr w:rsidR="000608A2" w:rsidRPr="009117F4">
        <w:trPr>
          <w:trHeight w:val="820"/>
        </w:trPr>
        <w:tc>
          <w:tcPr>
            <w:tcW w:w="397" w:type="dxa"/>
            <w:shd w:val="clear" w:color="auto" w:fill="F7FBFD"/>
          </w:tcPr>
          <w:p w:rsidR="000608A2" w:rsidRPr="009117F4" w:rsidRDefault="00454BFD">
            <w:pPr>
              <w:pStyle w:val="TableParagraph"/>
              <w:ind w:left="0" w:right="94"/>
              <w:jc w:val="center"/>
              <w:rPr>
                <w:sz w:val="20"/>
              </w:rPr>
            </w:pPr>
            <w:r w:rsidRPr="009117F4">
              <w:rPr>
                <w:color w:val="545454"/>
                <w:spacing w:val="-10"/>
                <w:sz w:val="20"/>
              </w:rPr>
              <w:t>3</w:t>
            </w:r>
          </w:p>
        </w:tc>
        <w:tc>
          <w:tcPr>
            <w:tcW w:w="2835" w:type="dxa"/>
            <w:shd w:val="clear" w:color="auto" w:fill="F7FBFD"/>
          </w:tcPr>
          <w:p w:rsidR="000608A2" w:rsidRPr="009117F4" w:rsidRDefault="00454BFD">
            <w:pPr>
              <w:pStyle w:val="TableParagraph"/>
              <w:spacing w:line="256" w:lineRule="auto"/>
              <w:ind w:left="98"/>
              <w:rPr>
                <w:b/>
                <w:sz w:val="20"/>
              </w:rPr>
            </w:pPr>
            <w:r w:rsidRPr="009117F4">
              <w:rPr>
                <w:b/>
                <w:color w:val="545454"/>
                <w:spacing w:val="-2"/>
                <w:sz w:val="20"/>
              </w:rPr>
              <w:t>Non</w:t>
            </w:r>
            <w:r w:rsidRPr="009117F4">
              <w:rPr>
                <w:b/>
                <w:color w:val="545454"/>
                <w:spacing w:val="-10"/>
                <w:sz w:val="20"/>
              </w:rPr>
              <w:t xml:space="preserve"> </w:t>
            </w:r>
            <w:r w:rsidRPr="009117F4">
              <w:rPr>
                <w:b/>
                <w:color w:val="545454"/>
                <w:spacing w:val="-2"/>
                <w:sz w:val="20"/>
              </w:rPr>
              <w:t>bloccare</w:t>
            </w:r>
            <w:r w:rsidRPr="009117F4">
              <w:rPr>
                <w:b/>
                <w:color w:val="545454"/>
                <w:spacing w:val="-10"/>
                <w:sz w:val="20"/>
              </w:rPr>
              <w:t xml:space="preserve"> </w:t>
            </w:r>
            <w:r w:rsidRPr="009117F4">
              <w:rPr>
                <w:b/>
                <w:color w:val="545454"/>
                <w:spacing w:val="-2"/>
                <w:sz w:val="20"/>
              </w:rPr>
              <w:t>globalmente RegAsm.exe</w:t>
            </w:r>
          </w:p>
        </w:tc>
        <w:tc>
          <w:tcPr>
            <w:tcW w:w="6690" w:type="dxa"/>
            <w:shd w:val="clear" w:color="auto" w:fill="F7FBFD"/>
          </w:tcPr>
          <w:p w:rsidR="000608A2" w:rsidRPr="009117F4" w:rsidRDefault="00454BFD">
            <w:pPr>
              <w:pStyle w:val="TableParagraph"/>
              <w:spacing w:line="256" w:lineRule="auto"/>
              <w:ind w:left="98" w:right="609"/>
              <w:jc w:val="both"/>
              <w:rPr>
                <w:sz w:val="20"/>
              </w:rPr>
            </w:pPr>
            <w:r w:rsidRPr="009117F4">
              <w:rPr>
                <w:color w:val="545454"/>
                <w:sz w:val="20"/>
              </w:rPr>
              <w:t>È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una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utility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Microsoft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legittima.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Bloccarla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indiscriminatamente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potrebbe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causare problemi</w:t>
            </w:r>
            <w:r w:rsidRPr="009117F4">
              <w:rPr>
                <w:color w:val="545454"/>
                <w:spacing w:val="-10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al</w:t>
            </w:r>
            <w:r w:rsidRPr="009117F4">
              <w:rPr>
                <w:color w:val="545454"/>
                <w:spacing w:val="-10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sistema</w:t>
            </w:r>
            <w:r w:rsidRPr="009117F4">
              <w:rPr>
                <w:color w:val="545454"/>
                <w:spacing w:val="-10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o</w:t>
            </w:r>
            <w:r w:rsidRPr="009117F4">
              <w:rPr>
                <w:color w:val="545454"/>
                <w:spacing w:val="-10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alle</w:t>
            </w:r>
            <w:r w:rsidRPr="009117F4">
              <w:rPr>
                <w:color w:val="545454"/>
                <w:spacing w:val="-10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applicazioni</w:t>
            </w:r>
            <w:r w:rsidRPr="009117F4">
              <w:rPr>
                <w:color w:val="545454"/>
                <w:spacing w:val="-10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.NET.</w:t>
            </w:r>
            <w:r w:rsidRPr="009117F4">
              <w:rPr>
                <w:color w:val="545454"/>
                <w:spacing w:val="-10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È</w:t>
            </w:r>
            <w:r w:rsidRPr="009117F4">
              <w:rPr>
                <w:color w:val="545454"/>
                <w:spacing w:val="-10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preferibile</w:t>
            </w:r>
            <w:r w:rsidRPr="009117F4">
              <w:rPr>
                <w:color w:val="545454"/>
                <w:spacing w:val="-10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rilevare</w:t>
            </w:r>
            <w:r w:rsidRPr="009117F4">
              <w:rPr>
                <w:color w:val="545454"/>
                <w:spacing w:val="-10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l'abuso</w:t>
            </w:r>
            <w:r w:rsidRPr="009117F4">
              <w:rPr>
                <w:color w:val="545454"/>
                <w:spacing w:val="-10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tramite contesto, catena di processi e IOC.</w:t>
            </w:r>
          </w:p>
        </w:tc>
      </w:tr>
    </w:tbl>
    <w:p w:rsidR="000608A2" w:rsidRPr="009117F4" w:rsidRDefault="000608A2">
      <w:pPr>
        <w:pStyle w:val="TableParagraph"/>
        <w:spacing w:line="256" w:lineRule="auto"/>
        <w:jc w:val="both"/>
        <w:rPr>
          <w:sz w:val="20"/>
        </w:rPr>
        <w:sectPr w:rsidR="000608A2" w:rsidRPr="009117F4">
          <w:pgSz w:w="11910" w:h="16840"/>
          <w:pgMar w:top="880" w:right="708" w:bottom="795" w:left="708" w:header="0" w:footer="398" w:gutter="0"/>
          <w:cols w:space="720"/>
        </w:sectPr>
      </w:pPr>
    </w:p>
    <w:tbl>
      <w:tblPr>
        <w:tblStyle w:val="TableNormal"/>
        <w:tblW w:w="0" w:type="auto"/>
        <w:tblInd w:w="290" w:type="dxa"/>
        <w:tblBorders>
          <w:top w:val="single" w:sz="4" w:space="0" w:color="B8C8D3"/>
          <w:left w:val="single" w:sz="4" w:space="0" w:color="B8C8D3"/>
          <w:bottom w:val="single" w:sz="4" w:space="0" w:color="B8C8D3"/>
          <w:right w:val="single" w:sz="4" w:space="0" w:color="B8C8D3"/>
          <w:insideH w:val="single" w:sz="4" w:space="0" w:color="B8C8D3"/>
          <w:insideV w:val="single" w:sz="4" w:space="0" w:color="B8C8D3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2835"/>
        <w:gridCol w:w="6690"/>
      </w:tblGrid>
      <w:tr w:rsidR="000608A2" w:rsidRPr="009117F4">
        <w:trPr>
          <w:trHeight w:val="610"/>
        </w:trPr>
        <w:tc>
          <w:tcPr>
            <w:tcW w:w="397" w:type="dxa"/>
            <w:shd w:val="clear" w:color="auto" w:fill="F7FBFD"/>
          </w:tcPr>
          <w:p w:rsidR="000608A2" w:rsidRPr="009117F4" w:rsidRDefault="00454BFD">
            <w:pPr>
              <w:pStyle w:val="TableParagraph"/>
              <w:ind w:left="0" w:right="94"/>
              <w:jc w:val="center"/>
              <w:rPr>
                <w:sz w:val="20"/>
              </w:rPr>
            </w:pPr>
            <w:r w:rsidRPr="009117F4">
              <w:rPr>
                <w:color w:val="545454"/>
                <w:spacing w:val="-10"/>
                <w:sz w:val="20"/>
              </w:rPr>
              <w:t>4</w:t>
            </w:r>
          </w:p>
        </w:tc>
        <w:tc>
          <w:tcPr>
            <w:tcW w:w="2835" w:type="dxa"/>
            <w:shd w:val="clear" w:color="auto" w:fill="F7FBFD"/>
          </w:tcPr>
          <w:p w:rsidR="000608A2" w:rsidRPr="009117F4" w:rsidRDefault="00454BFD">
            <w:pPr>
              <w:pStyle w:val="TableParagraph"/>
              <w:spacing w:line="256" w:lineRule="auto"/>
              <w:ind w:left="98"/>
              <w:rPr>
                <w:b/>
                <w:sz w:val="20"/>
              </w:rPr>
            </w:pPr>
            <w:r w:rsidRPr="009117F4">
              <w:rPr>
                <w:b/>
                <w:color w:val="545454"/>
                <w:spacing w:val="-2"/>
                <w:sz w:val="20"/>
              </w:rPr>
              <w:t>Bloccare</w:t>
            </w:r>
            <w:r w:rsidRPr="009117F4">
              <w:rPr>
                <w:b/>
                <w:color w:val="545454"/>
                <w:spacing w:val="-8"/>
                <w:sz w:val="20"/>
              </w:rPr>
              <w:t xml:space="preserve"> </w:t>
            </w:r>
            <w:r w:rsidRPr="009117F4">
              <w:rPr>
                <w:b/>
                <w:color w:val="545454"/>
                <w:spacing w:val="-2"/>
                <w:sz w:val="20"/>
              </w:rPr>
              <w:t>temporaneamente</w:t>
            </w:r>
            <w:r w:rsidRPr="009117F4">
              <w:rPr>
                <w:b/>
                <w:color w:val="545454"/>
                <w:spacing w:val="-8"/>
                <w:sz w:val="20"/>
              </w:rPr>
              <w:t xml:space="preserve"> </w:t>
            </w:r>
            <w:r w:rsidRPr="009117F4">
              <w:rPr>
                <w:b/>
                <w:color w:val="545454"/>
                <w:spacing w:val="-2"/>
                <w:sz w:val="20"/>
              </w:rPr>
              <w:t xml:space="preserve">gli </w:t>
            </w:r>
            <w:r w:rsidRPr="009117F4">
              <w:rPr>
                <w:b/>
                <w:color w:val="545454"/>
                <w:sz w:val="20"/>
              </w:rPr>
              <w:t>indicatori di rete osservati</w:t>
            </w:r>
          </w:p>
        </w:tc>
        <w:tc>
          <w:tcPr>
            <w:tcW w:w="6690" w:type="dxa"/>
            <w:shd w:val="clear" w:color="auto" w:fill="F7FBFD"/>
          </w:tcPr>
          <w:p w:rsidR="000608A2" w:rsidRPr="009117F4" w:rsidRDefault="00454BFD">
            <w:pPr>
              <w:pStyle w:val="TableParagraph"/>
              <w:spacing w:line="256" w:lineRule="auto"/>
              <w:ind w:left="98" w:right="104"/>
              <w:rPr>
                <w:sz w:val="20"/>
              </w:rPr>
            </w:pPr>
            <w:r w:rsidRPr="009117F4">
              <w:rPr>
                <w:color w:val="545454"/>
                <w:sz w:val="20"/>
              </w:rPr>
              <w:t>In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particolare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l'host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da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cui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vengono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scaricati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eseguibili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sospetti.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Il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blocco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dovrebbe essere validato dall'infrastruttura di sicurezza prima di diventare permanente.</w:t>
            </w:r>
          </w:p>
        </w:tc>
      </w:tr>
      <w:tr w:rsidR="000608A2" w:rsidRPr="009117F4">
        <w:trPr>
          <w:trHeight w:val="610"/>
        </w:trPr>
        <w:tc>
          <w:tcPr>
            <w:tcW w:w="397" w:type="dxa"/>
          </w:tcPr>
          <w:p w:rsidR="000608A2" w:rsidRPr="009117F4" w:rsidRDefault="00454BFD">
            <w:pPr>
              <w:pStyle w:val="TableParagraph"/>
              <w:ind w:left="0" w:right="94"/>
              <w:jc w:val="center"/>
              <w:rPr>
                <w:sz w:val="20"/>
              </w:rPr>
            </w:pPr>
            <w:r w:rsidRPr="009117F4">
              <w:rPr>
                <w:color w:val="545454"/>
                <w:spacing w:val="-10"/>
                <w:sz w:val="20"/>
              </w:rPr>
              <w:t>5</w:t>
            </w:r>
          </w:p>
        </w:tc>
        <w:tc>
          <w:tcPr>
            <w:tcW w:w="2835" w:type="dxa"/>
          </w:tcPr>
          <w:p w:rsidR="000608A2" w:rsidRPr="009117F4" w:rsidRDefault="00454BFD">
            <w:pPr>
              <w:pStyle w:val="TableParagraph"/>
              <w:spacing w:line="256" w:lineRule="auto"/>
              <w:ind w:left="98" w:right="128"/>
              <w:rPr>
                <w:b/>
                <w:sz w:val="20"/>
              </w:rPr>
            </w:pPr>
            <w:r w:rsidRPr="009117F4">
              <w:rPr>
                <w:b/>
                <w:color w:val="545454"/>
                <w:sz w:val="20"/>
              </w:rPr>
              <w:t>Cercare</w:t>
            </w:r>
            <w:r w:rsidRPr="009117F4">
              <w:rPr>
                <w:b/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b/>
                <w:color w:val="545454"/>
                <w:sz w:val="20"/>
              </w:rPr>
              <w:t>gli</w:t>
            </w:r>
            <w:r w:rsidRPr="009117F4">
              <w:rPr>
                <w:b/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b/>
                <w:color w:val="545454"/>
                <w:sz w:val="20"/>
              </w:rPr>
              <w:t>IOC</w:t>
            </w:r>
            <w:r w:rsidRPr="009117F4">
              <w:rPr>
                <w:b/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b/>
                <w:color w:val="545454"/>
                <w:sz w:val="20"/>
              </w:rPr>
              <w:t>sugli</w:t>
            </w:r>
            <w:r w:rsidRPr="009117F4">
              <w:rPr>
                <w:b/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b/>
                <w:color w:val="545454"/>
                <w:sz w:val="20"/>
              </w:rPr>
              <w:t xml:space="preserve">altri </w:t>
            </w:r>
            <w:r w:rsidRPr="009117F4">
              <w:rPr>
                <w:b/>
                <w:color w:val="545454"/>
                <w:spacing w:val="-2"/>
                <w:sz w:val="20"/>
              </w:rPr>
              <w:t>endpoint</w:t>
            </w:r>
          </w:p>
        </w:tc>
        <w:tc>
          <w:tcPr>
            <w:tcW w:w="6690" w:type="dxa"/>
          </w:tcPr>
          <w:p w:rsidR="000608A2" w:rsidRPr="009117F4" w:rsidRDefault="00454BFD">
            <w:pPr>
              <w:pStyle w:val="TableParagraph"/>
              <w:spacing w:line="256" w:lineRule="auto"/>
              <w:ind w:left="98" w:right="104"/>
              <w:rPr>
                <w:sz w:val="20"/>
              </w:rPr>
            </w:pPr>
            <w:r w:rsidRPr="009117F4">
              <w:rPr>
                <w:color w:val="545454"/>
                <w:sz w:val="20"/>
              </w:rPr>
              <w:t>Ricerca</w:t>
            </w:r>
            <w:r w:rsidRPr="009117F4">
              <w:rPr>
                <w:color w:val="545454"/>
                <w:spacing w:val="-8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di</w:t>
            </w:r>
            <w:r w:rsidRPr="009117F4">
              <w:rPr>
                <w:color w:val="545454"/>
                <w:spacing w:val="-8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hash,</w:t>
            </w:r>
            <w:r w:rsidRPr="009117F4">
              <w:rPr>
                <w:color w:val="545454"/>
                <w:spacing w:val="-8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nomi</w:t>
            </w:r>
            <w:r w:rsidRPr="009117F4">
              <w:rPr>
                <w:color w:val="545454"/>
                <w:spacing w:val="-8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file,</w:t>
            </w:r>
            <w:r w:rsidRPr="009117F4">
              <w:rPr>
                <w:color w:val="545454"/>
                <w:spacing w:val="-8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percorsi</w:t>
            </w:r>
            <w:r w:rsidRPr="009117F4">
              <w:rPr>
                <w:color w:val="545454"/>
                <w:spacing w:val="-8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e</w:t>
            </w:r>
            <w:r w:rsidRPr="009117F4">
              <w:rPr>
                <w:color w:val="545454"/>
                <w:spacing w:val="-8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indicatori</w:t>
            </w:r>
            <w:r w:rsidRPr="009117F4">
              <w:rPr>
                <w:color w:val="545454"/>
                <w:spacing w:val="-8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di</w:t>
            </w:r>
            <w:r w:rsidRPr="009117F4">
              <w:rPr>
                <w:color w:val="545454"/>
                <w:spacing w:val="-8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rete</w:t>
            </w:r>
            <w:r w:rsidRPr="009117F4">
              <w:rPr>
                <w:color w:val="545454"/>
                <w:spacing w:val="-8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per</w:t>
            </w:r>
            <w:r w:rsidRPr="009117F4">
              <w:rPr>
                <w:color w:val="545454"/>
                <w:spacing w:val="-8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verificare</w:t>
            </w:r>
            <w:r w:rsidRPr="009117F4">
              <w:rPr>
                <w:color w:val="545454"/>
                <w:spacing w:val="-8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se</w:t>
            </w:r>
            <w:r w:rsidRPr="009117F4">
              <w:rPr>
                <w:color w:val="545454"/>
                <w:spacing w:val="-8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la</w:t>
            </w:r>
            <w:r w:rsidRPr="009117F4">
              <w:rPr>
                <w:color w:val="545454"/>
                <w:spacing w:val="-8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stessa minaccia abbia raggiunto altri sistemi.</w:t>
            </w:r>
          </w:p>
        </w:tc>
      </w:tr>
      <w:tr w:rsidR="000608A2" w:rsidRPr="009117F4">
        <w:trPr>
          <w:trHeight w:val="820"/>
        </w:trPr>
        <w:tc>
          <w:tcPr>
            <w:tcW w:w="397" w:type="dxa"/>
            <w:shd w:val="clear" w:color="auto" w:fill="F7FBFD"/>
          </w:tcPr>
          <w:p w:rsidR="000608A2" w:rsidRPr="009117F4" w:rsidRDefault="00454BFD">
            <w:pPr>
              <w:pStyle w:val="TableParagraph"/>
              <w:ind w:left="0" w:right="94"/>
              <w:jc w:val="center"/>
              <w:rPr>
                <w:sz w:val="20"/>
              </w:rPr>
            </w:pPr>
            <w:r w:rsidRPr="009117F4">
              <w:rPr>
                <w:color w:val="545454"/>
                <w:spacing w:val="-10"/>
                <w:sz w:val="20"/>
              </w:rPr>
              <w:t>6</w:t>
            </w:r>
          </w:p>
        </w:tc>
        <w:tc>
          <w:tcPr>
            <w:tcW w:w="2835" w:type="dxa"/>
            <w:shd w:val="clear" w:color="auto" w:fill="F7FBFD"/>
          </w:tcPr>
          <w:p w:rsidR="000608A2" w:rsidRPr="009117F4" w:rsidRDefault="00454BFD">
            <w:pPr>
              <w:pStyle w:val="TableParagraph"/>
              <w:ind w:left="98"/>
              <w:rPr>
                <w:b/>
                <w:sz w:val="20"/>
              </w:rPr>
            </w:pPr>
            <w:r w:rsidRPr="009117F4">
              <w:rPr>
                <w:b/>
                <w:color w:val="545454"/>
                <w:sz w:val="20"/>
              </w:rPr>
              <w:t>Gestire</w:t>
            </w:r>
            <w:r w:rsidRPr="009117F4">
              <w:rPr>
                <w:b/>
                <w:color w:val="545454"/>
                <w:spacing w:val="-10"/>
                <w:sz w:val="20"/>
              </w:rPr>
              <w:t xml:space="preserve"> </w:t>
            </w:r>
            <w:r w:rsidRPr="009117F4">
              <w:rPr>
                <w:b/>
                <w:color w:val="545454"/>
                <w:sz w:val="20"/>
              </w:rPr>
              <w:t>il</w:t>
            </w:r>
            <w:r w:rsidRPr="009117F4">
              <w:rPr>
                <w:b/>
                <w:color w:val="545454"/>
                <w:spacing w:val="-9"/>
                <w:sz w:val="20"/>
              </w:rPr>
              <w:t xml:space="preserve"> </w:t>
            </w:r>
            <w:r w:rsidRPr="009117F4">
              <w:rPr>
                <w:b/>
                <w:color w:val="545454"/>
                <w:sz w:val="20"/>
              </w:rPr>
              <w:t>rischio</w:t>
            </w:r>
            <w:r w:rsidRPr="009117F4">
              <w:rPr>
                <w:b/>
                <w:color w:val="545454"/>
                <w:spacing w:val="-9"/>
                <w:sz w:val="20"/>
              </w:rPr>
              <w:t xml:space="preserve"> </w:t>
            </w:r>
            <w:r w:rsidRPr="009117F4">
              <w:rPr>
                <w:b/>
                <w:color w:val="545454"/>
                <w:spacing w:val="-2"/>
                <w:sz w:val="20"/>
              </w:rPr>
              <w:t>credenziali</w:t>
            </w:r>
          </w:p>
        </w:tc>
        <w:tc>
          <w:tcPr>
            <w:tcW w:w="6690" w:type="dxa"/>
            <w:shd w:val="clear" w:color="auto" w:fill="F7FBFD"/>
          </w:tcPr>
          <w:p w:rsidR="000608A2" w:rsidRPr="009117F4" w:rsidRDefault="00454BFD">
            <w:pPr>
              <w:pStyle w:val="TableParagraph"/>
              <w:spacing w:line="256" w:lineRule="auto"/>
              <w:ind w:left="98" w:right="104"/>
              <w:rPr>
                <w:sz w:val="20"/>
              </w:rPr>
            </w:pPr>
            <w:r w:rsidRPr="009117F4">
              <w:rPr>
                <w:color w:val="545454"/>
                <w:sz w:val="20"/>
              </w:rPr>
              <w:t>Poiché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gli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indicatori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richiamano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malware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stealer,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considererei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potenzialmente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esposte credenziali,</w:t>
            </w:r>
            <w:r w:rsidRPr="009117F4">
              <w:rPr>
                <w:color w:val="545454"/>
                <w:spacing w:val="-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cookie</w:t>
            </w:r>
            <w:r w:rsidRPr="009117F4">
              <w:rPr>
                <w:color w:val="545454"/>
                <w:spacing w:val="-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e</w:t>
            </w:r>
            <w:r w:rsidRPr="009117F4">
              <w:rPr>
                <w:color w:val="545454"/>
                <w:spacing w:val="-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sessioni:</w:t>
            </w:r>
            <w:r w:rsidRPr="009117F4">
              <w:rPr>
                <w:color w:val="545454"/>
                <w:spacing w:val="-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reset</w:t>
            </w:r>
            <w:r w:rsidRPr="009117F4">
              <w:rPr>
                <w:color w:val="545454"/>
                <w:spacing w:val="-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delle</w:t>
            </w:r>
            <w:r w:rsidRPr="009117F4">
              <w:rPr>
                <w:color w:val="545454"/>
                <w:spacing w:val="-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password,</w:t>
            </w:r>
            <w:r w:rsidRPr="009117F4">
              <w:rPr>
                <w:color w:val="545454"/>
                <w:spacing w:val="-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revoca</w:t>
            </w:r>
            <w:r w:rsidRPr="009117F4">
              <w:rPr>
                <w:color w:val="545454"/>
                <w:spacing w:val="-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delle</w:t>
            </w:r>
            <w:r w:rsidRPr="009117F4">
              <w:rPr>
                <w:color w:val="545454"/>
                <w:spacing w:val="-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sessioni</w:t>
            </w:r>
            <w:r w:rsidRPr="009117F4">
              <w:rPr>
                <w:color w:val="545454"/>
                <w:spacing w:val="-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e</w:t>
            </w:r>
            <w:r w:rsidRPr="009117F4">
              <w:rPr>
                <w:color w:val="545454"/>
                <w:spacing w:val="-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 xml:space="preserve">controllo </w:t>
            </w:r>
            <w:r w:rsidRPr="009117F4">
              <w:rPr>
                <w:color w:val="545454"/>
                <w:spacing w:val="-4"/>
                <w:sz w:val="20"/>
              </w:rPr>
              <w:t>MFA.</w:t>
            </w:r>
          </w:p>
        </w:tc>
      </w:tr>
      <w:tr w:rsidR="000608A2" w:rsidRPr="009117F4">
        <w:trPr>
          <w:trHeight w:val="610"/>
        </w:trPr>
        <w:tc>
          <w:tcPr>
            <w:tcW w:w="397" w:type="dxa"/>
          </w:tcPr>
          <w:p w:rsidR="000608A2" w:rsidRPr="009117F4" w:rsidRDefault="00454BFD">
            <w:pPr>
              <w:pStyle w:val="TableParagraph"/>
              <w:ind w:left="0" w:right="94"/>
              <w:jc w:val="center"/>
              <w:rPr>
                <w:sz w:val="20"/>
              </w:rPr>
            </w:pPr>
            <w:r w:rsidRPr="009117F4">
              <w:rPr>
                <w:color w:val="545454"/>
                <w:spacing w:val="-10"/>
                <w:sz w:val="20"/>
              </w:rPr>
              <w:t>7</w:t>
            </w:r>
          </w:p>
        </w:tc>
        <w:tc>
          <w:tcPr>
            <w:tcW w:w="2835" w:type="dxa"/>
          </w:tcPr>
          <w:p w:rsidR="000608A2" w:rsidRPr="009117F4" w:rsidRDefault="00454BFD">
            <w:pPr>
              <w:pStyle w:val="TableParagraph"/>
              <w:spacing w:line="256" w:lineRule="auto"/>
              <w:ind w:left="98"/>
              <w:rPr>
                <w:b/>
                <w:sz w:val="20"/>
              </w:rPr>
            </w:pPr>
            <w:r w:rsidRPr="009117F4">
              <w:rPr>
                <w:b/>
                <w:color w:val="545454"/>
                <w:spacing w:val="-2"/>
                <w:sz w:val="20"/>
              </w:rPr>
              <w:t>Verificare</w:t>
            </w:r>
            <w:r w:rsidRPr="009117F4">
              <w:rPr>
                <w:b/>
                <w:color w:val="545454"/>
                <w:spacing w:val="-3"/>
                <w:sz w:val="20"/>
              </w:rPr>
              <w:t xml:space="preserve"> </w:t>
            </w:r>
            <w:r w:rsidRPr="009117F4">
              <w:rPr>
                <w:b/>
                <w:color w:val="545454"/>
                <w:spacing w:val="-2"/>
                <w:sz w:val="20"/>
              </w:rPr>
              <w:t>persistenza</w:t>
            </w:r>
            <w:r w:rsidRPr="009117F4">
              <w:rPr>
                <w:b/>
                <w:color w:val="545454"/>
                <w:spacing w:val="-3"/>
                <w:sz w:val="20"/>
              </w:rPr>
              <w:t xml:space="preserve"> </w:t>
            </w:r>
            <w:r w:rsidRPr="009117F4">
              <w:rPr>
                <w:b/>
                <w:color w:val="545454"/>
                <w:spacing w:val="-2"/>
                <w:sz w:val="20"/>
              </w:rPr>
              <w:t>e</w:t>
            </w:r>
            <w:r w:rsidRPr="009117F4">
              <w:rPr>
                <w:b/>
                <w:color w:val="545454"/>
                <w:spacing w:val="-3"/>
                <w:sz w:val="20"/>
              </w:rPr>
              <w:t xml:space="preserve"> </w:t>
            </w:r>
            <w:r w:rsidRPr="009117F4">
              <w:rPr>
                <w:b/>
                <w:color w:val="545454"/>
                <w:spacing w:val="-2"/>
                <w:sz w:val="20"/>
              </w:rPr>
              <w:t>processi correlati</w:t>
            </w:r>
          </w:p>
        </w:tc>
        <w:tc>
          <w:tcPr>
            <w:tcW w:w="6690" w:type="dxa"/>
          </w:tcPr>
          <w:p w:rsidR="000608A2" w:rsidRPr="009117F4" w:rsidRDefault="00454BFD">
            <w:pPr>
              <w:pStyle w:val="TableParagraph"/>
              <w:spacing w:line="256" w:lineRule="auto"/>
              <w:ind w:left="98" w:right="104"/>
              <w:rPr>
                <w:sz w:val="20"/>
              </w:rPr>
            </w:pPr>
            <w:r w:rsidRPr="009117F4">
              <w:rPr>
                <w:color w:val="545454"/>
                <w:sz w:val="20"/>
              </w:rPr>
              <w:t>Controllo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di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attività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residue,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process</w:t>
            </w:r>
            <w:r w:rsidRPr="009117F4">
              <w:rPr>
                <w:color w:val="545454"/>
                <w:spacing w:val="-11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tree,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file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in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ProgramData/Temp/cache</w:t>
            </w:r>
            <w:r w:rsidRPr="009117F4">
              <w:rPr>
                <w:color w:val="545454"/>
                <w:spacing w:val="-12"/>
                <w:sz w:val="20"/>
              </w:rPr>
              <w:t xml:space="preserve"> </w:t>
            </w:r>
            <w:r w:rsidRPr="009117F4">
              <w:rPr>
                <w:color w:val="545454"/>
                <w:sz w:val="20"/>
              </w:rPr>
              <w:t>e meccanismi di avvio automatico.</w:t>
            </w:r>
          </w:p>
        </w:tc>
      </w:tr>
    </w:tbl>
    <w:p w:rsidR="000608A2" w:rsidRPr="009117F4" w:rsidRDefault="00454BFD">
      <w:pPr>
        <w:pStyle w:val="Titolo2"/>
        <w:numPr>
          <w:ilvl w:val="0"/>
          <w:numId w:val="1"/>
        </w:numPr>
        <w:tabs>
          <w:tab w:val="left" w:pos="623"/>
        </w:tabs>
        <w:spacing w:before="273"/>
        <w:ind w:left="623" w:hanging="333"/>
        <w:rPr>
          <w:sz w:val="36"/>
        </w:rPr>
      </w:pPr>
      <w:r w:rsidRPr="009117F4">
        <w:rPr>
          <w:color w:val="163F5E"/>
          <w:spacing w:val="-2"/>
          <w:sz w:val="36"/>
        </w:rPr>
        <w:t>Conclusione</w:t>
      </w:r>
    </w:p>
    <w:p w:rsidR="000608A2" w:rsidRPr="009117F4" w:rsidRDefault="00454BFD">
      <w:pPr>
        <w:pStyle w:val="Corpotesto"/>
        <w:spacing w:before="170" w:line="295" w:lineRule="auto"/>
        <w:ind w:right="287"/>
        <w:jc w:val="both"/>
        <w:rPr>
          <w:sz w:val="24"/>
        </w:rPr>
      </w:pPr>
      <w:r w:rsidRPr="009117F4">
        <w:rPr>
          <w:sz w:val="24"/>
        </w:rPr>
        <w:t>In conclusione, il primo link ANY.RUN non presenta un semplice comportamento sospetto isolato, ma una serie coerente di evidenze di compromissione. La detection YARA di VIDAR, il punteggio 100/100, la creazione di artefatti temporanei, la presenza di una c</w:t>
      </w:r>
      <w:r w:rsidRPr="009117F4">
        <w:rPr>
          <w:sz w:val="24"/>
        </w:rPr>
        <w:t xml:space="preserve">atena che utilizza RegAsm.exe e processi di supporto, i download di ulteriori eseguibili e le segnalazioni di rete verso comportamenti da stealer/trojan portano a classificare il campione come </w:t>
      </w:r>
      <w:r w:rsidRPr="009117F4">
        <w:rPr>
          <w:b/>
          <w:sz w:val="24"/>
        </w:rPr>
        <w:t>malware reale e non come falso positivo</w:t>
      </w:r>
      <w:r w:rsidRPr="009117F4">
        <w:rPr>
          <w:sz w:val="24"/>
        </w:rPr>
        <w:t>.</w:t>
      </w:r>
    </w:p>
    <w:p w:rsidR="000608A2" w:rsidRPr="009117F4" w:rsidRDefault="00454BFD">
      <w:pPr>
        <w:spacing w:before="146" w:line="295" w:lineRule="auto"/>
        <w:ind w:left="290" w:right="287"/>
        <w:jc w:val="both"/>
        <w:rPr>
          <w:sz w:val="24"/>
        </w:rPr>
      </w:pPr>
      <w:r w:rsidRPr="009117F4">
        <w:rPr>
          <w:sz w:val="24"/>
        </w:rPr>
        <w:t>La scelta operativa pi</w:t>
      </w:r>
      <w:r w:rsidRPr="009117F4">
        <w:rPr>
          <w:sz w:val="24"/>
        </w:rPr>
        <w:t xml:space="preserve">ù corretta sarebbe quindi </w:t>
      </w:r>
      <w:r w:rsidRPr="009117F4">
        <w:rPr>
          <w:b/>
          <w:sz w:val="24"/>
        </w:rPr>
        <w:t>isolamento, quarantena, raccolta delle evidenze, ricerca degli IOC e successiva bonifica</w:t>
      </w:r>
      <w:r w:rsidRPr="009117F4">
        <w:rPr>
          <w:sz w:val="24"/>
        </w:rPr>
        <w:t xml:space="preserve">. Non bloccherei invece indiscriminatamente RegAsm.exe, perché il binario è legittimo: ciò che risulta malevolo è il suo utilizzo all'interno </w:t>
      </w:r>
      <w:r w:rsidRPr="009117F4">
        <w:rPr>
          <w:sz w:val="24"/>
        </w:rPr>
        <w:t>della specifica catena osservata.</w:t>
      </w:r>
    </w:p>
    <w:p w:rsidR="000608A2" w:rsidRPr="009117F4" w:rsidRDefault="000608A2">
      <w:pPr>
        <w:pStyle w:val="Corpotesto"/>
        <w:spacing w:before="226"/>
        <w:ind w:left="0"/>
        <w:rPr>
          <w:sz w:val="24"/>
        </w:rPr>
      </w:pPr>
      <w:bookmarkStart w:id="0" w:name="_GoBack"/>
      <w:bookmarkEnd w:id="0"/>
    </w:p>
    <w:sectPr w:rsidR="000608A2" w:rsidRPr="009117F4">
      <w:type w:val="continuous"/>
      <w:pgSz w:w="11910" w:h="16840"/>
      <w:pgMar w:top="900" w:right="708" w:bottom="580" w:left="708" w:header="0" w:footer="3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4BFD" w:rsidRDefault="00454BFD">
      <w:r>
        <w:separator/>
      </w:r>
    </w:p>
  </w:endnote>
  <w:endnote w:type="continuationSeparator" w:id="0">
    <w:p w:rsidR="00454BFD" w:rsidRDefault="00454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08A2" w:rsidRDefault="00454BFD">
    <w:pPr>
      <w:pStyle w:val="Corpotesto"/>
      <w:spacing w:line="14" w:lineRule="auto"/>
      <w:ind w:left="0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545299</wp:posOffset>
              </wp:positionH>
              <wp:positionV relativeFrom="page">
                <wp:posOffset>10299327</wp:posOffset>
              </wp:positionV>
              <wp:extent cx="152209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20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608A2" w:rsidRDefault="00454BFD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 xml:space="preserve">Relazione ANY.RUN – Primo </w:t>
                          </w:r>
                          <w:r>
                            <w:rPr>
                              <w:color w:val="666666"/>
                              <w:spacing w:val="-4"/>
                              <w:sz w:val="16"/>
                            </w:rPr>
                            <w:t>link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2.95pt;margin-top:810.95pt;width:119.85pt;height:10.9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" filled="f" stroked="f">
              <v:path arrowok="t"/>
              <v:textbox inset="0,0,0,0">
                <w:txbxContent>
                  <w:p w:rsidR="000608A2" w:rsidRDefault="00454BFD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 xml:space="preserve">Relazione ANY.RUN – Primo </w:t>
                    </w:r>
                    <w:r>
                      <w:rPr>
                        <w:color w:val="666666"/>
                        <w:spacing w:val="-4"/>
                        <w:sz w:val="16"/>
                      </w:rPr>
                      <w:t>link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6588290</wp:posOffset>
              </wp:positionH>
              <wp:positionV relativeFrom="page">
                <wp:posOffset>10299327</wp:posOffset>
              </wp:positionV>
              <wp:extent cx="46482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608A2" w:rsidRDefault="00454BFD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 xml:space="preserve">Pagina 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F07935">
                            <w:rPr>
                              <w:noProof/>
                              <w:color w:val="666666"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8" type="#_x0000_t202" style="position:absolute;margin-left:518.75pt;margin-top:810.95pt;width:36.6pt;height:10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" filled="f" stroked="f">
              <v:path arrowok="t"/>
              <v:textbox inset="0,0,0,0">
                <w:txbxContent>
                  <w:p w:rsidR="000608A2" w:rsidRDefault="00454BFD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 xml:space="preserve">Pagina 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 w:rsidR="00F07935">
                      <w:rPr>
                        <w:noProof/>
                        <w:color w:val="666666"/>
                        <w:spacing w:val="-10"/>
                        <w:sz w:val="16"/>
                      </w:rPr>
                      <w:t>7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4BFD" w:rsidRDefault="00454BFD">
      <w:r>
        <w:separator/>
      </w:r>
    </w:p>
  </w:footnote>
  <w:footnote w:type="continuationSeparator" w:id="0">
    <w:p w:rsidR="00454BFD" w:rsidRDefault="00454B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85F41"/>
    <w:multiLevelType w:val="multilevel"/>
    <w:tmpl w:val="824065FE"/>
    <w:lvl w:ilvl="0">
      <w:start w:val="1"/>
      <w:numFmt w:val="decimal"/>
      <w:lvlText w:val="%1."/>
      <w:lvlJc w:val="left"/>
      <w:pPr>
        <w:ind w:left="624" w:hanging="334"/>
        <w:jc w:val="left"/>
      </w:pPr>
      <w:rPr>
        <w:rFonts w:ascii="Arial" w:eastAsia="Arial" w:hAnsi="Arial" w:cs="Arial" w:hint="default"/>
        <w:b/>
        <w:bCs/>
        <w:i w:val="0"/>
        <w:iCs w:val="0"/>
        <w:color w:val="163F5E"/>
        <w:spacing w:val="0"/>
        <w:w w:val="100"/>
        <w:sz w:val="30"/>
        <w:szCs w:val="30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91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2B5D7C"/>
        <w:spacing w:val="0"/>
        <w:w w:val="100"/>
        <w:sz w:val="24"/>
        <w:szCs w:val="24"/>
        <w:lang w:val="it-IT" w:eastAsia="en-US" w:bidi="ar-SA"/>
      </w:rPr>
    </w:lvl>
    <w:lvl w:ilvl="2">
      <w:numFmt w:val="bullet"/>
      <w:lvlText w:val="•"/>
      <w:lvlJc w:val="left"/>
      <w:pPr>
        <w:ind w:left="1787" w:hanging="401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2875" w:hanging="401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963" w:hanging="401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050" w:hanging="401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138" w:hanging="401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226" w:hanging="401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14" w:hanging="401"/>
      </w:pPr>
      <w:rPr>
        <w:rFonts w:hint="default"/>
        <w:lang w:val="it-I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608A2"/>
    <w:rsid w:val="000608A2"/>
    <w:rsid w:val="00454BFD"/>
    <w:rsid w:val="009117F4"/>
    <w:rsid w:val="00F0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60D3E"/>
  <w15:docId w15:val="{CAF19D2B-8A1A-4D33-9425-C795910A4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uiPriority w:val="1"/>
    <w:qFormat/>
    <w:rPr>
      <w:rFonts w:ascii="Arial" w:eastAsia="Arial" w:hAnsi="Arial" w:cs="Arial"/>
      <w:lang w:val="it-IT"/>
    </w:rPr>
  </w:style>
  <w:style w:type="paragraph" w:styleId="Titolo1">
    <w:name w:val="heading 1"/>
    <w:basedOn w:val="Normale"/>
    <w:uiPriority w:val="1"/>
    <w:qFormat/>
    <w:pPr>
      <w:spacing w:before="72"/>
      <w:jc w:val="center"/>
      <w:outlineLvl w:val="0"/>
    </w:pPr>
    <w:rPr>
      <w:b/>
      <w:bCs/>
      <w:sz w:val="44"/>
      <w:szCs w:val="44"/>
    </w:rPr>
  </w:style>
  <w:style w:type="paragraph" w:styleId="Titolo2">
    <w:name w:val="heading 2"/>
    <w:basedOn w:val="Normale"/>
    <w:uiPriority w:val="1"/>
    <w:qFormat/>
    <w:pPr>
      <w:spacing w:before="63"/>
      <w:ind w:left="623" w:hanging="333"/>
      <w:outlineLvl w:val="1"/>
    </w:pPr>
    <w:rPr>
      <w:b/>
      <w:bCs/>
      <w:sz w:val="30"/>
      <w:szCs w:val="30"/>
    </w:rPr>
  </w:style>
  <w:style w:type="paragraph" w:styleId="Titolo3">
    <w:name w:val="heading 3"/>
    <w:basedOn w:val="Normale"/>
    <w:uiPriority w:val="1"/>
    <w:qFormat/>
    <w:pPr>
      <w:spacing w:before="185"/>
      <w:ind w:left="690" w:hanging="400"/>
      <w:outlineLvl w:val="2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290"/>
    </w:pPr>
    <w:rPr>
      <w:sz w:val="20"/>
      <w:szCs w:val="20"/>
    </w:rPr>
  </w:style>
  <w:style w:type="paragraph" w:styleId="Paragrafoelenco">
    <w:name w:val="List Paragraph"/>
    <w:basedOn w:val="Normale"/>
    <w:uiPriority w:val="1"/>
    <w:qFormat/>
    <w:pPr>
      <w:spacing w:before="63"/>
      <w:ind w:left="623" w:hanging="333"/>
    </w:pPr>
  </w:style>
  <w:style w:type="paragraph" w:customStyle="1" w:styleId="TableParagraph">
    <w:name w:val="Table Paragraph"/>
    <w:basedOn w:val="Normale"/>
    <w:uiPriority w:val="1"/>
    <w:qFormat/>
    <w:pPr>
      <w:spacing w:before="103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1357</Words>
  <Characters>7740</Characters>
  <Application>Microsoft Office Word</Application>
  <DocSecurity>0</DocSecurity>
  <Lines>64</Lines>
  <Paragraphs>18</Paragraphs>
  <ScaleCrop>false</ScaleCrop>
  <Company>HP</Company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emanuele</cp:lastModifiedBy>
  <cp:revision>3</cp:revision>
  <dcterms:created xsi:type="dcterms:W3CDTF">2026-09-08T11:18:00Z</dcterms:created>
  <dcterms:modified xsi:type="dcterms:W3CDTF">2026-09-08T11:24:00Z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2026-09-08T00:00:00Z</vt:filetime>
  </property>
  <property fmtid="{D5CDD505-2E9C-101B-9397-08002B2CF9AE}" pid="6" name="Producer">
    <vt:lpwstr>3-Heights(TM) PDF Security Shell 4.8.25.2 (http://www.pdf-tools.com)</vt:lpwstr>
  </property>
</Properties>
</file>