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1238250" cy="1238250"/>
            <wp:effectExtent t="0" r="0" b="0" l="0"/>
            <wp:docPr id="1" name="logo" descr="MapBiomas Alert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120" w:before="300"/>
        <w:jc w:val="center"/>
      </w:pPr>
      <w:r>
        <w:rPr>
          <w:b/>
          <w:bCs/>
          <w:color w:val="832413"/>
          <w:sz w:val="56"/>
          <w:szCs w:val="56"/>
        </w:rPr>
        <w:t xml:space="preserve">MapBiomas Alerta Oficial</w:t>
      </w:r>
    </w:p>
    <w:p>
      <w:pPr>
        <w:spacing w:after="160"/>
        <w:jc w:val="center"/>
      </w:pPr>
      <w:r>
        <w:rPr>
          <w:b/>
          <w:bCs/>
          <w:color w:val="24342B"/>
          <w:sz w:val="34"/>
          <w:szCs w:val="34"/>
        </w:rPr>
        <w:t xml:space="preserve">Guía paso a paso — Colombia</w:t>
      </w:r>
    </w:p>
    <w:p>
      <w:pPr>
        <w:spacing w:after="700"/>
        <w:jc w:val="center"/>
      </w:pPr>
      <w:r>
        <w:rPr>
          <w:color w:val="24342B"/>
          <w:sz w:val="28"/>
          <w:szCs w:val="28"/>
        </w:rPr>
        <w:t xml:space="preserve">Complemento para QGIS</w:t>
      </w:r>
    </w:p>
    <w:p>
      <w:pPr>
        <w:spacing w:after="120"/>
        <w:jc w:val="center"/>
      </w:pPr>
      <w:r>
        <w:rPr>
          <w:color w:val="59666B"/>
          <w:sz w:val="23"/>
          <w:szCs w:val="23"/>
        </w:rPr>
        <w:t xml:space="preserve">Para quien nunca lo usó: cada paso tiene una explicación corta y una imagen que muestra dónde hacer clic.</w:t>
      </w:r>
    </w:p>
    <w:p>
      <w:pPr>
        <w:spacing w:after="120"/>
        <w:jc w:val="center"/>
      </w:pPr>
      <w:r>
        <w:rPr>
          <w:color w:val="59666B"/>
          <w:sz w:val="23"/>
          <w:szCs w:val="23"/>
        </w:rPr>
        <w:t xml:space="preserve">En el índice, haga clic en un título para ir directo a la página.</w:t>
      </w:r>
    </w:p>
    <w:p>
      <w:pPr>
        <w:spacing w:after="120"/>
        <w:jc w:val="center"/>
      </w:pPr>
      <w:r>
        <w:rPr>
          <w:color w:val="59666B"/>
          <w:sz w:val="23"/>
          <w:szCs w:val="23"/>
        </w:rPr>
        <w:t xml:space="preserve">Versión de la guía: septiembre de 2026</w:t>
      </w:r>
    </w:p>
    <w:p>
      <w:pPr>
        <w:pageBreakBefore/>
        <w:spacing w:after="240"/>
      </w:pPr>
      <w:r>
        <w:rPr>
          <w:b/>
          <w:bCs/>
          <w:color w:val="832413"/>
          <w:sz w:val="36"/>
          <w:szCs w:val="36"/>
        </w:rPr>
        <w:t xml:space="preserve">Índice</w:t>
      </w:r>
    </w:p>
    <w:p>
      <w:pPr>
        <w:tabs>
          <w:tab w:val="right" w:pos="9026" w:leader="dot"/>
        </w:tabs>
        <w:spacing w:after="90" w:before="80"/>
        <w:ind w:left="0"/>
      </w:pPr>
      <w:hyperlink w:history="1" w:anchor="s1_Antes_de_empezar">
        <w:r>
          <w:rPr>
            <w:b/>
            <w:bCs/>
            <w:color w:val="832413"/>
            <w:sz w:val="24"/>
            <w:szCs w:val="24"/>
          </w:rPr>
          <w:t xml:space="preserve">Antes de empezar</w:t>
        </w:r>
        <w:r>
          <w:rPr>
            <w:b/>
            <w:bCs/>
            <w:color w:val="832413"/>
            <w:sz w:val="24"/>
            <w:szCs w:val="24"/>
          </w:rPr>
          <w:t xml:space="preserve">	4</w:t>
        </w:r>
      </w:hyperlink>
    </w:p>
    <w:p>
      <w:pPr>
        <w:tabs>
          <w:tab w:val="right" w:pos="9026" w:leader="dot"/>
        </w:tabs>
        <w:spacing w:after="40" w:before="0"/>
        <w:ind w:left="440"/>
      </w:pPr>
      <w:hyperlink w:history="1" w:anchor="s2_Lo_que_necesita">
        <w:r>
          <w:rPr>
            <w:b w:val="false"/>
            <w:bCs w:val="false"/>
            <w:color w:val="24342B"/>
            <w:sz w:val="22"/>
            <w:szCs w:val="22"/>
          </w:rPr>
          <w:t xml:space="preserve">Lo que necesita</w:t>
        </w:r>
        <w:r>
          <w:rPr>
            <w:b w:val="false"/>
            <w:bCs w:val="false"/>
            <w:color w:val="24342B"/>
            <w:sz w:val="22"/>
            <w:szCs w:val="22"/>
          </w:rPr>
          <w:t xml:space="preserve">	4</w:t>
        </w:r>
      </w:hyperlink>
    </w:p>
    <w:p>
      <w:pPr>
        <w:tabs>
          <w:tab w:val="right" w:pos="9026" w:leader="dot"/>
        </w:tabs>
        <w:spacing w:after="40" w:before="0"/>
        <w:ind w:left="440"/>
      </w:pPr>
      <w:hyperlink w:history="1" w:anchor="s3_Co_mo_leer_las_ima_genes">
        <w:r>
          <w:rPr>
            <w:b w:val="false"/>
            <w:bCs w:val="false"/>
            <w:color w:val="24342B"/>
            <w:sz w:val="22"/>
            <w:szCs w:val="22"/>
          </w:rPr>
          <w:t xml:space="preserve">Cómo leer las imágenes de esta guía</w:t>
        </w:r>
        <w:r>
          <w:rPr>
            <w:b w:val="false"/>
            <w:bCs w:val="false"/>
            <w:color w:val="24342B"/>
            <w:sz w:val="22"/>
            <w:szCs w:val="22"/>
          </w:rPr>
          <w:t xml:space="preserve">	4</w:t>
        </w:r>
      </w:hyperlink>
    </w:p>
    <w:p>
      <w:pPr>
        <w:tabs>
          <w:tab w:val="right" w:pos="9026" w:leader="dot"/>
        </w:tabs>
        <w:spacing w:after="40" w:before="0"/>
        <w:ind w:left="440"/>
      </w:pPr>
      <w:hyperlink w:history="1" w:anchor="s4_Palabras_que_aparecen_en">
        <w:r>
          <w:rPr>
            <w:b w:val="false"/>
            <w:bCs w:val="false"/>
            <w:color w:val="24342B"/>
            <w:sz w:val="22"/>
            <w:szCs w:val="22"/>
          </w:rPr>
          <w:t xml:space="preserve">Palabras que aparecen en esta guía</w:t>
        </w:r>
        <w:r>
          <w:rPr>
            <w:b w:val="false"/>
            <w:bCs w:val="false"/>
            <w:color w:val="24342B"/>
            <w:sz w:val="22"/>
            <w:szCs w:val="22"/>
          </w:rPr>
          <w:t xml:space="preserve">	4</w:t>
        </w:r>
      </w:hyperlink>
    </w:p>
    <w:p>
      <w:pPr>
        <w:tabs>
          <w:tab w:val="right" w:pos="9026" w:leader="dot"/>
        </w:tabs>
        <w:spacing w:after="90" w:before="80"/>
        <w:ind w:left="0"/>
      </w:pPr>
      <w:hyperlink w:history="1" w:anchor="s5_Parte_1_Instalar_el_plug">
        <w:r>
          <w:rPr>
            <w:b/>
            <w:bCs/>
            <w:color w:val="832413"/>
            <w:sz w:val="24"/>
            <w:szCs w:val="24"/>
          </w:rPr>
          <w:t xml:space="preserve">Parte 1 — Instalar el plugin desde el menú Complementos</w:t>
        </w:r>
        <w:r>
          <w:rPr>
            <w:b/>
            <w:bCs/>
            <w:color w:val="832413"/>
            <w:sz w:val="24"/>
            <w:szCs w:val="24"/>
          </w:rPr>
          <w:t xml:space="preserve">	6</w:t>
        </w:r>
      </w:hyperlink>
    </w:p>
    <w:p>
      <w:pPr>
        <w:tabs>
          <w:tab w:val="right" w:pos="9026" w:leader="dot"/>
        </w:tabs>
        <w:spacing w:after="40" w:before="0"/>
        <w:ind w:left="440"/>
      </w:pPr>
      <w:hyperlink w:history="1" w:anchor="s6_1_1_Abrir_el_administrad">
        <w:r>
          <w:rPr>
            <w:b w:val="false"/>
            <w:bCs w:val="false"/>
            <w:color w:val="24342B"/>
            <w:sz w:val="22"/>
            <w:szCs w:val="22"/>
          </w:rPr>
          <w:t xml:space="preserve">1.1 Abrir el administrador de complementos</w:t>
        </w:r>
        <w:r>
          <w:rPr>
            <w:b w:val="false"/>
            <w:bCs w:val="false"/>
            <w:color w:val="24342B"/>
            <w:sz w:val="22"/>
            <w:szCs w:val="22"/>
          </w:rPr>
          <w:t xml:space="preserve">	6</w:t>
        </w:r>
      </w:hyperlink>
    </w:p>
    <w:p>
      <w:pPr>
        <w:tabs>
          <w:tab w:val="right" w:pos="9026" w:leader="dot"/>
        </w:tabs>
        <w:spacing w:after="40" w:before="0"/>
        <w:ind w:left="440"/>
      </w:pPr>
      <w:hyperlink w:history="1" w:anchor="s7_1_2_Buscar_e_instalar">
        <w:r>
          <w:rPr>
            <w:b w:val="false"/>
            <w:bCs w:val="false"/>
            <w:color w:val="24342B"/>
            <w:sz w:val="22"/>
            <w:szCs w:val="22"/>
          </w:rPr>
          <w:t xml:space="preserve">1.2 Buscar e instalar</w:t>
        </w:r>
        <w:r>
          <w:rPr>
            <w:b w:val="false"/>
            <w:bCs w:val="false"/>
            <w:color w:val="24342B"/>
            <w:sz w:val="22"/>
            <w:szCs w:val="22"/>
          </w:rPr>
          <w:t xml:space="preserve">	6</w:t>
        </w:r>
      </w:hyperlink>
    </w:p>
    <w:p>
      <w:pPr>
        <w:tabs>
          <w:tab w:val="right" w:pos="9026" w:leader="dot"/>
        </w:tabs>
        <w:spacing w:after="40" w:before="0"/>
        <w:ind w:left="440"/>
      </w:pPr>
      <w:hyperlink w:history="1" w:anchor="s8_1_3_Actualizar_o_desinst">
        <w:r>
          <w:rPr>
            <w:b w:val="false"/>
            <w:bCs w:val="false"/>
            <w:color w:val="24342B"/>
            <w:sz w:val="22"/>
            <w:szCs w:val="22"/>
          </w:rPr>
          <w:t xml:space="preserve">1.3 Actualizar o desinstalar</w:t>
        </w:r>
        <w:r>
          <w:rPr>
            <w:b w:val="false"/>
            <w:bCs w:val="false"/>
            <w:color w:val="24342B"/>
            <w:sz w:val="22"/>
            <w:szCs w:val="22"/>
          </w:rPr>
          <w:t xml:space="preserve">	7</w:t>
        </w:r>
      </w:hyperlink>
    </w:p>
    <w:p>
      <w:pPr>
        <w:tabs>
          <w:tab w:val="right" w:pos="9026" w:leader="dot"/>
        </w:tabs>
        <w:spacing w:after="90" w:before="80"/>
        <w:ind w:left="0"/>
      </w:pPr>
      <w:hyperlink w:history="1" w:anchor="s9_Parte_2_Abrir_el_plugin">
        <w:r>
          <w:rPr>
            <w:b/>
            <w:bCs/>
            <w:color w:val="832413"/>
            <w:sz w:val="24"/>
            <w:szCs w:val="24"/>
          </w:rPr>
          <w:t xml:space="preserve">Parte 2 — Abrir el plugin (y dónde está el ícono)</w:t>
        </w:r>
        <w:r>
          <w:rPr>
            <w:b/>
            <w:bCs/>
            <w:color w:val="832413"/>
            <w:sz w:val="24"/>
            <w:szCs w:val="24"/>
          </w:rPr>
          <w:t xml:space="preserve">	8</w:t>
        </w:r>
      </w:hyperlink>
    </w:p>
    <w:p>
      <w:pPr>
        <w:tabs>
          <w:tab w:val="right" w:pos="9026" w:leader="dot"/>
        </w:tabs>
        <w:spacing w:after="40" w:before="0"/>
        <w:ind w:left="440"/>
      </w:pPr>
      <w:hyperlink w:history="1" w:anchor="s10_2_1_Con_el_i_cono_de_la">
        <w:r>
          <w:rPr>
            <w:b w:val="false"/>
            <w:bCs w:val="false"/>
            <w:color w:val="24342B"/>
            <w:sz w:val="22"/>
            <w:szCs w:val="22"/>
          </w:rPr>
          <w:t xml:space="preserve">2.1 Con el ícono de la barra de herramientas</w:t>
        </w:r>
        <w:r>
          <w:rPr>
            <w:b w:val="false"/>
            <w:bCs w:val="false"/>
            <w:color w:val="24342B"/>
            <w:sz w:val="22"/>
            <w:szCs w:val="22"/>
          </w:rPr>
          <w:t xml:space="preserve">	8</w:t>
        </w:r>
      </w:hyperlink>
    </w:p>
    <w:p>
      <w:pPr>
        <w:tabs>
          <w:tab w:val="right" w:pos="9026" w:leader="dot"/>
        </w:tabs>
        <w:spacing w:after="40" w:before="0"/>
        <w:ind w:left="440"/>
      </w:pPr>
      <w:hyperlink w:history="1" w:anchor="s11_2_2_Si_el_i_cono_no_apar">
        <w:r>
          <w:rPr>
            <w:b w:val="false"/>
            <w:bCs w:val="false"/>
            <w:color w:val="24342B"/>
            <w:sz w:val="22"/>
            <w:szCs w:val="22"/>
          </w:rPr>
          <w:t xml:space="preserve">2.2 Si el ícono no aparece: desde el menú Complementos</w:t>
        </w:r>
        <w:r>
          <w:rPr>
            <w:b w:val="false"/>
            <w:bCs w:val="false"/>
            <w:color w:val="24342B"/>
            <w:sz w:val="22"/>
            <w:szCs w:val="22"/>
          </w:rPr>
          <w:t xml:space="preserve">	8</w:t>
        </w:r>
      </w:hyperlink>
    </w:p>
    <w:p>
      <w:pPr>
        <w:tabs>
          <w:tab w:val="right" w:pos="9026" w:leader="dot"/>
        </w:tabs>
        <w:spacing w:after="40" w:before="0"/>
        <w:ind w:left="440"/>
      </w:pPr>
      <w:hyperlink w:history="1" w:anchor="s12_2_3_Hacer_que_el_i_cono">
        <w:r>
          <w:rPr>
            <w:b w:val="false"/>
            <w:bCs w:val="false"/>
            <w:color w:val="24342B"/>
            <w:sz w:val="22"/>
            <w:szCs w:val="22"/>
          </w:rPr>
          <w:t xml:space="preserve">2.3 Hacer que el ícono vuelva a la barra</w:t>
        </w:r>
        <w:r>
          <w:rPr>
            <w:b w:val="false"/>
            <w:bCs w:val="false"/>
            <w:color w:val="24342B"/>
            <w:sz w:val="22"/>
            <w:szCs w:val="22"/>
          </w:rPr>
          <w:t xml:space="preserve">	8</w:t>
        </w:r>
      </w:hyperlink>
    </w:p>
    <w:p>
      <w:pPr>
        <w:tabs>
          <w:tab w:val="right" w:pos="9026" w:leader="dot"/>
        </w:tabs>
        <w:spacing w:after="40" w:before="0"/>
        <w:ind w:left="440"/>
      </w:pPr>
      <w:hyperlink w:history="1" w:anchor="s13_2_4_Si_el_plugin_no_apar">
        <w:r>
          <w:rPr>
            <w:b w:val="false"/>
            <w:bCs w:val="false"/>
            <w:color w:val="24342B"/>
            <w:sz w:val="22"/>
            <w:szCs w:val="22"/>
          </w:rPr>
          <w:t xml:space="preserve">2.4 Si el plugin no aparece en ningún lugar</w:t>
        </w:r>
        <w:r>
          <w:rPr>
            <w:b w:val="false"/>
            <w:bCs w:val="false"/>
            <w:color w:val="24342B"/>
            <w:sz w:val="22"/>
            <w:szCs w:val="22"/>
          </w:rPr>
          <w:t xml:space="preserve">	9</w:t>
        </w:r>
      </w:hyperlink>
    </w:p>
    <w:p>
      <w:pPr>
        <w:tabs>
          <w:tab w:val="right" w:pos="9026" w:leader="dot"/>
        </w:tabs>
        <w:spacing w:after="90" w:before="80"/>
        <w:ind w:left="0"/>
      </w:pPr>
      <w:hyperlink w:history="1" w:anchor="s14_Parte_3_Conociendo_el_pa">
        <w:r>
          <w:rPr>
            <w:b/>
            <w:bCs/>
            <w:color w:val="832413"/>
            <w:sz w:val="24"/>
            <w:szCs w:val="24"/>
          </w:rPr>
          <w:t xml:space="preserve">Parte 3 — Conociendo el panel</w:t>
        </w:r>
        <w:r>
          <w:rPr>
            <w:b/>
            <w:bCs/>
            <w:color w:val="832413"/>
            <w:sz w:val="24"/>
            <w:szCs w:val="24"/>
          </w:rPr>
          <w:t xml:space="preserve">	10</w:t>
        </w:r>
      </w:hyperlink>
    </w:p>
    <w:p>
      <w:pPr>
        <w:tabs>
          <w:tab w:val="right" w:pos="9026" w:leader="dot"/>
        </w:tabs>
        <w:spacing w:after="90" w:before="80"/>
        <w:ind w:left="0"/>
      </w:pPr>
      <w:hyperlink w:history="1" w:anchor="s15_Parte_4_Leer_y_aceptar_l">
        <w:r>
          <w:rPr>
            <w:b/>
            <w:bCs/>
            <w:color w:val="832413"/>
            <w:sz w:val="24"/>
            <w:szCs w:val="24"/>
          </w:rPr>
          <w:t xml:space="preserve">Parte 4 — Leer y aceptar la nota informativa</w:t>
        </w:r>
        <w:r>
          <w:rPr>
            <w:b/>
            <w:bCs/>
            <w:color w:val="832413"/>
            <w:sz w:val="24"/>
            <w:szCs w:val="24"/>
          </w:rPr>
          <w:t xml:space="preserve">	11</w:t>
        </w:r>
      </w:hyperlink>
    </w:p>
    <w:p>
      <w:pPr>
        <w:tabs>
          <w:tab w:val="right" w:pos="9026" w:leader="dot"/>
        </w:tabs>
        <w:spacing w:after="90" w:before="80"/>
        <w:ind w:left="0"/>
      </w:pPr>
      <w:hyperlink w:history="1" w:anchor="s16_Parte_5_Elegir_el_pai_s">
        <w:r>
          <w:rPr>
            <w:b/>
            <w:bCs/>
            <w:color w:val="832413"/>
            <w:sz w:val="24"/>
            <w:szCs w:val="24"/>
          </w:rPr>
          <w:t xml:space="preserve">Parte 5 — Elegir el país y el idioma</w:t>
        </w:r>
        <w:r>
          <w:rPr>
            <w:b/>
            <w:bCs/>
            <w:color w:val="832413"/>
            <w:sz w:val="24"/>
            <w:szCs w:val="24"/>
          </w:rPr>
          <w:t xml:space="preserve">	12</w:t>
        </w:r>
      </w:hyperlink>
    </w:p>
    <w:p>
      <w:pPr>
        <w:tabs>
          <w:tab w:val="right" w:pos="9026" w:leader="dot"/>
        </w:tabs>
        <w:spacing w:after="40" w:before="0"/>
        <w:ind w:left="440"/>
      </w:pPr>
      <w:hyperlink w:history="1" w:anchor="s17_Country_Pai_s">
        <w:r>
          <w:rPr>
            <w:b w:val="false"/>
            <w:bCs w:val="false"/>
            <w:color w:val="24342B"/>
            <w:sz w:val="22"/>
            <w:szCs w:val="22"/>
          </w:rPr>
          <w:t xml:space="preserve">Country (País)</w:t>
        </w:r>
        <w:r>
          <w:rPr>
            <w:b w:val="false"/>
            <w:bCs w:val="false"/>
            <w:color w:val="24342B"/>
            <w:sz w:val="22"/>
            <w:szCs w:val="22"/>
          </w:rPr>
          <w:t xml:space="preserve">	12</w:t>
        </w:r>
      </w:hyperlink>
    </w:p>
    <w:p>
      <w:pPr>
        <w:tabs>
          <w:tab w:val="right" w:pos="9026" w:leader="dot"/>
        </w:tabs>
        <w:spacing w:after="40" w:before="0"/>
        <w:ind w:left="440"/>
      </w:pPr>
      <w:hyperlink w:history="1" w:anchor="s18_Language_Idioma">
        <w:r>
          <w:rPr>
            <w:b w:val="false"/>
            <w:bCs w:val="false"/>
            <w:color w:val="24342B"/>
            <w:sz w:val="22"/>
            <w:szCs w:val="22"/>
          </w:rPr>
          <w:t xml:space="preserve">Language (Idioma)</w:t>
        </w:r>
        <w:r>
          <w:rPr>
            <w:b w:val="false"/>
            <w:bCs w:val="false"/>
            <w:color w:val="24342B"/>
            <w:sz w:val="22"/>
            <w:szCs w:val="22"/>
          </w:rPr>
          <w:t xml:space="preserve">	12</w:t>
        </w:r>
      </w:hyperlink>
    </w:p>
    <w:p>
      <w:pPr>
        <w:tabs>
          <w:tab w:val="right" w:pos="9026" w:leader="dot"/>
        </w:tabs>
        <w:spacing w:after="90" w:before="80"/>
        <w:ind w:left="0"/>
      </w:pPr>
      <w:hyperlink w:history="1" w:anchor="s19_Parte_6_Ingresar_con_su">
        <w:r>
          <w:rPr>
            <w:b/>
            <w:bCs/>
            <w:color w:val="832413"/>
            <w:sz w:val="24"/>
            <w:szCs w:val="24"/>
          </w:rPr>
          <w:t xml:space="preserve">Parte 6 — Ingresar con su correo y contraseña</w:t>
        </w:r>
        <w:r>
          <w:rPr>
            <w:b/>
            <w:bCs/>
            <w:color w:val="832413"/>
            <w:sz w:val="24"/>
            <w:szCs w:val="24"/>
          </w:rPr>
          <w:t xml:space="preserve">	13</w:t>
        </w:r>
      </w:hyperlink>
    </w:p>
    <w:p>
      <w:pPr>
        <w:tabs>
          <w:tab w:val="right" w:pos="9026" w:leader="dot"/>
        </w:tabs>
        <w:spacing w:after="90" w:before="80"/>
        <w:ind w:left="0"/>
      </w:pPr>
      <w:hyperlink w:history="1" w:anchor="s20_Parte_7_Indicar_DO_NDE_b">
        <w:r>
          <w:rPr>
            <w:b/>
            <w:bCs/>
            <w:color w:val="832413"/>
            <w:sz w:val="24"/>
            <w:szCs w:val="24"/>
          </w:rPr>
          <w:t xml:space="preserve">Parte 7 — Indicar DÓNDE buscar (Área de interés)</w:t>
        </w:r>
        <w:r>
          <w:rPr>
            <w:b/>
            <w:bCs/>
            <w:color w:val="832413"/>
            <w:sz w:val="24"/>
            <w:szCs w:val="24"/>
          </w:rPr>
          <w:t xml:space="preserve">	15</w:t>
        </w:r>
      </w:hyperlink>
    </w:p>
    <w:p>
      <w:pPr>
        <w:tabs>
          <w:tab w:val="right" w:pos="9026" w:leader="dot"/>
        </w:tabs>
        <w:spacing w:after="40" w:before="0"/>
        <w:ind w:left="440"/>
      </w:pPr>
      <w:hyperlink w:history="1" w:anchor="s21_7_1_Todo_el_pai_s">
        <w:r>
          <w:rPr>
            <w:b w:val="false"/>
            <w:bCs w:val="false"/>
            <w:color w:val="24342B"/>
            <w:sz w:val="22"/>
            <w:szCs w:val="22"/>
          </w:rPr>
          <w:t xml:space="preserve">7.1 Todo el país</w:t>
        </w:r>
        <w:r>
          <w:rPr>
            <w:b w:val="false"/>
            <w:bCs w:val="false"/>
            <w:color w:val="24342B"/>
            <w:sz w:val="22"/>
            <w:szCs w:val="22"/>
          </w:rPr>
          <w:t xml:space="preserve">	15</w:t>
        </w:r>
      </w:hyperlink>
    </w:p>
    <w:p>
      <w:pPr>
        <w:tabs>
          <w:tab w:val="right" w:pos="9026" w:leader="dot"/>
        </w:tabs>
        <w:spacing w:after="40" w:before="0"/>
        <w:ind w:left="440"/>
      </w:pPr>
      <w:hyperlink w:history="1" w:anchor="s22_7_2_Bioma">
        <w:r>
          <w:rPr>
            <w:b w:val="false"/>
            <w:bCs w:val="false"/>
            <w:color w:val="24342B"/>
            <w:sz w:val="22"/>
            <w:szCs w:val="22"/>
          </w:rPr>
          <w:t xml:space="preserve">7.2 Bioma</w:t>
        </w:r>
        <w:r>
          <w:rPr>
            <w:b w:val="false"/>
            <w:bCs w:val="false"/>
            <w:color w:val="24342B"/>
            <w:sz w:val="22"/>
            <w:szCs w:val="22"/>
          </w:rPr>
          <w:t xml:space="preserve">	16</w:t>
        </w:r>
      </w:hyperlink>
    </w:p>
    <w:p>
      <w:pPr>
        <w:tabs>
          <w:tab w:val="right" w:pos="9026" w:leader="dot"/>
        </w:tabs>
        <w:spacing w:after="40" w:before="0"/>
        <w:ind w:left="440"/>
      </w:pPr>
      <w:hyperlink w:history="1" w:anchor="s23_7_3_Capa_vectorial">
        <w:r>
          <w:rPr>
            <w:b w:val="false"/>
            <w:bCs w:val="false"/>
            <w:color w:val="24342B"/>
            <w:sz w:val="22"/>
            <w:szCs w:val="22"/>
          </w:rPr>
          <w:t xml:space="preserve">7.3 Capa vectorial</w:t>
        </w:r>
        <w:r>
          <w:rPr>
            <w:b w:val="false"/>
            <w:bCs w:val="false"/>
            <w:color w:val="24342B"/>
            <w:sz w:val="22"/>
            <w:szCs w:val="22"/>
          </w:rPr>
          <w:t xml:space="preserve">	16</w:t>
        </w:r>
      </w:hyperlink>
    </w:p>
    <w:p>
      <w:pPr>
        <w:tabs>
          <w:tab w:val="right" w:pos="9026" w:leader="dot"/>
        </w:tabs>
        <w:spacing w:after="40" w:before="0"/>
        <w:ind w:left="440"/>
      </w:pPr>
      <w:hyperlink w:history="1" w:anchor="s24_7_4_Coordenada_punto">
        <w:r>
          <w:rPr>
            <w:b w:val="false"/>
            <w:bCs w:val="false"/>
            <w:color w:val="24342B"/>
            <w:sz w:val="22"/>
            <w:szCs w:val="22"/>
          </w:rPr>
          <w:t xml:space="preserve">7.4 Coordenada (punto)</w:t>
        </w:r>
        <w:r>
          <w:rPr>
            <w:b w:val="false"/>
            <w:bCs w:val="false"/>
            <w:color w:val="24342B"/>
            <w:sz w:val="22"/>
            <w:szCs w:val="22"/>
          </w:rPr>
          <w:t xml:space="preserve">	17</w:t>
        </w:r>
      </w:hyperlink>
    </w:p>
    <w:p>
      <w:pPr>
        <w:tabs>
          <w:tab w:val="right" w:pos="9026" w:leader="dot"/>
        </w:tabs>
        <w:spacing w:after="40" w:before="0"/>
        <w:ind w:left="440"/>
      </w:pPr>
      <w:hyperlink w:history="1" w:anchor="s25_7_5_Co_digo_de_alerta">
        <w:r>
          <w:rPr>
            <w:b w:val="false"/>
            <w:bCs w:val="false"/>
            <w:color w:val="24342B"/>
            <w:sz w:val="22"/>
            <w:szCs w:val="22"/>
          </w:rPr>
          <w:t xml:space="preserve">7.5 Código de alerta</w:t>
        </w:r>
        <w:r>
          <w:rPr>
            <w:b w:val="false"/>
            <w:bCs w:val="false"/>
            <w:color w:val="24342B"/>
            <w:sz w:val="22"/>
            <w:szCs w:val="22"/>
          </w:rPr>
          <w:t xml:space="preserve">	18</w:t>
        </w:r>
      </w:hyperlink>
    </w:p>
    <w:p>
      <w:pPr>
        <w:tabs>
          <w:tab w:val="right" w:pos="9026" w:leader="dot"/>
        </w:tabs>
        <w:spacing w:after="90" w:before="80"/>
        <w:ind w:left="0"/>
      </w:pPr>
      <w:hyperlink w:history="1" w:anchor="s26_Parte_8_Indicar_CUA_NDO">
        <w:r>
          <w:rPr>
            <w:b/>
            <w:bCs/>
            <w:color w:val="832413"/>
            <w:sz w:val="24"/>
            <w:szCs w:val="24"/>
          </w:rPr>
          <w:t xml:space="preserve">Parte 8 — Indicar CUÁNDO buscar (Período)</w:t>
        </w:r>
        <w:r>
          <w:rPr>
            <w:b/>
            <w:bCs/>
            <w:color w:val="832413"/>
            <w:sz w:val="24"/>
            <w:szCs w:val="24"/>
          </w:rPr>
          <w:t xml:space="preserve">	19</w:t>
        </w:r>
      </w:hyperlink>
    </w:p>
    <w:p>
      <w:pPr>
        <w:tabs>
          <w:tab w:val="right" w:pos="9026" w:leader="dot"/>
        </w:tabs>
        <w:spacing w:after="40" w:before="0"/>
        <w:ind w:left="440"/>
      </w:pPr>
      <w:hyperlink w:history="1" w:anchor="s27_8_1_Filtrar_por_1">
        <w:r>
          <w:rPr>
            <w:b w:val="false"/>
            <w:bCs w:val="false"/>
            <w:color w:val="24342B"/>
            <w:sz w:val="22"/>
            <w:szCs w:val="22"/>
          </w:rPr>
          <w:t xml:space="preserve">8.1 Filtrar por (1)</w:t>
        </w:r>
        <w:r>
          <w:rPr>
            <w:b w:val="false"/>
            <w:bCs w:val="false"/>
            <w:color w:val="24342B"/>
            <w:sz w:val="22"/>
            <w:szCs w:val="22"/>
          </w:rPr>
          <w:t xml:space="preserve">	19</w:t>
        </w:r>
      </w:hyperlink>
    </w:p>
    <w:p>
      <w:pPr>
        <w:tabs>
          <w:tab w:val="right" w:pos="9026" w:leader="dot"/>
        </w:tabs>
        <w:spacing w:after="40" w:before="0"/>
        <w:ind w:left="440"/>
      </w:pPr>
      <w:hyperlink w:history="1" w:anchor="s28_8_2_Fechas_2_y_3">
        <w:r>
          <w:rPr>
            <w:b w:val="false"/>
            <w:bCs w:val="false"/>
            <w:color w:val="24342B"/>
            <w:sz w:val="22"/>
            <w:szCs w:val="22"/>
          </w:rPr>
          <w:t xml:space="preserve">8.2 Fechas (2 y 3)</w:t>
        </w:r>
        <w:r>
          <w:rPr>
            <w:b w:val="false"/>
            <w:bCs w:val="false"/>
            <w:color w:val="24342B"/>
            <w:sz w:val="22"/>
            <w:szCs w:val="22"/>
          </w:rPr>
          <w:t xml:space="preserve">	19</w:t>
        </w:r>
      </w:hyperlink>
    </w:p>
    <w:p>
      <w:pPr>
        <w:tabs>
          <w:tab w:val="right" w:pos="9026" w:leader="dot"/>
        </w:tabs>
        <w:spacing w:after="40" w:before="0"/>
        <w:ind w:left="440"/>
      </w:pPr>
      <w:hyperlink w:history="1" w:anchor="s29_8_3_Atajos_4">
        <w:r>
          <w:rPr>
            <w:b w:val="false"/>
            <w:bCs w:val="false"/>
            <w:color w:val="24342B"/>
            <w:sz w:val="22"/>
            <w:szCs w:val="22"/>
          </w:rPr>
          <w:t xml:space="preserve">8.3 Atajos (4)</w:t>
        </w:r>
        <w:r>
          <w:rPr>
            <w:b w:val="false"/>
            <w:bCs w:val="false"/>
            <w:color w:val="24342B"/>
            <w:sz w:val="22"/>
            <w:szCs w:val="22"/>
          </w:rPr>
          <w:t xml:space="preserve">	19</w:t>
        </w:r>
      </w:hyperlink>
    </w:p>
    <w:p>
      <w:pPr>
        <w:tabs>
          <w:tab w:val="right" w:pos="9026" w:leader="dot"/>
        </w:tabs>
        <w:spacing w:after="90" w:before="80"/>
        <w:ind w:left="0"/>
      </w:pPr>
      <w:hyperlink w:history="1" w:anchor="s30_Parte_9_Filtros_y_cruces">
        <w:r>
          <w:rPr>
            <w:b/>
            <w:bCs/>
            <w:color w:val="832413"/>
            <w:sz w:val="24"/>
            <w:szCs w:val="24"/>
          </w:rPr>
          <w:t xml:space="preserve">Parte 9 — Filtros y cruces (opcional)</w:t>
        </w:r>
        <w:r>
          <w:rPr>
            <w:b/>
            <w:bCs/>
            <w:color w:val="832413"/>
            <w:sz w:val="24"/>
            <w:szCs w:val="24"/>
          </w:rPr>
          <w:t xml:space="preserve">	20</w:t>
        </w:r>
      </w:hyperlink>
    </w:p>
    <w:p>
      <w:pPr>
        <w:tabs>
          <w:tab w:val="right" w:pos="9026" w:leader="dot"/>
        </w:tabs>
        <w:spacing w:after="40" w:before="0"/>
        <w:ind w:left="440"/>
      </w:pPr>
      <w:hyperlink w:history="1" w:anchor="s31_9_1_Seccio_n_3_FILTROS">
        <w:r>
          <w:rPr>
            <w:b w:val="false"/>
            <w:bCs w:val="false"/>
            <w:color w:val="24342B"/>
            <w:sz w:val="22"/>
            <w:szCs w:val="22"/>
          </w:rPr>
          <w:t xml:space="preserve">9.1 Sección 3. FILTROS</w:t>
        </w:r>
        <w:r>
          <w:rPr>
            <w:b w:val="false"/>
            <w:bCs w:val="false"/>
            <w:color w:val="24342B"/>
            <w:sz w:val="22"/>
            <w:szCs w:val="22"/>
          </w:rPr>
          <w:t xml:space="preserve">	20</w:t>
        </w:r>
      </w:hyperlink>
    </w:p>
    <w:p>
      <w:pPr>
        <w:tabs>
          <w:tab w:val="right" w:pos="9026" w:leader="dot"/>
        </w:tabs>
        <w:spacing w:after="40" w:before="0"/>
        <w:ind w:left="440"/>
      </w:pPr>
      <w:hyperlink w:history="1" w:anchor="s32_9_2_Seccio_n_4_CRUCES">
        <w:r>
          <w:rPr>
            <w:b w:val="false"/>
            <w:bCs w:val="false"/>
            <w:color w:val="24342B"/>
            <w:sz w:val="22"/>
            <w:szCs w:val="22"/>
          </w:rPr>
          <w:t xml:space="preserve">9.2 Sección 4. CRUCES</w:t>
        </w:r>
        <w:r>
          <w:rPr>
            <w:b w:val="false"/>
            <w:bCs w:val="false"/>
            <w:color w:val="24342B"/>
            <w:sz w:val="22"/>
            <w:szCs w:val="22"/>
          </w:rPr>
          <w:t xml:space="preserve">	21</w:t>
        </w:r>
      </w:hyperlink>
    </w:p>
    <w:p>
      <w:pPr>
        <w:tabs>
          <w:tab w:val="right" w:pos="9026" w:leader="dot"/>
        </w:tabs>
        <w:spacing w:after="90" w:before="80"/>
        <w:ind w:left="0"/>
      </w:pPr>
      <w:hyperlink w:history="1" w:anchor="s33_Parte_10_Buscar_las_aler">
        <w:r>
          <w:rPr>
            <w:b/>
            <w:bCs/>
            <w:color w:val="832413"/>
            <w:sz w:val="24"/>
            <w:szCs w:val="24"/>
          </w:rPr>
          <w:t xml:space="preserve">Parte 10 — Buscar las alertas</w:t>
        </w:r>
        <w:r>
          <w:rPr>
            <w:b/>
            <w:bCs/>
            <w:color w:val="832413"/>
            <w:sz w:val="24"/>
            <w:szCs w:val="24"/>
          </w:rPr>
          <w:t xml:space="preserve">	23</w:t>
        </w:r>
      </w:hyperlink>
    </w:p>
    <w:p>
      <w:pPr>
        <w:tabs>
          <w:tab w:val="right" w:pos="9026" w:leader="dot"/>
        </w:tabs>
        <w:spacing w:after="40" w:before="0"/>
        <w:ind w:left="440"/>
      </w:pPr>
      <w:hyperlink w:history="1" w:anchor="s34_10_1_Mientras_se_hace_la">
        <w:r>
          <w:rPr>
            <w:b w:val="false"/>
            <w:bCs w:val="false"/>
            <w:color w:val="24342B"/>
            <w:sz w:val="22"/>
            <w:szCs w:val="22"/>
          </w:rPr>
          <w:t xml:space="preserve">10.1 Mientras se hace la búsqueda</w:t>
        </w:r>
        <w:r>
          <w:rPr>
            <w:b w:val="false"/>
            <w:bCs w:val="false"/>
            <w:color w:val="24342B"/>
            <w:sz w:val="22"/>
            <w:szCs w:val="22"/>
          </w:rPr>
          <w:t xml:space="preserve">	23</w:t>
        </w:r>
      </w:hyperlink>
    </w:p>
    <w:p>
      <w:pPr>
        <w:tabs>
          <w:tab w:val="right" w:pos="9026" w:leader="dot"/>
        </w:tabs>
        <w:spacing w:after="40" w:before="0"/>
        <w:ind w:left="440"/>
      </w:pPr>
      <w:hyperlink w:history="1" w:anchor="s35_10_2_Cuando_termina_la_b">
        <w:r>
          <w:rPr>
            <w:b w:val="false"/>
            <w:bCs w:val="false"/>
            <w:color w:val="24342B"/>
            <w:sz w:val="22"/>
            <w:szCs w:val="22"/>
          </w:rPr>
          <w:t xml:space="preserve">10.2 Cuando termina la búsqueda</w:t>
        </w:r>
        <w:r>
          <w:rPr>
            <w:b w:val="false"/>
            <w:bCs w:val="false"/>
            <w:color w:val="24342B"/>
            <w:sz w:val="22"/>
            <w:szCs w:val="22"/>
          </w:rPr>
          <w:t xml:space="preserve">	23</w:t>
        </w:r>
      </w:hyperlink>
    </w:p>
    <w:p>
      <w:pPr>
        <w:tabs>
          <w:tab w:val="right" w:pos="9026" w:leader="dot"/>
        </w:tabs>
        <w:spacing w:after="90" w:before="80"/>
        <w:ind w:left="0"/>
      </w:pPr>
      <w:hyperlink w:history="1" w:anchor="s36_Parte_11_Entender_el_res">
        <w:r>
          <w:rPr>
            <w:b/>
            <w:bCs/>
            <w:color w:val="832413"/>
            <w:sz w:val="24"/>
            <w:szCs w:val="24"/>
          </w:rPr>
          <w:t xml:space="preserve">Parte 11 — Entender el resumen y armar el análisis (pestaña Estadísticas)</w:t>
        </w:r>
        <w:r>
          <w:rPr>
            <w:b/>
            <w:bCs/>
            <w:color w:val="832413"/>
            <w:sz w:val="24"/>
            <w:szCs w:val="24"/>
          </w:rPr>
          <w:t xml:space="preserve">	25</w:t>
        </w:r>
      </w:hyperlink>
    </w:p>
    <w:p>
      <w:pPr>
        <w:tabs>
          <w:tab w:val="right" w:pos="9026" w:leader="dot"/>
        </w:tabs>
        <w:spacing w:after="40" w:before="0"/>
        <w:ind w:left="440"/>
      </w:pPr>
      <w:hyperlink w:history="1" w:anchor="s37_11_1_Resumen_de_la_consu">
        <w:r>
          <w:rPr>
            <w:b w:val="false"/>
            <w:bCs w:val="false"/>
            <w:color w:val="24342B"/>
            <w:sz w:val="22"/>
            <w:szCs w:val="22"/>
          </w:rPr>
          <w:t xml:space="preserve">11.1 Resumen de la consulta</w:t>
        </w:r>
        <w:r>
          <w:rPr>
            <w:b w:val="false"/>
            <w:bCs w:val="false"/>
            <w:color w:val="24342B"/>
            <w:sz w:val="22"/>
            <w:szCs w:val="22"/>
          </w:rPr>
          <w:t xml:space="preserve">	25</w:t>
        </w:r>
      </w:hyperlink>
    </w:p>
    <w:p>
      <w:pPr>
        <w:tabs>
          <w:tab w:val="right" w:pos="9026" w:leader="dot"/>
        </w:tabs>
        <w:spacing w:after="40" w:before="0"/>
        <w:ind w:left="440"/>
      </w:pPr>
      <w:hyperlink w:history="1" w:anchor="s38_11_2_Exportar_el_resumen">
        <w:r>
          <w:rPr>
            <w:b w:val="false"/>
            <w:bCs w:val="false"/>
            <w:color w:val="24342B"/>
            <w:sz w:val="22"/>
            <w:szCs w:val="22"/>
          </w:rPr>
          <w:t xml:space="preserve">11.2 Exportar el resumen</w:t>
        </w:r>
        <w:r>
          <w:rPr>
            <w:b w:val="false"/>
            <w:bCs w:val="false"/>
            <w:color w:val="24342B"/>
            <w:sz w:val="22"/>
            <w:szCs w:val="22"/>
          </w:rPr>
          <w:t xml:space="preserve">	26</w:t>
        </w:r>
      </w:hyperlink>
    </w:p>
    <w:p>
      <w:pPr>
        <w:tabs>
          <w:tab w:val="right" w:pos="9026" w:leader="dot"/>
        </w:tabs>
        <w:spacing w:after="40" w:before="0"/>
        <w:ind w:left="440"/>
      </w:pPr>
      <w:hyperlink w:history="1" w:anchor="s39_11_3_Ana_lisis_estadi_st">
        <w:r>
          <w:rPr>
            <w:b w:val="false"/>
            <w:bCs w:val="false"/>
            <w:color w:val="24342B"/>
            <w:sz w:val="22"/>
            <w:szCs w:val="22"/>
          </w:rPr>
          <w:t xml:space="preserve">11.3 Análisis estadísticos: armar el gráfico</w:t>
        </w:r>
        <w:r>
          <w:rPr>
            <w:b w:val="false"/>
            <w:bCs w:val="false"/>
            <w:color w:val="24342B"/>
            <w:sz w:val="22"/>
            <w:szCs w:val="22"/>
          </w:rPr>
          <w:t xml:space="preserve">	26</w:t>
        </w:r>
      </w:hyperlink>
    </w:p>
    <w:p>
      <w:pPr>
        <w:tabs>
          <w:tab w:val="right" w:pos="9026" w:leader="dot"/>
        </w:tabs>
        <w:spacing w:after="40" w:before="0"/>
        <w:ind w:left="440"/>
      </w:pPr>
      <w:hyperlink w:history="1" w:anchor="s40_11_4_Ejemplos_listos">
        <w:r>
          <w:rPr>
            <w:b w:val="false"/>
            <w:bCs w:val="false"/>
            <w:color w:val="24342B"/>
            <w:sz w:val="22"/>
            <w:szCs w:val="22"/>
          </w:rPr>
          <w:t xml:space="preserve">11.4 Ejemplos listos</w:t>
        </w:r>
        <w:r>
          <w:rPr>
            <w:b w:val="false"/>
            <w:bCs w:val="false"/>
            <w:color w:val="24342B"/>
            <w:sz w:val="22"/>
            <w:szCs w:val="22"/>
          </w:rPr>
          <w:t xml:space="preserve">	29</w:t>
        </w:r>
      </w:hyperlink>
    </w:p>
    <w:p>
      <w:pPr>
        <w:tabs>
          <w:tab w:val="right" w:pos="9026" w:leader="dot"/>
        </w:tabs>
        <w:spacing w:after="90" w:before="80"/>
        <w:ind w:left="0"/>
      </w:pPr>
      <w:hyperlink w:history="1" w:anchor="s41_Parte_12_Ver_y_guardar_e">
        <w:r>
          <w:rPr>
            <w:b/>
            <w:bCs/>
            <w:color w:val="832413"/>
            <w:sz w:val="24"/>
            <w:szCs w:val="24"/>
          </w:rPr>
          <w:t xml:space="preserve">Parte 12 — Ver y guardar el gráfico (pestaña Gráficos)</w:t>
        </w:r>
        <w:r>
          <w:rPr>
            <w:b/>
            <w:bCs/>
            <w:color w:val="832413"/>
            <w:sz w:val="24"/>
            <w:szCs w:val="24"/>
          </w:rPr>
          <w:t xml:space="preserve">	30</w:t>
        </w:r>
      </w:hyperlink>
    </w:p>
    <w:p>
      <w:pPr>
        <w:tabs>
          <w:tab w:val="right" w:pos="9026" w:leader="dot"/>
        </w:tabs>
        <w:spacing w:after="40" w:before="0"/>
        <w:ind w:left="440"/>
      </w:pPr>
      <w:hyperlink w:history="1" w:anchor="s42_12_1_Los_tres_tipos_de_g">
        <w:r>
          <w:rPr>
            <w:b w:val="false"/>
            <w:bCs w:val="false"/>
            <w:color w:val="24342B"/>
            <w:sz w:val="22"/>
            <w:szCs w:val="22"/>
          </w:rPr>
          <w:t xml:space="preserve">12.1 Los tres tipos de gráfico</w:t>
        </w:r>
        <w:r>
          <w:rPr>
            <w:b w:val="false"/>
            <w:bCs w:val="false"/>
            <w:color w:val="24342B"/>
            <w:sz w:val="22"/>
            <w:szCs w:val="22"/>
          </w:rPr>
          <w:t xml:space="preserve">	31</w:t>
        </w:r>
      </w:hyperlink>
    </w:p>
    <w:p>
      <w:pPr>
        <w:tabs>
          <w:tab w:val="right" w:pos="9026" w:leader="dot"/>
        </w:tabs>
        <w:spacing w:after="40" w:before="0"/>
        <w:ind w:left="440"/>
      </w:pPr>
      <w:hyperlink w:history="1" w:anchor="s43_12_2_AMPLIAR_1">
        <w:r>
          <w:rPr>
            <w:b w:val="false"/>
            <w:bCs w:val="false"/>
            <w:color w:val="24342B"/>
            <w:sz w:val="22"/>
            <w:szCs w:val="22"/>
          </w:rPr>
          <w:t xml:space="preserve">12.2 AMPLIAR (1)</w:t>
        </w:r>
        <w:r>
          <w:rPr>
            <w:b w:val="false"/>
            <w:bCs w:val="false"/>
            <w:color w:val="24342B"/>
            <w:sz w:val="22"/>
            <w:szCs w:val="22"/>
          </w:rPr>
          <w:t xml:space="preserve">	32</w:t>
        </w:r>
      </w:hyperlink>
    </w:p>
    <w:p>
      <w:pPr>
        <w:tabs>
          <w:tab w:val="right" w:pos="9026" w:leader="dot"/>
        </w:tabs>
        <w:spacing w:after="40" w:before="0"/>
        <w:ind w:left="440"/>
      </w:pPr>
      <w:hyperlink w:history="1" w:anchor="s44_12_3_Guardar_el_gra_fico">
        <w:r>
          <w:rPr>
            <w:b w:val="false"/>
            <w:bCs w:val="false"/>
            <w:color w:val="24342B"/>
            <w:sz w:val="22"/>
            <w:szCs w:val="22"/>
          </w:rPr>
          <w:t xml:space="preserve">12.3 Guardar el gráfico y las alertas del gráfico</w:t>
        </w:r>
        <w:r>
          <w:rPr>
            <w:b w:val="false"/>
            <w:bCs w:val="false"/>
            <w:color w:val="24342B"/>
            <w:sz w:val="22"/>
            <w:szCs w:val="22"/>
          </w:rPr>
          <w:t xml:space="preserve">	32</w:t>
        </w:r>
      </w:hyperlink>
    </w:p>
    <w:p>
      <w:pPr>
        <w:tabs>
          <w:tab w:val="right" w:pos="9026" w:leader="dot"/>
        </w:tabs>
        <w:spacing w:after="90" w:before="80"/>
        <w:ind w:left="0"/>
      </w:pPr>
      <w:hyperlink w:history="1" w:anchor="s45_Parte_13_Guardar_la_capa">
        <w:r>
          <w:rPr>
            <w:b/>
            <w:bCs/>
            <w:color w:val="832413"/>
            <w:sz w:val="24"/>
            <w:szCs w:val="24"/>
          </w:rPr>
          <w:t xml:space="preserve">Parte 13 — Guardar la capa completa (pestaña Capas)</w:t>
        </w:r>
        <w:r>
          <w:rPr>
            <w:b/>
            <w:bCs/>
            <w:color w:val="832413"/>
            <w:sz w:val="24"/>
            <w:szCs w:val="24"/>
          </w:rPr>
          <w:t xml:space="preserve">	33</w:t>
        </w:r>
      </w:hyperlink>
    </w:p>
    <w:p>
      <w:pPr>
        <w:tabs>
          <w:tab w:val="right" w:pos="9026" w:leader="dot"/>
        </w:tabs>
        <w:spacing w:after="40" w:before="0"/>
        <w:ind w:left="440"/>
      </w:pPr>
      <w:hyperlink w:history="1" w:anchor="s46_13_1_Archivos_extra_que">
        <w:r>
          <w:rPr>
            <w:b w:val="false"/>
            <w:bCs w:val="false"/>
            <w:color w:val="24342B"/>
            <w:sz w:val="22"/>
            <w:szCs w:val="22"/>
          </w:rPr>
          <w:t xml:space="preserve">13.1 Archivos extra que pueden venir</w:t>
        </w:r>
        <w:r>
          <w:rPr>
            <w:b w:val="false"/>
            <w:bCs w:val="false"/>
            <w:color w:val="24342B"/>
            <w:sz w:val="22"/>
            <w:szCs w:val="22"/>
          </w:rPr>
          <w:t xml:space="preserve">	33</w:t>
        </w:r>
      </w:hyperlink>
    </w:p>
    <w:p>
      <w:pPr>
        <w:tabs>
          <w:tab w:val="right" w:pos="9026" w:leader="dot"/>
        </w:tabs>
        <w:spacing w:after="40" w:before="0"/>
        <w:ind w:left="440"/>
      </w:pPr>
      <w:hyperlink w:history="1" w:anchor="s47_13_2_Elegir_do_nde_guard">
        <w:r>
          <w:rPr>
            <w:b w:val="false"/>
            <w:bCs w:val="false"/>
            <w:color w:val="24342B"/>
            <w:sz w:val="22"/>
            <w:szCs w:val="22"/>
          </w:rPr>
          <w:t xml:space="preserve">13.2 Elegir dónde guardar</w:t>
        </w:r>
        <w:r>
          <w:rPr>
            <w:b w:val="false"/>
            <w:bCs w:val="false"/>
            <w:color w:val="24342B"/>
            <w:sz w:val="22"/>
            <w:szCs w:val="22"/>
          </w:rPr>
          <w:t xml:space="preserve">	34</w:t>
        </w:r>
      </w:hyperlink>
    </w:p>
    <w:p>
      <w:pPr>
        <w:tabs>
          <w:tab w:val="right" w:pos="9026" w:leader="dot"/>
        </w:tabs>
        <w:spacing w:after="90" w:before="80"/>
        <w:ind w:left="0"/>
      </w:pPr>
      <w:hyperlink w:history="1" w:anchor="s48_Parte_14_Ver_una_alerta">
        <w:r>
          <w:rPr>
            <w:b/>
            <w:bCs/>
            <w:color w:val="832413"/>
            <w:sz w:val="24"/>
            <w:szCs w:val="24"/>
          </w:rPr>
          <w:t xml:space="preserve">Parte 14 — Ver una alerta de cerca (pestaña Detalles)</w:t>
        </w:r>
        <w:r>
          <w:rPr>
            <w:b/>
            <w:bCs/>
            <w:color w:val="832413"/>
            <w:sz w:val="24"/>
            <w:szCs w:val="24"/>
          </w:rPr>
          <w:t xml:space="preserve">	35</w:t>
        </w:r>
      </w:hyperlink>
    </w:p>
    <w:p>
      <w:pPr>
        <w:tabs>
          <w:tab w:val="right" w:pos="9026" w:leader="dot"/>
        </w:tabs>
        <w:spacing w:after="40" w:before="0"/>
        <w:ind w:left="440"/>
      </w:pPr>
      <w:hyperlink w:history="1" w:anchor="s49_14_1_Alerta_seleccionada">
        <w:r>
          <w:rPr>
            <w:b w:val="false"/>
            <w:bCs w:val="false"/>
            <w:color w:val="24342B"/>
            <w:sz w:val="22"/>
            <w:szCs w:val="22"/>
          </w:rPr>
          <w:t xml:space="preserve">14.1 Alerta seleccionada: imágenes e informe</w:t>
        </w:r>
        <w:r>
          <w:rPr>
            <w:b w:val="false"/>
            <w:bCs w:val="false"/>
            <w:color w:val="24342B"/>
            <w:sz w:val="22"/>
            <w:szCs w:val="22"/>
          </w:rPr>
          <w:t xml:space="preserve">	36</w:t>
        </w:r>
      </w:hyperlink>
    </w:p>
    <w:p>
      <w:pPr>
        <w:tabs>
          <w:tab w:val="right" w:pos="9026" w:leader="dot"/>
        </w:tabs>
        <w:spacing w:after="90" w:before="80"/>
        <w:ind w:left="0"/>
      </w:pPr>
      <w:hyperlink w:history="1" w:anchor="s50_Parte_15_Que_boto_n_uso">
        <w:r>
          <w:rPr>
            <w:b/>
            <w:bCs/>
            <w:color w:val="832413"/>
            <w:sz w:val="24"/>
            <w:szCs w:val="24"/>
          </w:rPr>
          <w:t xml:space="preserve">Parte 15 — ¿Qué botón uso para guardar?</w:t>
        </w:r>
        <w:r>
          <w:rPr>
            <w:b/>
            <w:bCs/>
            <w:color w:val="832413"/>
            <w:sz w:val="24"/>
            <w:szCs w:val="24"/>
          </w:rPr>
          <w:t xml:space="preserve">	37</w:t>
        </w:r>
      </w:hyperlink>
    </w:p>
    <w:p>
      <w:pPr>
        <w:tabs>
          <w:tab w:val="right" w:pos="9026" w:leader="dot"/>
        </w:tabs>
        <w:spacing w:after="90" w:before="80"/>
        <w:ind w:left="0"/>
      </w:pPr>
      <w:hyperlink w:history="1" w:anchor="s51_Parte_16_Algo_salio_mal">
        <w:r>
          <w:rPr>
            <w:b/>
            <w:bCs/>
            <w:color w:val="832413"/>
            <w:sz w:val="24"/>
            <w:szCs w:val="24"/>
          </w:rPr>
          <w:t xml:space="preserve">Parte 16 — ¿Algo salió mal?</w:t>
        </w:r>
        <w:r>
          <w:rPr>
            <w:b/>
            <w:bCs/>
            <w:color w:val="832413"/>
            <w:sz w:val="24"/>
            <w:szCs w:val="24"/>
          </w:rPr>
          <w:t xml:space="preserve">	38</w:t>
        </w:r>
      </w:hyperlink>
    </w:p>
    <w:p>
      <w:pPr>
        <w:tabs>
          <w:tab w:val="right" w:pos="9026" w:leader="dot"/>
        </w:tabs>
        <w:spacing w:after="40" w:before="0"/>
        <w:ind w:left="440"/>
      </w:pPr>
      <w:hyperlink w:history="1" w:anchor="s52__Necesita_ayuda">
        <w:r>
          <w:rPr>
            <w:b w:val="false"/>
            <w:bCs w:val="false"/>
            <w:color w:val="24342B"/>
            <w:sz w:val="22"/>
            <w:szCs w:val="22"/>
          </w:rPr>
          <w:t xml:space="preserve">¿Necesita ayuda?</w:t>
        </w:r>
        <w:r>
          <w:rPr>
            <w:b w:val="false"/>
            <w:bCs w:val="false"/>
            <w:color w:val="24342B"/>
            <w:sz w:val="22"/>
            <w:szCs w:val="22"/>
          </w:rPr>
          <w:t xml:space="preserve">	38</w:t>
        </w:r>
      </w:hyperlink>
    </w:p>
    <w:p>
      <w:pPr>
        <w:pStyle w:val="Heading1"/>
        <w:pageBreakBefore/>
        <w:spacing w:after="220" w:before="0"/>
      </w:pPr>
      <w:bookmarkStart w:name="s1_Antes_de_empezar" w:id="1"/>
      <w:r>
        <w:rPr>
          <w:b/>
          <w:bCs/>
          <w:color w:val="832413"/>
          <w:sz w:val="36"/>
          <w:szCs w:val="36"/>
        </w:rPr>
        <w:t xml:space="preserve">Antes de empezar</w:t>
      </w:r>
      <w:bookmarkEnd w:id="1"/>
    </w:p>
    <w:p>
      <w:pPr>
        <w:keepNext w:val="false"/>
        <w:spacing w:after="140" w:line="300"/>
      </w:pPr>
      <w:r>
        <w:rPr>
          <w:b/>
          <w:bCs/>
          <w:color w:val="24342B"/>
          <w:sz w:val="24"/>
          <w:szCs w:val="24"/>
        </w:rPr>
        <w:t xml:space="preserve">MapBiomas Alerta Oficial</w:t>
      </w:r>
      <w:r>
        <w:rPr>
          <w:color w:val="24342B"/>
          <w:sz w:val="24"/>
          <w:szCs w:val="24"/>
        </w:rPr>
        <w:t xml:space="preserve"> es un complemento (plugin) para el programa de mapas </w:t>
      </w:r>
      <w:r>
        <w:rPr>
          <w:b/>
          <w:bCs/>
          <w:color w:val="24342B"/>
          <w:sz w:val="24"/>
          <w:szCs w:val="24"/>
        </w:rPr>
        <w:t xml:space="preserve">QGIS</w:t>
      </w:r>
      <w:r>
        <w:rPr>
          <w:color w:val="24342B"/>
          <w:sz w:val="24"/>
          <w:szCs w:val="24"/>
        </w:rPr>
        <w:t xml:space="preserve">. Muestra, dentro de QGIS, las alertas de deforestación publicadas por la plataforma </w:t>
      </w:r>
      <w:r>
        <w:rPr>
          <w:b/>
          <w:bCs/>
          <w:color w:val="24342B"/>
          <w:sz w:val="24"/>
          <w:szCs w:val="24"/>
        </w:rPr>
        <w:t xml:space="preserve">MapBiomas Alerta Colômbia</w:t>
      </w:r>
      <w:r>
        <w:rPr>
          <w:color w:val="24342B"/>
          <w:sz w:val="24"/>
          <w:szCs w:val="24"/>
        </w:rPr>
        <w:t xml:space="preserve">. Con él usted elige un lugar y un período, ve las alertas en el mapa, lee las cifras principales, hace gráficos y guarda los datos en su computadora.</w:t>
      </w:r>
    </w:p>
    <w:p>
      <w:pPr>
        <w:pStyle w:val="Heading2"/>
        <w:keepNext/>
        <w:spacing w:after="140" w:before="300"/>
      </w:pPr>
      <w:bookmarkStart w:name="s2_Lo_que_necesita" w:id="2"/>
      <w:r>
        <w:rPr>
          <w:b/>
          <w:bCs/>
          <w:color w:val="832413"/>
          <w:sz w:val="28"/>
          <w:szCs w:val="28"/>
        </w:rPr>
        <w:t xml:space="preserve">Lo que necesita</w:t>
      </w:r>
      <w:bookmarkEnd w:id="2"/>
    </w:p>
    <w:p>
      <w:pPr>
        <w:pStyle w:val="ListParagraph"/>
        <w:numPr>
          <w:ilvl w:val="0"/>
          <w:numId w:val="2"/>
        </w:numPr>
        <w:spacing w:after="80" w:line="290"/>
      </w:pPr>
      <w:r>
        <w:rPr>
          <w:b/>
          <w:bCs/>
          <w:color w:val="24342B"/>
          <w:sz w:val="24"/>
          <w:szCs w:val="24"/>
        </w:rPr>
        <w:t xml:space="preserve">QGIS instalado</w:t>
      </w:r>
      <w:r>
        <w:rPr>
          <w:color w:val="24342B"/>
          <w:sz w:val="24"/>
          <w:szCs w:val="24"/>
        </w:rPr>
        <w:t xml:space="preserve"> en la computadora, versión 3.22 o más reciente. QGIS es gratuito y se descarga en qgis.org.</w:t>
      </w:r>
    </w:p>
    <w:p>
      <w:pPr>
        <w:pStyle w:val="ListParagraph"/>
        <w:numPr>
          <w:ilvl w:val="0"/>
          <w:numId w:val="2"/>
        </w:numPr>
        <w:spacing w:after="80" w:line="290"/>
      </w:pPr>
      <w:r>
        <w:rPr>
          <w:b/>
          <w:bCs/>
          <w:color w:val="24342B"/>
          <w:sz w:val="24"/>
          <w:szCs w:val="24"/>
        </w:rPr>
        <w:t xml:space="preserve">Conexión a internet.</w:t>
      </w:r>
    </w:p>
    <w:p>
      <w:pPr>
        <w:pStyle w:val="ListParagraph"/>
        <w:numPr>
          <w:ilvl w:val="0"/>
          <w:numId w:val="2"/>
        </w:numPr>
        <w:spacing w:after="80" w:line="290"/>
      </w:pPr>
      <w:r>
        <w:rPr>
          <w:b/>
          <w:bCs/>
          <w:color w:val="24342B"/>
          <w:sz w:val="24"/>
          <w:szCs w:val="24"/>
        </w:rPr>
        <w:t xml:space="preserve">Una cuenta en la plataforma MapBiomas Alerta Colômbia</w:t>
      </w:r>
      <w:r>
        <w:rPr>
          <w:color w:val="24342B"/>
          <w:sz w:val="24"/>
          <w:szCs w:val="24"/>
        </w:rPr>
        <w:t xml:space="preserve"> (https://plataforma.colombia.alerta.mapbiomas.org). El plugin usa el mismo correo y la misma contraseña del sitio.</w:t>
      </w:r>
    </w:p>
    <w:p>
      <w:pPr>
        <w:pStyle w:val="Heading2"/>
        <w:keepNext/>
        <w:spacing w:after="140" w:before="300"/>
      </w:pPr>
      <w:bookmarkStart w:name="s3_Co_mo_leer_las_ima_genes" w:id="3"/>
      <w:r>
        <w:rPr>
          <w:b/>
          <w:bCs/>
          <w:color w:val="832413"/>
          <w:sz w:val="28"/>
          <w:szCs w:val="28"/>
        </w:rPr>
        <w:t xml:space="preserve">Cómo leer las imágenes de esta guía</w:t>
      </w:r>
      <w:bookmarkEnd w:id="3"/>
    </w:p>
    <w:p>
      <w:pPr>
        <w:pStyle w:val="ListParagraph"/>
        <w:numPr>
          <w:ilvl w:val="0"/>
          <w:numId w:val="2"/>
        </w:numPr>
        <w:spacing w:after="80" w:line="290"/>
      </w:pPr>
      <w:r>
        <w:rPr>
          <w:color w:val="24342B"/>
          <w:sz w:val="24"/>
          <w:szCs w:val="24"/>
        </w:rPr>
        <w:t xml:space="preserve">Los </w:t>
      </w:r>
      <w:r>
        <w:rPr>
          <w:b/>
          <w:bCs/>
          <w:color w:val="24342B"/>
          <w:sz w:val="24"/>
          <w:szCs w:val="24"/>
        </w:rPr>
        <w:t xml:space="preserve">recuadros rojos</w:t>
      </w:r>
      <w:r>
        <w:rPr>
          <w:color w:val="24342B"/>
          <w:sz w:val="24"/>
          <w:szCs w:val="24"/>
        </w:rPr>
        <w:t xml:space="preserve"> muestran dónde mirar o hacer clic.</w:t>
      </w:r>
    </w:p>
    <w:p>
      <w:pPr>
        <w:pStyle w:val="ListParagraph"/>
        <w:numPr>
          <w:ilvl w:val="0"/>
          <w:numId w:val="2"/>
        </w:numPr>
        <w:spacing w:after="80" w:line="290"/>
      </w:pPr>
      <w:r>
        <w:rPr>
          <w:color w:val="24342B"/>
          <w:sz w:val="24"/>
          <w:szCs w:val="24"/>
        </w:rPr>
        <w:t xml:space="preserve">Cuando hay </w:t>
      </w:r>
      <w:r>
        <w:rPr>
          <w:b/>
          <w:bCs/>
          <w:color w:val="24342B"/>
          <w:sz w:val="24"/>
          <w:szCs w:val="24"/>
        </w:rPr>
        <w:t xml:space="preserve">números en círculos rojos</w:t>
      </w:r>
      <w:r>
        <w:rPr>
          <w:color w:val="24342B"/>
          <w:sz w:val="24"/>
          <w:szCs w:val="24"/>
        </w:rPr>
        <w:t xml:space="preserve">, siga el orden de los números.</w:t>
      </w:r>
    </w:p>
    <w:p>
      <w:pPr>
        <w:pStyle w:val="ListParagraph"/>
        <w:numPr>
          <w:ilvl w:val="0"/>
          <w:numId w:val="2"/>
        </w:numPr>
        <w:spacing w:after="80" w:line="290"/>
      </w:pPr>
      <w:r>
        <w:rPr>
          <w:color w:val="24342B"/>
          <w:sz w:val="24"/>
          <w:szCs w:val="24"/>
        </w:rPr>
        <w:t xml:space="preserve">Las cifras de las imágenes (cantidad de alertas, áreas, nombres de lugares) son </w:t>
      </w:r>
      <w:r>
        <w:rPr>
          <w:b/>
          <w:bCs/>
          <w:color w:val="24342B"/>
          <w:sz w:val="24"/>
          <w:szCs w:val="24"/>
        </w:rPr>
        <w:t xml:space="preserve">solo ejemplos</w:t>
      </w:r>
      <w:r>
        <w:rPr>
          <w:color w:val="24342B"/>
          <w:sz w:val="24"/>
          <w:szCs w:val="24"/>
        </w:rPr>
        <w:t xml:space="preserve">. En su pantalla aparecerán los datos reales de su búsqueda.</w:t>
      </w:r>
    </w:p>
    <w:p>
      <w:pPr>
        <w:pStyle w:val="ListParagraph"/>
        <w:numPr>
          <w:ilvl w:val="0"/>
          <w:numId w:val="2"/>
        </w:numPr>
        <w:spacing w:after="80" w:line="290"/>
      </w:pPr>
      <w:r>
        <w:rPr>
          <w:color w:val="24342B"/>
          <w:sz w:val="24"/>
          <w:szCs w:val="24"/>
        </w:rPr>
        <w:t xml:space="preserve">Las imágenes de las pantallas de QGIS (menús y ventanas) son </w:t>
      </w:r>
      <w:r>
        <w:rPr>
          <w:b/>
          <w:bCs/>
          <w:color w:val="24342B"/>
          <w:sz w:val="24"/>
          <w:szCs w:val="24"/>
        </w:rPr>
        <w:t xml:space="preserve">ilustraciones</w:t>
      </w:r>
      <w:r>
        <w:rPr>
          <w:color w:val="24342B"/>
          <w:sz w:val="24"/>
          <w:szCs w:val="24"/>
        </w:rPr>
        <w:t xml:space="preserve">. En su versión de QGIS, las palabras y la posición de los botones pueden cambiar un poco.</w:t>
      </w:r>
    </w:p>
    <w:p>
      <w:pPr>
        <w:pStyle w:val="Heading2"/>
        <w:keepNext/>
        <w:spacing w:after="140" w:before="300"/>
      </w:pPr>
      <w:bookmarkStart w:name="s4_Palabras_que_aparecen_en" w:id="4"/>
      <w:r>
        <w:rPr>
          <w:b/>
          <w:bCs/>
          <w:color w:val="832413"/>
          <w:sz w:val="28"/>
          <w:szCs w:val="28"/>
        </w:rPr>
        <w:t xml:space="preserve">Palabras que aparecen en esta guía</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Palabra</w:t>
            </w:r>
          </w:p>
        </w:tc>
        <w:tc>
          <w:tcPr>
            <w:tcW w:type="dxa" w:w="682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significa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QGIS</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Programa gratuito para ver y trabajar con mapas en la computadora.</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Plugin o complemento</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Una “pieza” que se instala en QGIS para darle una función nueva. MapBiomas Alerta Oficial es un complemento.</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Panel</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ventana del plugin, que se abre al lado derecho de QGIS.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Cada “página” del panel: Nota informativa, Filtros, Capas, Estadísticas, Gráficos y Detalles.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Capa</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Un conjunto de datos que aparece en el mapa. Cada búsqueda crea una capa con las alertas encontradas.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Un área donde se eliminó la vegetación natural, confirmada con imágenes satelitales.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Hectárea (ha)</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Medida de área. 1 hectárea es más o menos una cancha de fútbol.</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Cruce</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Cuando una alerta queda, total o parcialmente, dentro de otra área, como un Territorio Indígena o un Área Protegida.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Informe</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Reporte completo de una alerta, que se abre en el sitio de la plataforma.</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API</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El “canal” por el que el plugin conversa con la plataforma para buscar los datos. Solo necesita ingresar su correo y contraseña.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Departamento</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Primer nivel de división administrativa del país (en los datos también aparece el Municipio).</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CSV, XLSX</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Tipos de planilla. Se abren en Excel, LibreOffice o Google Sheets.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GPKG, SHP</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Tipos de archivo de mapa (GeoPackage y Shapefile). Se abren en QGIS y en otros programas de mapas.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PNG</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Tipo de archivo de imagen.</w:t>
            </w:r>
          </w:p>
        </w:tc>
      </w:tr>
    </w:tbl>
    <w:p>
      <w:pPr>
        <w:spacing w:after="100"/>
      </w:pPr>
    </w:p>
    <w:p>
      <w:pPr>
        <w:pStyle w:val="Heading1"/>
        <w:pageBreakBefore/>
        <w:spacing w:after="220" w:before="0"/>
      </w:pPr>
      <w:bookmarkStart w:name="s5_Parte_1_Instalar_el_plug" w:id="5"/>
      <w:r>
        <w:rPr>
          <w:b/>
          <w:bCs/>
          <w:color w:val="832413"/>
          <w:sz w:val="36"/>
          <w:szCs w:val="36"/>
        </w:rPr>
        <w:t xml:space="preserve">Parte 1 — Instalar el plugin desde el menú Complementos</w:t>
      </w:r>
      <w:bookmarkEnd w:id="5"/>
    </w:p>
    <w:p>
      <w:pPr>
        <w:keepNext w:val="false"/>
        <w:spacing w:after="140" w:line="300"/>
      </w:pPr>
      <w:r>
        <w:rPr>
          <w:color w:val="24342B"/>
          <w:sz w:val="24"/>
          <w:szCs w:val="24"/>
        </w:rPr>
        <w:t xml:space="preserve">Esto se hace </w:t>
      </w:r>
      <w:r>
        <w:rPr>
          <w:b/>
          <w:bCs/>
          <w:color w:val="24342B"/>
          <w:sz w:val="24"/>
          <w:szCs w:val="24"/>
        </w:rPr>
        <w:t xml:space="preserve">una sola vez</w:t>
      </w:r>
      <w:r>
        <w:rPr>
          <w:color w:val="24342B"/>
          <w:sz w:val="24"/>
          <w:szCs w:val="24"/>
        </w:rPr>
        <w:t xml:space="preserve"> en cada computadora. El plugin está en el repositorio oficial de complementos de QGIS, así que se instala desde el propio QGIS.</w:t>
      </w:r>
    </w:p>
    <w:p>
      <w:pPr>
        <w:pStyle w:val="Heading2"/>
        <w:keepNext/>
        <w:spacing w:after="140" w:before="300"/>
      </w:pPr>
      <w:bookmarkStart w:name="s6_1_1_Abrir_el_administrad" w:id="6"/>
      <w:r>
        <w:rPr>
          <w:b/>
          <w:bCs/>
          <w:color w:val="832413"/>
          <w:sz w:val="28"/>
          <w:szCs w:val="28"/>
        </w:rPr>
        <w:t xml:space="preserve">1.1 Abrir el administrador de complementos</w:t>
      </w:r>
      <w:bookmarkEnd w:id="6"/>
    </w:p>
    <w:p>
      <w:pPr>
        <w:pStyle w:val="ListParagraph"/>
        <w:numPr>
          <w:ilvl w:val="0"/>
          <w:numId w:val="3"/>
        </w:numPr>
        <w:spacing w:after="100" w:line="300"/>
      </w:pPr>
      <w:r>
        <w:rPr>
          <w:color w:val="24342B"/>
          <w:sz w:val="24"/>
          <w:szCs w:val="24"/>
        </w:rPr>
        <w:t xml:space="preserve">Abra </w:t>
      </w:r>
      <w:r>
        <w:rPr>
          <w:b/>
          <w:bCs/>
          <w:color w:val="24342B"/>
          <w:sz w:val="24"/>
          <w:szCs w:val="24"/>
        </w:rPr>
        <w:t xml:space="preserve">QGIS</w:t>
      </w:r>
      <w:r>
        <w:rPr>
          <w:color w:val="24342B"/>
          <w:sz w:val="24"/>
          <w:szCs w:val="24"/>
        </w:rPr>
        <w:t xml:space="preserve">.</w:t>
      </w:r>
    </w:p>
    <w:p>
      <w:pPr>
        <w:pStyle w:val="ListParagraph"/>
        <w:numPr>
          <w:ilvl w:val="0"/>
          <w:numId w:val="3"/>
        </w:numPr>
        <w:spacing w:after="100" w:line="300"/>
      </w:pPr>
      <w:r>
        <w:rPr>
          <w:color w:val="24342B"/>
          <w:sz w:val="24"/>
          <w:szCs w:val="24"/>
        </w:rPr>
        <w:t xml:space="preserve">En el menú de arriba, haga clic en </w:t>
      </w:r>
      <w:r>
        <w:rPr>
          <w:b/>
          <w:bCs/>
          <w:color w:val="24342B"/>
          <w:sz w:val="24"/>
          <w:szCs w:val="24"/>
        </w:rPr>
        <w:t xml:space="preserve">Complementos</w:t>
      </w:r>
      <w:r>
        <w:rPr>
          <w:color w:val="24342B"/>
          <w:sz w:val="24"/>
          <w:szCs w:val="24"/>
        </w:rPr>
        <w:t xml:space="preserve"> (1).</w:t>
      </w:r>
    </w:p>
    <w:p>
      <w:pPr>
        <w:pStyle w:val="ListParagraph"/>
        <w:numPr>
          <w:ilvl w:val="0"/>
          <w:numId w:val="3"/>
        </w:numPr>
        <w:spacing w:after="100" w:line="300"/>
      </w:pPr>
      <w:r>
        <w:rPr>
          <w:color w:val="24342B"/>
          <w:sz w:val="24"/>
          <w:szCs w:val="24"/>
        </w:rPr>
        <w:t xml:space="preserve">Haga clic en </w:t>
      </w:r>
      <w:r>
        <w:rPr>
          <w:b/>
          <w:bCs/>
          <w:color w:val="24342B"/>
          <w:sz w:val="24"/>
          <w:szCs w:val="24"/>
        </w:rPr>
        <w:t xml:space="preserve">Administrar e instalar complementos…</w:t>
      </w:r>
      <w:r>
        <w:rPr>
          <w:color w:val="24342B"/>
          <w:sz w:val="24"/>
          <w:szCs w:val="24"/>
        </w:rPr>
        <w:t xml:space="preserve"> (2). Se abre una ventana nueva.</w:t>
      </w:r>
    </w:p>
    <w:p>
      <w:pPr>
        <w:keepNext/>
        <w:spacing w:after="40" w:before="120"/>
        <w:jc w:val="center"/>
      </w:pPr>
      <w:r>
        <w:drawing>
          <wp:inline distT="0" distB="0" distL="0" distR="0">
            <wp:extent cx="5715000" cy="1724025"/>
            <wp:effectExtent t="0" r="0" b="0" l="0"/>
            <wp:docPr id="1" name="q01_menu_gerenciar_es.png" descr="Menú Complementos › Administrar e instalar complementos…" title="Menú Complementos › Administrar e instalar comp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24025"/>
                    </a:xfrm>
                    <a:prstGeom prst="rect">
                      <a:avLst/>
                    </a:prstGeom>
                  </pic:spPr>
                </pic:pic>
              </a:graphicData>
            </a:graphic>
          </wp:inline>
        </w:drawing>
      </w:r>
    </w:p>
    <w:p>
      <w:pPr>
        <w:spacing w:after="240"/>
        <w:jc w:val="center"/>
      </w:pPr>
      <w:r>
        <w:rPr>
          <w:i/>
          <w:iCs/>
          <w:color w:val="59666B"/>
          <w:sz w:val="20"/>
          <w:szCs w:val="20"/>
        </w:rPr>
        <w:t xml:space="preserve">Menú Complementos › Administrar e instalar complementos…</w:t>
      </w:r>
    </w:p>
    <w:p>
      <w:pPr>
        <w:pStyle w:val="Heading2"/>
        <w:keepNext/>
        <w:spacing w:after="140" w:before="300"/>
      </w:pPr>
      <w:bookmarkStart w:name="s7_1_2_Buscar_e_instalar" w:id="7"/>
      <w:r>
        <w:rPr>
          <w:b/>
          <w:bCs/>
          <w:color w:val="832413"/>
          <w:sz w:val="28"/>
          <w:szCs w:val="28"/>
        </w:rPr>
        <w:t xml:space="preserve">1.2 Buscar e instalar</w:t>
      </w:r>
      <w:bookmarkEnd w:id="7"/>
    </w:p>
    <w:p>
      <w:pPr>
        <w:pStyle w:val="ListParagraph"/>
        <w:numPr>
          <w:ilvl w:val="0"/>
          <w:numId w:val="4"/>
        </w:numPr>
        <w:spacing w:after="100" w:line="300"/>
      </w:pPr>
      <w:r>
        <w:rPr>
          <w:color w:val="24342B"/>
          <w:sz w:val="24"/>
          <w:szCs w:val="24"/>
        </w:rPr>
        <w:t xml:space="preserve">En la columna de la izquierda, haga clic en </w:t>
      </w:r>
      <w:r>
        <w:rPr>
          <w:b/>
          <w:bCs/>
          <w:color w:val="24342B"/>
          <w:sz w:val="24"/>
          <w:szCs w:val="24"/>
        </w:rPr>
        <w:t xml:space="preserve">Todos</w:t>
      </w:r>
      <w:r>
        <w:rPr>
          <w:color w:val="24342B"/>
          <w:sz w:val="24"/>
          <w:szCs w:val="24"/>
        </w:rPr>
        <w:t xml:space="preserve"> (1).</w:t>
      </w:r>
    </w:p>
    <w:p>
      <w:pPr>
        <w:pStyle w:val="ListParagraph"/>
        <w:numPr>
          <w:ilvl w:val="0"/>
          <w:numId w:val="4"/>
        </w:numPr>
        <w:spacing w:after="100" w:line="300"/>
      </w:pPr>
      <w:r>
        <w:rPr>
          <w:color w:val="24342B"/>
          <w:sz w:val="24"/>
          <w:szCs w:val="24"/>
        </w:rPr>
        <w:t xml:space="preserve">En el cuadro de búsqueda (2), escriba </w:t>
      </w:r>
      <w:r>
        <w:rPr>
          <w:b/>
          <w:bCs/>
          <w:color w:val="24342B"/>
          <w:sz w:val="24"/>
          <w:szCs w:val="24"/>
        </w:rPr>
        <w:t xml:space="preserve">MapBiomas Alerta</w:t>
      </w:r>
      <w:r>
        <w:rPr>
          <w:color w:val="24342B"/>
          <w:sz w:val="24"/>
          <w:szCs w:val="24"/>
        </w:rPr>
        <w:t xml:space="preserve">.</w:t>
      </w:r>
    </w:p>
    <w:p>
      <w:pPr>
        <w:pStyle w:val="ListParagraph"/>
        <w:numPr>
          <w:ilvl w:val="0"/>
          <w:numId w:val="4"/>
        </w:numPr>
        <w:spacing w:after="100" w:line="300"/>
      </w:pPr>
      <w:r>
        <w:rPr>
          <w:color w:val="24342B"/>
          <w:sz w:val="24"/>
          <w:szCs w:val="24"/>
        </w:rPr>
        <w:t xml:space="preserve">Haga clic en el nombre </w:t>
      </w:r>
      <w:r>
        <w:rPr>
          <w:b/>
          <w:bCs/>
          <w:color w:val="24342B"/>
          <w:sz w:val="24"/>
          <w:szCs w:val="24"/>
        </w:rPr>
        <w:t xml:space="preserve">MapBiomas Alerta Oficial</w:t>
      </w:r>
      <w:r>
        <w:rPr>
          <w:color w:val="24342B"/>
          <w:sz w:val="24"/>
          <w:szCs w:val="24"/>
        </w:rPr>
        <w:t xml:space="preserve"> en la lista (3). A la derecha aparece la descripción del plugin.</w:t>
      </w:r>
    </w:p>
    <w:p>
      <w:pPr>
        <w:pStyle w:val="ListParagraph"/>
        <w:numPr>
          <w:ilvl w:val="0"/>
          <w:numId w:val="4"/>
        </w:numPr>
        <w:spacing w:after="100" w:line="300"/>
      </w:pPr>
      <w:r>
        <w:rPr>
          <w:color w:val="24342B"/>
          <w:sz w:val="24"/>
          <w:szCs w:val="24"/>
        </w:rPr>
        <w:t xml:space="preserve">Haga clic en el botón </w:t>
      </w:r>
      <w:r>
        <w:rPr>
          <w:b/>
          <w:bCs/>
          <w:color w:val="24342B"/>
          <w:sz w:val="24"/>
          <w:szCs w:val="24"/>
        </w:rPr>
        <w:t xml:space="preserve">Instalar complemento</w:t>
      </w:r>
      <w:r>
        <w:rPr>
          <w:color w:val="24342B"/>
          <w:sz w:val="24"/>
          <w:szCs w:val="24"/>
        </w:rPr>
        <w:t xml:space="preserve"> (4) y espere unos segundos.</w:t>
      </w:r>
    </w:p>
    <w:p>
      <w:pPr>
        <w:pStyle w:val="ListParagraph"/>
        <w:numPr>
          <w:ilvl w:val="0"/>
          <w:numId w:val="4"/>
        </w:numPr>
        <w:spacing w:after="100" w:line="300"/>
      </w:pPr>
      <w:r>
        <w:rPr>
          <w:color w:val="24342B"/>
          <w:sz w:val="24"/>
          <w:szCs w:val="24"/>
        </w:rPr>
        <w:t xml:space="preserve">Cuando termine, haga clic en </w:t>
      </w:r>
      <w:r>
        <w:rPr>
          <w:b/>
          <w:bCs/>
          <w:color w:val="24342B"/>
          <w:sz w:val="24"/>
          <w:szCs w:val="24"/>
        </w:rPr>
        <w:t xml:space="preserve">Cerrar</w:t>
      </w:r>
      <w:r>
        <w:rPr>
          <w:color w:val="24342B"/>
          <w:sz w:val="24"/>
          <w:szCs w:val="24"/>
        </w:rPr>
        <w:t xml:space="preserve">.</w:t>
      </w:r>
    </w:p>
    <w:p>
      <w:pPr>
        <w:keepNext/>
        <w:spacing w:after="40" w:before="120"/>
        <w:jc w:val="center"/>
      </w:pPr>
      <w:r>
        <w:drawing>
          <wp:inline distT="0" distB="0" distL="0" distR="0">
            <wp:extent cx="5715000" cy="3200400"/>
            <wp:effectExtent t="0" r="0" b="0" l="0"/>
            <wp:docPr id="1" name="q02_gerenciador_es.png" descr="Ventana Complementos: buscar “MapBiomas Alerta” y hacer clic en Instalar complemento" title="Ventana Complementos: buscar “MapBiomas Alerta” y hacer clic en Instalar compl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240"/>
        <w:jc w:val="center"/>
      </w:pPr>
      <w:r>
        <w:rPr>
          <w:i/>
          <w:iCs/>
          <w:color w:val="59666B"/>
          <w:sz w:val="20"/>
          <w:szCs w:val="20"/>
        </w:rPr>
        <w:t xml:space="preserve">Ventana Complementos: buscar “MapBiomas Alerta” y hacer clic en Instalar complemento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DD3" w:sz="6"/>
              <w:left w:val="single" w:color="C9DDD3" w:sz="6"/>
              <w:bottom w:val="single" w:color="C9DDD3" w:sz="6"/>
              <w:right w:val="single" w:color="C9DDD3" w:sz="6"/>
            </w:tcBorders>
            <w:shd w:fill="EEF4F1" w:color="auto" w:val="clear"/>
            <w:tcMar>
              <w:top w:type="dxa" w:w="120"/>
              <w:left w:type="dxa" w:w="180"/>
              <w:bottom w:type="dxa" w:w="120"/>
              <w:right w:type="dxa" w:w="180"/>
            </w:tcMar>
          </w:tcPr>
          <w:p>
            <w:pPr>
              <w:spacing w:after="80"/>
            </w:pPr>
            <w:r>
              <w:rPr>
                <w:b/>
                <w:bCs/>
                <w:color w:val="2E5E4E"/>
                <w:sz w:val="24"/>
                <w:szCs w:val="24"/>
              </w:rPr>
              <w:t xml:space="preserve">¡Listo!</w:t>
            </w:r>
          </w:p>
          <w:p>
            <w:pPr>
              <w:spacing w:after="60" w:line="280"/>
            </w:pPr>
            <w:r>
              <w:rPr>
                <w:color w:val="24342B"/>
                <w:sz w:val="22"/>
                <w:szCs w:val="22"/>
              </w:rPr>
              <w:t xml:space="preserve">Una vez instalado, el ícono del plugin aparece en la barra de herramientas de QGIS. En la próxima parte verá dónde está y qué hacer si no aparece.</w:t>
            </w:r>
          </w:p>
        </w:tc>
      </w:tr>
    </w:tbl>
    <w:p>
      <w:pPr>
        <w:spacing w:after="100"/>
      </w:pPr>
    </w:p>
    <w:p>
      <w:pPr>
        <w:pStyle w:val="Heading2"/>
        <w:keepNext/>
        <w:spacing w:after="140" w:before="300"/>
      </w:pPr>
      <w:bookmarkStart w:name="s8_1_3_Actualizar_o_desinst" w:id="8"/>
      <w:r>
        <w:rPr>
          <w:b/>
          <w:bCs/>
          <w:color w:val="832413"/>
          <w:sz w:val="28"/>
          <w:szCs w:val="28"/>
        </w:rPr>
        <w:t xml:space="preserve">1.3 Actualizar o desinstalar</w:t>
      </w:r>
      <w:bookmarkEnd w:id="8"/>
    </w:p>
    <w:p>
      <w:pPr>
        <w:pStyle w:val="ListParagraph"/>
        <w:numPr>
          <w:ilvl w:val="0"/>
          <w:numId w:val="2"/>
        </w:numPr>
        <w:spacing w:after="80" w:line="290"/>
      </w:pPr>
      <w:r>
        <w:rPr>
          <w:b/>
          <w:bCs/>
          <w:color w:val="24342B"/>
          <w:sz w:val="24"/>
          <w:szCs w:val="24"/>
        </w:rPr>
        <w:t xml:space="preserve">Actualizar:</w:t>
      </w:r>
      <w:r>
        <w:rPr>
          <w:color w:val="24342B"/>
          <w:sz w:val="24"/>
          <w:szCs w:val="24"/>
        </w:rPr>
        <w:t xml:space="preserve"> cuando salga una versión nueva, aparecerá en </w:t>
      </w:r>
      <w:r>
        <w:rPr>
          <w:b/>
          <w:bCs/>
          <w:color w:val="24342B"/>
          <w:sz w:val="24"/>
          <w:szCs w:val="24"/>
        </w:rPr>
        <w:t xml:space="preserve">Complementos › Administrar e instalar complementos… › Actualizables</w:t>
      </w:r>
      <w:r>
        <w:rPr>
          <w:color w:val="24342B"/>
          <w:sz w:val="24"/>
          <w:szCs w:val="24"/>
        </w:rPr>
        <w:t xml:space="preserve">. Haga clic en el plugin y luego en </w:t>
      </w:r>
      <w:r>
        <w:rPr>
          <w:b/>
          <w:bCs/>
          <w:color w:val="24342B"/>
          <w:sz w:val="24"/>
          <w:szCs w:val="24"/>
        </w:rPr>
        <w:t xml:space="preserve">Actualizar complemento</w:t>
      </w:r>
      <w:r>
        <w:rPr>
          <w:color w:val="24342B"/>
          <w:sz w:val="24"/>
          <w:szCs w:val="24"/>
        </w:rPr>
        <w:t xml:space="preserve">.</w:t>
      </w:r>
    </w:p>
    <w:p>
      <w:pPr>
        <w:pStyle w:val="ListParagraph"/>
        <w:numPr>
          <w:ilvl w:val="0"/>
          <w:numId w:val="2"/>
        </w:numPr>
        <w:spacing w:after="80" w:line="290"/>
      </w:pPr>
      <w:r>
        <w:rPr>
          <w:b/>
          <w:bCs/>
          <w:color w:val="24342B"/>
          <w:sz w:val="24"/>
          <w:szCs w:val="24"/>
        </w:rPr>
        <w:t xml:space="preserve">Desinstalar:</w:t>
      </w:r>
      <w:r>
        <w:rPr>
          <w:color w:val="24342B"/>
          <w:sz w:val="24"/>
          <w:szCs w:val="24"/>
        </w:rPr>
        <w:t xml:space="preserve"> en </w:t>
      </w:r>
      <w:r>
        <w:rPr>
          <w:b/>
          <w:bCs/>
          <w:color w:val="24342B"/>
          <w:sz w:val="24"/>
          <w:szCs w:val="24"/>
        </w:rPr>
        <w:t xml:space="preserve">Complementos › Administrar e instalar complementos… › Instalados</w:t>
      </w:r>
      <w:r>
        <w:rPr>
          <w:color w:val="24342B"/>
          <w:sz w:val="24"/>
          <w:szCs w:val="24"/>
        </w:rPr>
        <w:t xml:space="preserve">, haga clic en el plugin y luego en </w:t>
      </w:r>
      <w:r>
        <w:rPr>
          <w:b/>
          <w:bCs/>
          <w:color w:val="24342B"/>
          <w:sz w:val="24"/>
          <w:szCs w:val="24"/>
        </w:rPr>
        <w:t xml:space="preserve">Desinstalar complemento</w:t>
      </w:r>
      <w:r>
        <w:rPr>
          <w:color w:val="24342B"/>
          <w:sz w:val="24"/>
          <w:szCs w:val="24"/>
        </w:rPr>
        <w:t xml:space="preserve">.</w:t>
      </w:r>
    </w:p>
    <w:p>
      <w:pPr>
        <w:pStyle w:val="Heading1"/>
        <w:pageBreakBefore/>
        <w:spacing w:after="220" w:before="0"/>
      </w:pPr>
      <w:bookmarkStart w:name="s9_Parte_2_Abrir_el_plugin" w:id="9"/>
      <w:r>
        <w:rPr>
          <w:b/>
          <w:bCs/>
          <w:color w:val="832413"/>
          <w:sz w:val="36"/>
          <w:szCs w:val="36"/>
        </w:rPr>
        <w:t xml:space="preserve">Parte 2 — Abrir el plugin (y dónde está el ícono)</w:t>
      </w:r>
      <w:bookmarkEnd w:id="9"/>
    </w:p>
    <w:p>
      <w:pPr>
        <w:pStyle w:val="Heading2"/>
        <w:keepNext/>
        <w:spacing w:after="140" w:before="300"/>
      </w:pPr>
      <w:bookmarkStart w:name="s10_2_1_Con_el_i_cono_de_la" w:id="10"/>
      <w:r>
        <w:rPr>
          <w:b/>
          <w:bCs/>
          <w:color w:val="832413"/>
          <w:sz w:val="28"/>
          <w:szCs w:val="28"/>
        </w:rPr>
        <w:t xml:space="preserve">2.1 Con el ícono de la barra de herramientas</w:t>
      </w:r>
      <w:bookmarkEnd w:id="10"/>
    </w:p>
    <w:p>
      <w:pPr>
        <w:keepNext w:val="false"/>
        <w:spacing w:after="140" w:line="300"/>
      </w:pPr>
      <w:r>
        <w:rPr>
          <w:color w:val="24342B"/>
          <w:sz w:val="24"/>
          <w:szCs w:val="24"/>
        </w:rPr>
        <w:t xml:space="preserve">Lo más rápido es hacer clic en el ícono del plugin (un mapa con una lupa) en la barra de herramientas, debajo de los menús. El panel se abre al lado derecho de QGIS.</w:t>
      </w:r>
    </w:p>
    <w:p>
      <w:pPr>
        <w:keepNext/>
        <w:spacing w:after="40" w:before="120"/>
        <w:jc w:val="center"/>
      </w:pPr>
      <w:r>
        <w:drawing>
          <wp:inline distT="0" distB="0" distL="0" distR="0">
            <wp:extent cx="5715000" cy="790575"/>
            <wp:effectExtent t="0" r="0" b="0" l="0"/>
            <wp:docPr id="1" name="q03_icone_barra_es.png" descr="El ícono de MapBiomas Alerta Oficial en la barra de herramientas" title="El ícono de MapBiomas Alerta Oficial en la barra de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90575"/>
                    </a:xfrm>
                    <a:prstGeom prst="rect">
                      <a:avLst/>
                    </a:prstGeom>
                  </pic:spPr>
                </pic:pic>
              </a:graphicData>
            </a:graphic>
          </wp:inline>
        </w:drawing>
      </w:r>
    </w:p>
    <w:p>
      <w:pPr>
        <w:spacing w:after="240"/>
        <w:jc w:val="center"/>
      </w:pPr>
      <w:r>
        <w:rPr>
          <w:i/>
          <w:iCs/>
          <w:color w:val="59666B"/>
          <w:sz w:val="20"/>
          <w:szCs w:val="20"/>
        </w:rPr>
        <w:t xml:space="preserve">El ícono de MapBiomas Alerta Oficial en la barra de herramientas</w:t>
      </w:r>
    </w:p>
    <w:p>
      <w:pPr>
        <w:pStyle w:val="Heading2"/>
        <w:keepNext/>
        <w:spacing w:after="140" w:before="300"/>
      </w:pPr>
      <w:bookmarkStart w:name="s11_2_2_Si_el_i_cono_no_apar" w:id="11"/>
      <w:r>
        <w:rPr>
          <w:b/>
          <w:bCs/>
          <w:color w:val="832413"/>
          <w:sz w:val="28"/>
          <w:szCs w:val="28"/>
        </w:rPr>
        <w:t xml:space="preserve">2.2 Si el ícono no aparece: desde el menú Complementos</w:t>
      </w:r>
      <w:bookmarkEnd w:id="11"/>
    </w:p>
    <w:p>
      <w:pPr>
        <w:keepNext w:val="false"/>
        <w:spacing w:after="140" w:line="300"/>
      </w:pPr>
      <w:r>
        <w:rPr>
          <w:color w:val="24342B"/>
          <w:sz w:val="24"/>
          <w:szCs w:val="24"/>
        </w:rPr>
        <w:t xml:space="preserve">El plugin también se puede abrir desde el menú, aunque el ícono no esté visible:</w:t>
      </w:r>
    </w:p>
    <w:p>
      <w:pPr>
        <w:pStyle w:val="ListParagraph"/>
        <w:numPr>
          <w:ilvl w:val="0"/>
          <w:numId w:val="5"/>
        </w:numPr>
        <w:spacing w:after="100" w:line="300"/>
      </w:pPr>
      <w:r>
        <w:rPr>
          <w:color w:val="24342B"/>
          <w:sz w:val="24"/>
          <w:szCs w:val="24"/>
        </w:rPr>
        <w:t xml:space="preserve">Haga clic en el menú </w:t>
      </w:r>
      <w:r>
        <w:rPr>
          <w:b/>
          <w:bCs/>
          <w:color w:val="24342B"/>
          <w:sz w:val="24"/>
          <w:szCs w:val="24"/>
        </w:rPr>
        <w:t xml:space="preserve">Complementos</w:t>
      </w:r>
      <w:r>
        <w:rPr>
          <w:color w:val="24342B"/>
          <w:sz w:val="24"/>
          <w:szCs w:val="24"/>
        </w:rPr>
        <w:t xml:space="preserve"> (1).</w:t>
      </w:r>
    </w:p>
    <w:p>
      <w:pPr>
        <w:pStyle w:val="ListParagraph"/>
        <w:numPr>
          <w:ilvl w:val="0"/>
          <w:numId w:val="5"/>
        </w:numPr>
        <w:spacing w:after="100" w:line="300"/>
      </w:pPr>
      <w:r>
        <w:rPr>
          <w:color w:val="24342B"/>
          <w:sz w:val="24"/>
          <w:szCs w:val="24"/>
        </w:rPr>
        <w:t xml:space="preserve">Pase el mouse sobre </w:t>
      </w:r>
      <w:r>
        <w:rPr>
          <w:b/>
          <w:bCs/>
          <w:color w:val="24342B"/>
          <w:sz w:val="24"/>
          <w:szCs w:val="24"/>
        </w:rPr>
        <w:t xml:space="preserve">MapBiomas Alerta Oficial</w:t>
      </w:r>
      <w:r>
        <w:rPr>
          <w:color w:val="24342B"/>
          <w:sz w:val="24"/>
          <w:szCs w:val="24"/>
        </w:rPr>
        <w:t xml:space="preserve"> (2).</w:t>
      </w:r>
    </w:p>
    <w:p>
      <w:pPr>
        <w:pStyle w:val="ListParagraph"/>
        <w:numPr>
          <w:ilvl w:val="0"/>
          <w:numId w:val="5"/>
        </w:numPr>
        <w:spacing w:after="100" w:line="300"/>
      </w:pPr>
      <w:r>
        <w:rPr>
          <w:color w:val="24342B"/>
          <w:sz w:val="24"/>
          <w:szCs w:val="24"/>
        </w:rPr>
        <w:t xml:space="preserve">Haga clic en </w:t>
      </w:r>
      <w:r>
        <w:rPr>
          <w:b/>
          <w:bCs/>
          <w:color w:val="24342B"/>
          <w:sz w:val="24"/>
          <w:szCs w:val="24"/>
        </w:rPr>
        <w:t xml:space="preserve">MapBiomas Alerta Oficial</w:t>
      </w:r>
      <w:r>
        <w:rPr>
          <w:color w:val="24342B"/>
          <w:sz w:val="24"/>
          <w:szCs w:val="24"/>
        </w:rPr>
        <w:t xml:space="preserve"> (3).</w:t>
      </w:r>
    </w:p>
    <w:p>
      <w:pPr>
        <w:keepNext/>
        <w:spacing w:after="40" w:before="120"/>
        <w:jc w:val="center"/>
      </w:pPr>
      <w:r>
        <w:drawing>
          <wp:inline distT="0" distB="0" distL="0" distR="0">
            <wp:extent cx="5715000" cy="1476375"/>
            <wp:effectExtent t="0" r="0" b="0" l="0"/>
            <wp:docPr id="1" name="q04_menu_plugin_es.png" descr="Menú Complementos › MapBiomas Alerta Oficial › MapBiomas Alerta Oficial" title="Menú Complementos › MapBiomas Alerta Oficial › MapBiomas Alerta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76375"/>
                    </a:xfrm>
                    <a:prstGeom prst="rect">
                      <a:avLst/>
                    </a:prstGeom>
                  </pic:spPr>
                </pic:pic>
              </a:graphicData>
            </a:graphic>
          </wp:inline>
        </w:drawing>
      </w:r>
    </w:p>
    <w:p>
      <w:pPr>
        <w:spacing w:after="240"/>
        <w:jc w:val="center"/>
      </w:pPr>
      <w:r>
        <w:rPr>
          <w:i/>
          <w:iCs/>
          <w:color w:val="59666B"/>
          <w:sz w:val="20"/>
          <w:szCs w:val="20"/>
        </w:rPr>
        <w:t xml:space="preserve">Menú Complementos › MapBiomas Alerta Oficial › MapBiomas Alerta Oficial</w:t>
      </w:r>
    </w:p>
    <w:p>
      <w:pPr>
        <w:pStyle w:val="Heading2"/>
        <w:keepNext/>
        <w:spacing w:after="140" w:before="300"/>
      </w:pPr>
      <w:bookmarkStart w:name="s12_2_3_Hacer_que_el_i_cono" w:id="12"/>
      <w:r>
        <w:rPr>
          <w:b/>
          <w:bCs/>
          <w:color w:val="832413"/>
          <w:sz w:val="28"/>
          <w:szCs w:val="28"/>
        </w:rPr>
        <w:t xml:space="preserve">2.3 Hacer que el ícono vuelva a la barra</w:t>
      </w:r>
      <w:bookmarkEnd w:id="12"/>
    </w:p>
    <w:p>
      <w:pPr>
        <w:keepNext w:val="false"/>
        <w:spacing w:after="140" w:line="300"/>
      </w:pPr>
      <w:r>
        <w:rPr>
          <w:color w:val="24342B"/>
          <w:sz w:val="24"/>
          <w:szCs w:val="24"/>
        </w:rPr>
        <w:t xml:space="preserve">Si el ícono desapareció, probablemente la </w:t>
      </w:r>
      <w:r>
        <w:rPr>
          <w:b/>
          <w:bCs/>
          <w:color w:val="24342B"/>
          <w:sz w:val="24"/>
          <w:szCs w:val="24"/>
        </w:rPr>
        <w:t xml:space="preserve">barra de complementos</w:t>
      </w:r>
      <w:r>
        <w:rPr>
          <w:color w:val="24342B"/>
          <w:sz w:val="24"/>
          <w:szCs w:val="24"/>
        </w:rPr>
        <w:t xml:space="preserve"> está oculta. Para mostrarla de nuevo:</w:t>
      </w:r>
    </w:p>
    <w:p>
      <w:pPr>
        <w:pStyle w:val="ListParagraph"/>
        <w:numPr>
          <w:ilvl w:val="0"/>
          <w:numId w:val="6"/>
        </w:numPr>
        <w:spacing w:after="100" w:line="300"/>
      </w:pPr>
      <w:r>
        <w:rPr>
          <w:color w:val="24342B"/>
          <w:sz w:val="24"/>
          <w:szCs w:val="24"/>
        </w:rPr>
        <w:t xml:space="preserve">Haga clic en el menú </w:t>
      </w:r>
      <w:r>
        <w:rPr>
          <w:b/>
          <w:bCs/>
          <w:color w:val="24342B"/>
          <w:sz w:val="24"/>
          <w:szCs w:val="24"/>
        </w:rPr>
        <w:t xml:space="preserve">Ver</w:t>
      </w:r>
      <w:r>
        <w:rPr>
          <w:color w:val="24342B"/>
          <w:sz w:val="24"/>
          <w:szCs w:val="24"/>
        </w:rPr>
        <w:t xml:space="preserve"> (1).</w:t>
      </w:r>
    </w:p>
    <w:p>
      <w:pPr>
        <w:pStyle w:val="ListParagraph"/>
        <w:numPr>
          <w:ilvl w:val="0"/>
          <w:numId w:val="6"/>
        </w:numPr>
        <w:spacing w:after="100" w:line="300"/>
      </w:pPr>
      <w:r>
        <w:rPr>
          <w:color w:val="24342B"/>
          <w:sz w:val="24"/>
          <w:szCs w:val="24"/>
        </w:rPr>
        <w:t xml:space="preserve">Pase el mouse sobre </w:t>
      </w:r>
      <w:r>
        <w:rPr>
          <w:b/>
          <w:bCs/>
          <w:color w:val="24342B"/>
          <w:sz w:val="24"/>
          <w:szCs w:val="24"/>
        </w:rPr>
        <w:t xml:space="preserve">Barras de herramientas</w:t>
      </w:r>
      <w:r>
        <w:rPr>
          <w:color w:val="24342B"/>
          <w:sz w:val="24"/>
          <w:szCs w:val="24"/>
        </w:rPr>
        <w:t xml:space="preserve"> (2).</w:t>
      </w:r>
    </w:p>
    <w:p>
      <w:pPr>
        <w:pStyle w:val="ListParagraph"/>
        <w:numPr>
          <w:ilvl w:val="0"/>
          <w:numId w:val="6"/>
        </w:numPr>
        <w:spacing w:after="100" w:line="300"/>
      </w:pPr>
      <w:r>
        <w:rPr>
          <w:color w:val="24342B"/>
          <w:sz w:val="24"/>
          <w:szCs w:val="24"/>
        </w:rPr>
        <w:t xml:space="preserve">Haga clic en </w:t>
      </w:r>
      <w:r>
        <w:rPr>
          <w:b/>
          <w:bCs/>
          <w:color w:val="24342B"/>
          <w:sz w:val="24"/>
          <w:szCs w:val="24"/>
        </w:rPr>
        <w:t xml:space="preserve">Barra de complementos</w:t>
      </w:r>
      <w:r>
        <w:rPr>
          <w:color w:val="24342B"/>
          <w:sz w:val="24"/>
          <w:szCs w:val="24"/>
        </w:rPr>
        <w:t xml:space="preserve"> (3) para dejarla marcada con ✓.</w:t>
      </w:r>
    </w:p>
    <w:p>
      <w:pPr>
        <w:keepNext/>
        <w:spacing w:after="40" w:before="120"/>
        <w:jc w:val="center"/>
      </w:pPr>
      <w:r>
        <w:drawing>
          <wp:inline distT="0" distB="0" distL="0" distR="0">
            <wp:extent cx="5715000" cy="1790700"/>
            <wp:effectExtent t="0" r="0" b="0" l="0"/>
            <wp:docPr id="1" name="q05_barra_complementos_es.png" descr="Menú Ver › Barras de herramientas › Barra de complementos" title="Menú Ver › Barras de herramientas › Barra de comp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90700"/>
                    </a:xfrm>
                    <a:prstGeom prst="rect">
                      <a:avLst/>
                    </a:prstGeom>
                  </pic:spPr>
                </pic:pic>
              </a:graphicData>
            </a:graphic>
          </wp:inline>
        </w:drawing>
      </w:r>
    </w:p>
    <w:p>
      <w:pPr>
        <w:spacing w:after="240"/>
        <w:jc w:val="center"/>
      </w:pPr>
      <w:r>
        <w:rPr>
          <w:i/>
          <w:iCs/>
          <w:color w:val="59666B"/>
          <w:sz w:val="20"/>
          <w:szCs w:val="20"/>
        </w:rPr>
        <w:t xml:space="preserve">Menú Ver › Barras de herramientas › Barra de complementos</w:t>
      </w:r>
    </w:p>
    <w:p>
      <w:pPr>
        <w:spacing w:after="140" w:line="280"/>
      </w:pPr>
      <w:r>
        <w:rPr>
          <w:i/>
          <w:iCs/>
          <w:color w:val="59666B"/>
          <w:sz w:val="22"/>
          <w:szCs w:val="22"/>
        </w:rPr>
        <w:t xml:space="preserve">Consejo: la barra puede haber quedado pequeña o escondida al final de la fila. Si tiene una flechita » en la esquina, haga clic en ella para ver los íconos ocultos.</w:t>
      </w:r>
    </w:p>
    <w:p>
      <w:pPr>
        <w:pStyle w:val="Heading2"/>
        <w:keepNext/>
        <w:spacing w:after="140" w:before="300"/>
      </w:pPr>
      <w:bookmarkStart w:name="s13_2_4_Si_el_plugin_no_apar" w:id="13"/>
      <w:r>
        <w:rPr>
          <w:b/>
          <w:bCs/>
          <w:color w:val="832413"/>
          <w:sz w:val="28"/>
          <w:szCs w:val="28"/>
        </w:rPr>
        <w:t xml:space="preserve">2.4 Si el plugin no aparece en ningún lugar</w:t>
      </w:r>
      <w:bookmarkEnd w:id="13"/>
    </w:p>
    <w:p>
      <w:pPr>
        <w:keepNext w:val="false"/>
        <w:spacing w:after="140" w:line="300"/>
      </w:pPr>
      <w:r>
        <w:rPr>
          <w:color w:val="24342B"/>
          <w:sz w:val="24"/>
          <w:szCs w:val="24"/>
        </w:rPr>
        <w:t xml:space="preserve">El plugin puede estar instalado pero </w:t>
      </w:r>
      <w:r>
        <w:rPr>
          <w:b/>
          <w:bCs/>
          <w:color w:val="24342B"/>
          <w:sz w:val="24"/>
          <w:szCs w:val="24"/>
        </w:rPr>
        <w:t xml:space="preserve">desactivado</w:t>
      </w:r>
      <w:r>
        <w:rPr>
          <w:color w:val="24342B"/>
          <w:sz w:val="24"/>
          <w:szCs w:val="24"/>
        </w:rPr>
        <w:t xml:space="preserve">. Para activarlo:</w:t>
      </w:r>
    </w:p>
    <w:p>
      <w:pPr>
        <w:pStyle w:val="ListParagraph"/>
        <w:numPr>
          <w:ilvl w:val="0"/>
          <w:numId w:val="7"/>
        </w:numPr>
        <w:spacing w:after="100" w:line="300"/>
      </w:pPr>
      <w:r>
        <w:rPr>
          <w:color w:val="24342B"/>
          <w:sz w:val="24"/>
          <w:szCs w:val="24"/>
        </w:rPr>
        <w:t xml:space="preserve">Abra </w:t>
      </w:r>
      <w:r>
        <w:rPr>
          <w:b/>
          <w:bCs/>
          <w:color w:val="24342B"/>
          <w:sz w:val="24"/>
          <w:szCs w:val="24"/>
        </w:rPr>
        <w:t xml:space="preserve">Complementos › Administrar e instalar complementos…</w:t>
      </w:r>
      <w:r>
        <w:rPr>
          <w:color w:val="24342B"/>
          <w:sz w:val="24"/>
          <w:szCs w:val="24"/>
        </w:rPr>
        <w:t xml:space="preserve">.</w:t>
      </w:r>
    </w:p>
    <w:p>
      <w:pPr>
        <w:pStyle w:val="ListParagraph"/>
        <w:numPr>
          <w:ilvl w:val="0"/>
          <w:numId w:val="7"/>
        </w:numPr>
        <w:spacing w:after="100" w:line="300"/>
      </w:pPr>
      <w:r>
        <w:rPr>
          <w:color w:val="24342B"/>
          <w:sz w:val="24"/>
          <w:szCs w:val="24"/>
        </w:rPr>
        <w:t xml:space="preserve">Haga clic en </w:t>
      </w:r>
      <w:r>
        <w:rPr>
          <w:b/>
          <w:bCs/>
          <w:color w:val="24342B"/>
          <w:sz w:val="24"/>
          <w:szCs w:val="24"/>
        </w:rPr>
        <w:t xml:space="preserve">Instalados</w:t>
      </w:r>
      <w:r>
        <w:rPr>
          <w:color w:val="24342B"/>
          <w:sz w:val="24"/>
          <w:szCs w:val="24"/>
        </w:rPr>
        <w:t xml:space="preserve"> (1).</w:t>
      </w:r>
    </w:p>
    <w:p>
      <w:pPr>
        <w:pStyle w:val="ListParagraph"/>
        <w:numPr>
          <w:ilvl w:val="0"/>
          <w:numId w:val="7"/>
        </w:numPr>
        <w:spacing w:after="100" w:line="300"/>
      </w:pPr>
      <w:r>
        <w:rPr>
          <w:color w:val="24342B"/>
          <w:sz w:val="24"/>
          <w:szCs w:val="24"/>
        </w:rPr>
        <w:t xml:space="preserve">Marque la casilla al lado de </w:t>
      </w:r>
      <w:r>
        <w:rPr>
          <w:b/>
          <w:bCs/>
          <w:color w:val="24342B"/>
          <w:sz w:val="24"/>
          <w:szCs w:val="24"/>
        </w:rPr>
        <w:t xml:space="preserve">MapBiomas Alerta Oficial</w:t>
      </w:r>
      <w:r>
        <w:rPr>
          <w:color w:val="24342B"/>
          <w:sz w:val="24"/>
          <w:szCs w:val="24"/>
        </w:rPr>
        <w:t xml:space="preserve"> (2).</w:t>
      </w:r>
    </w:p>
    <w:p>
      <w:pPr>
        <w:pStyle w:val="ListParagraph"/>
        <w:numPr>
          <w:ilvl w:val="0"/>
          <w:numId w:val="7"/>
        </w:numPr>
        <w:spacing w:after="100" w:line="300"/>
      </w:pPr>
      <w:r>
        <w:rPr>
          <w:color w:val="24342B"/>
          <w:sz w:val="24"/>
          <w:szCs w:val="24"/>
        </w:rPr>
        <w:t xml:space="preserve">Haga clic en </w:t>
      </w:r>
      <w:r>
        <w:rPr>
          <w:b/>
          <w:bCs/>
          <w:color w:val="24342B"/>
          <w:sz w:val="24"/>
          <w:szCs w:val="24"/>
        </w:rPr>
        <w:t xml:space="preserve">Cerrar</w:t>
      </w:r>
      <w:r>
        <w:rPr>
          <w:color w:val="24342B"/>
          <w:sz w:val="24"/>
          <w:szCs w:val="24"/>
        </w:rPr>
        <w:t xml:space="preserve">. El ícono y el menú vuelven a aparecer.</w:t>
      </w:r>
    </w:p>
    <w:p>
      <w:pPr>
        <w:keepNext/>
        <w:spacing w:after="40" w:before="120"/>
        <w:jc w:val="center"/>
      </w:pPr>
      <w:r>
        <w:drawing>
          <wp:inline distT="0" distB="0" distL="0" distR="0">
            <wp:extent cx="5715000" cy="2124075"/>
            <wp:effectExtent t="0" r="0" b="0" l="0"/>
            <wp:docPr id="1" name="q06_instalados_es.png" descr="Pestaña Instalados: la casilla al lado del nombre debe estar marcada" title="Pestaña Instalados: la casilla al lado del nombre debe estar 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24075"/>
                    </a:xfrm>
                    <a:prstGeom prst="rect">
                      <a:avLst/>
                    </a:prstGeom>
                  </pic:spPr>
                </pic:pic>
              </a:graphicData>
            </a:graphic>
          </wp:inline>
        </w:drawing>
      </w:r>
    </w:p>
    <w:p>
      <w:pPr>
        <w:spacing w:after="240"/>
        <w:jc w:val="center"/>
      </w:pPr>
      <w:r>
        <w:rPr>
          <w:i/>
          <w:iCs/>
          <w:color w:val="59666B"/>
          <w:sz w:val="20"/>
          <w:szCs w:val="20"/>
        </w:rPr>
        <w:t xml:space="preserve">Pestaña Instalados: la casilla al lado del nombre debe estar marcada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BDDAE" w:sz="6"/>
              <w:left w:val="single" w:color="EBDDAE" w:sz="6"/>
              <w:bottom w:val="single" w:color="EBDDAE" w:sz="6"/>
              <w:right w:val="single" w:color="EBDDAE" w:sz="6"/>
            </w:tcBorders>
            <w:shd w:fill="FFF8E5" w:color="auto" w:val="clear"/>
            <w:tcMar>
              <w:top w:type="dxa" w:w="120"/>
              <w:left w:type="dxa" w:w="180"/>
              <w:bottom w:type="dxa" w:w="120"/>
              <w:right w:type="dxa" w:w="180"/>
            </w:tcMar>
          </w:tcPr>
          <w:p>
            <w:pPr>
              <w:spacing w:after="80"/>
            </w:pPr>
            <w:r>
              <w:rPr>
                <w:b/>
                <w:bCs/>
                <w:color w:val="7A5B00"/>
                <w:sz w:val="24"/>
                <w:szCs w:val="24"/>
              </w:rPr>
              <w:t xml:space="preserve">Cerré el panel sin querer</w:t>
            </w:r>
          </w:p>
          <w:p>
            <w:pPr>
              <w:spacing w:after="60" w:line="280"/>
            </w:pPr>
            <w:r>
              <w:rPr>
                <w:color w:val="24342B"/>
                <w:sz w:val="22"/>
                <w:szCs w:val="22"/>
              </w:rPr>
              <w:t xml:space="preserve">No hay problema. Haga clic de nuevo en el ícono (o en el menú Complementos › MapBiomas Alerta Oficial). El panel vuelve, y las capas de alertas que ya estaban en el mapa siguen allí.</w:t>
            </w:r>
          </w:p>
        </w:tc>
      </w:tr>
    </w:tbl>
    <w:p>
      <w:pPr>
        <w:spacing w:after="100"/>
      </w:pPr>
    </w:p>
    <w:p>
      <w:pPr>
        <w:pStyle w:val="Heading1"/>
        <w:pageBreakBefore/>
        <w:spacing w:after="220" w:before="0"/>
      </w:pPr>
      <w:bookmarkStart w:name="s14_Parte_3_Conociendo_el_pa" w:id="14"/>
      <w:r>
        <w:rPr>
          <w:b/>
          <w:bCs/>
          <w:color w:val="832413"/>
          <w:sz w:val="36"/>
          <w:szCs w:val="36"/>
        </w:rPr>
        <w:t xml:space="preserve">Parte 3 — Conociendo el panel</w:t>
      </w:r>
      <w:bookmarkEnd w:id="14"/>
    </w:p>
    <w:p>
      <w:pPr>
        <w:keepNext w:val="false"/>
        <w:spacing w:after="140" w:line="300"/>
      </w:pPr>
      <w:r>
        <w:rPr>
          <w:color w:val="24342B"/>
          <w:sz w:val="24"/>
          <w:szCs w:val="24"/>
        </w:rPr>
        <w:t xml:space="preserve">El panel tiene una parte superior, siempre visible, y seis pestañas.</w:t>
      </w:r>
    </w:p>
    <w:p>
      <w:pPr>
        <w:keepNext/>
        <w:spacing w:after="40" w:before="120"/>
        <w:jc w:val="center"/>
      </w:pPr>
      <w:r>
        <w:drawing>
          <wp:inline distT="0" distB="0" distL="0" distR="0">
            <wp:extent cx="3143250" cy="2247900"/>
            <wp:effectExtent t="0" r="0" b="0" l="0"/>
            <wp:docPr id="1" name="03b_conectado.png" descr="Parte superior del panel y las pestañas" title="Parte superior del panel y las pesta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47900"/>
                    </a:xfrm>
                    <a:prstGeom prst="rect">
                      <a:avLst/>
                    </a:prstGeom>
                  </pic:spPr>
                </pic:pic>
              </a:graphicData>
            </a:graphic>
          </wp:inline>
        </w:drawing>
      </w:r>
    </w:p>
    <w:p>
      <w:pPr>
        <w:spacing w:after="240"/>
        <w:jc w:val="center"/>
      </w:pPr>
      <w:r>
        <w:rPr>
          <w:i/>
          <w:iCs/>
          <w:color w:val="59666B"/>
          <w:sz w:val="20"/>
          <w:szCs w:val="20"/>
        </w:rPr>
        <w:t xml:space="preserve">Parte superior del panel y las pestañas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Parte</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Para qué sirve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Country (País)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Elige el país de las alertas. Vea la Parte 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Language (Idioma)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Cambia el idioma del panel: Português, Español o English.</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Colômbia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Muestra de qué plataforma vienen los datos.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NOTA INFORMATIVA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Abre la nota informativa del país.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API conectada / desconectada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Indica si usted ya ingresó con su correo y contraseña.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ACCESO A LA API</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Abre y cierra el área de inicio de sesión. El ⓘ al lado explica el acceso.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Pestaña Nota informativa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Aparece en el primer uso. Debe leer y aceptar la nota.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 Filtros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Donde usted indica dónde y cuándo buscar y hace la búsqueda.</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Pestaña Capas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Lista las capas de alertas y exporta la tabla y la capa.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 Estadísticas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Muestra el resumen de la búsqueda y arma el análisis para el gráfico.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Pestaña Gráficos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Muestra el gráfico y exporta el gráfico y las alertas del gráfico.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 Detalles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Muestra todo sobre una alerta en la que usted haga clic en el mapa.</w:t>
            </w:r>
          </w:p>
        </w:tc>
      </w:tr>
    </w:tbl>
    <w:p>
      <w:pPr>
        <w:spacing w:after="100"/>
      </w:pPr>
    </w:p>
    <w:p>
      <w:pPr>
        <w:spacing w:after="140" w:line="280"/>
      </w:pPr>
      <w:r>
        <w:rPr>
          <w:i/>
          <w:iCs/>
          <w:color w:val="59666B"/>
          <w:sz w:val="22"/>
          <w:szCs w:val="22"/>
        </w:rPr>
        <w:t xml:space="preserve">Los símbolos ⓘ del panel son globos de ayuda: deje el mouse encima para leer una explicación corta.</w:t>
      </w:r>
    </w:p>
    <w:p>
      <w:pPr>
        <w:pStyle w:val="Heading1"/>
        <w:pageBreakBefore/>
        <w:spacing w:after="220" w:before="0"/>
      </w:pPr>
      <w:bookmarkStart w:name="s15_Parte_4_Leer_y_aceptar_l" w:id="15"/>
      <w:r>
        <w:rPr>
          <w:b/>
          <w:bCs/>
          <w:color w:val="832413"/>
          <w:sz w:val="36"/>
          <w:szCs w:val="36"/>
        </w:rPr>
        <w:t xml:space="preserve">Parte 4 — Leer y aceptar la nota informativa</w:t>
      </w:r>
      <w:bookmarkEnd w:id="15"/>
    </w:p>
    <w:p>
      <w:pPr>
        <w:keepNext w:val="false"/>
        <w:spacing w:after="140" w:line="300"/>
      </w:pPr>
      <w:r>
        <w:rPr>
          <w:color w:val="24342B"/>
          <w:sz w:val="24"/>
          <w:szCs w:val="24"/>
        </w:rPr>
        <w:t xml:space="preserve">La primera vez que abre el plugin (y siempre que la nota cambie), aparece la pestaña </w:t>
      </w:r>
      <w:r>
        <w:rPr>
          <w:b/>
          <w:bCs/>
          <w:color w:val="24342B"/>
          <w:sz w:val="24"/>
          <w:szCs w:val="24"/>
        </w:rPr>
        <w:t xml:space="preserve">Nota informativa</w:t>
      </w:r>
      <w:r>
        <w:rPr>
          <w:color w:val="24342B"/>
          <w:sz w:val="24"/>
          <w:szCs w:val="24"/>
        </w:rPr>
        <w:t xml:space="preserve">. Explica qué significan los datos y sus límites.</w:t>
      </w:r>
    </w:p>
    <w:p>
      <w:pPr>
        <w:pStyle w:val="ListParagraph"/>
        <w:numPr>
          <w:ilvl w:val="0"/>
          <w:numId w:val="8"/>
        </w:numPr>
        <w:spacing w:after="100" w:line="300"/>
      </w:pPr>
      <w:r>
        <w:rPr>
          <w:color w:val="24342B"/>
          <w:sz w:val="24"/>
          <w:szCs w:val="24"/>
        </w:rPr>
        <w:t xml:space="preserve">Lea el texto de la nota. Si quiere la versión completa, haga clic en el enlace a la nota completa en la plataforma.</w:t>
      </w:r>
    </w:p>
    <w:p>
      <w:pPr>
        <w:pStyle w:val="ListParagraph"/>
        <w:numPr>
          <w:ilvl w:val="0"/>
          <w:numId w:val="8"/>
        </w:numPr>
        <w:spacing w:after="100" w:line="300"/>
      </w:pPr>
      <w:r>
        <w:rPr>
          <w:color w:val="24342B"/>
          <w:sz w:val="24"/>
          <w:szCs w:val="24"/>
        </w:rPr>
        <w:t xml:space="preserve">Marque la casilla </w:t>
      </w:r>
      <w:r>
        <w:rPr>
          <w:b/>
          <w:bCs/>
          <w:color w:val="24342B"/>
          <w:sz w:val="24"/>
          <w:szCs w:val="24"/>
        </w:rPr>
        <w:t xml:space="preserve">He leído y comprendido esta nota informativa.</w:t>
      </w:r>
      <w:r>
        <w:rPr>
          <w:color w:val="24342B"/>
          <w:sz w:val="24"/>
          <w:szCs w:val="24"/>
        </w:rPr>
        <w:t xml:space="preserve"> (1)</w:t>
      </w:r>
    </w:p>
    <w:p>
      <w:pPr>
        <w:pStyle w:val="ListParagraph"/>
        <w:numPr>
          <w:ilvl w:val="0"/>
          <w:numId w:val="8"/>
        </w:numPr>
        <w:spacing w:after="100" w:line="300"/>
      </w:pPr>
      <w:r>
        <w:rPr>
          <w:color w:val="24342B"/>
          <w:sz w:val="24"/>
          <w:szCs w:val="24"/>
        </w:rPr>
        <w:t xml:space="preserve">Haga clic en </w:t>
      </w:r>
      <w:r>
        <w:rPr>
          <w:b/>
          <w:bCs/>
          <w:color w:val="24342B"/>
          <w:sz w:val="24"/>
          <w:szCs w:val="24"/>
        </w:rPr>
        <w:t xml:space="preserve">LEÍ Y ACEPTO</w:t>
      </w:r>
      <w:r>
        <w:rPr>
          <w:color w:val="24342B"/>
          <w:sz w:val="24"/>
          <w:szCs w:val="24"/>
        </w:rPr>
        <w:t xml:space="preserve"> (2). Las demás pestañas se habilitan.</w:t>
      </w:r>
    </w:p>
    <w:p>
      <w:pPr>
        <w:keepNext/>
        <w:spacing w:after="40" w:before="120"/>
        <w:jc w:val="center"/>
      </w:pPr>
      <w:r>
        <w:drawing>
          <wp:inline distT="0" distB="0" distL="0" distR="0">
            <wp:extent cx="1905000" cy="4476750"/>
            <wp:effectExtent t="0" r="0" b="0" l="0"/>
            <wp:docPr id="1" name="01_nota.png" descr="Pestaña Nota informativa — Colombia" title="Pestaña Nota informativa —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476750"/>
                    </a:xfrm>
                    <a:prstGeom prst="rect">
                      <a:avLst/>
                    </a:prstGeom>
                  </pic:spPr>
                </pic:pic>
              </a:graphicData>
            </a:graphic>
          </wp:inline>
        </w:drawing>
      </w:r>
    </w:p>
    <w:p>
      <w:pPr>
        <w:spacing w:after="240"/>
        <w:jc w:val="center"/>
      </w:pPr>
      <w:r>
        <w:rPr>
          <w:i/>
          <w:iCs/>
          <w:color w:val="59666B"/>
          <w:sz w:val="20"/>
          <w:szCs w:val="20"/>
        </w:rPr>
        <w:t xml:space="preserve">Pestaña Nota informativa — Colombia</w:t>
      </w:r>
    </w:p>
    <w:p>
      <w:pPr>
        <w:spacing w:after="140" w:line="280"/>
      </w:pPr>
      <w:r>
        <w:rPr>
          <w:i/>
          <w:iCs/>
          <w:color w:val="59666B"/>
          <w:sz w:val="22"/>
          <w:szCs w:val="22"/>
        </w:rPr>
        <w:t xml:space="preserve">Puede volver a leer la nota cuando quiera haciendo clic en NOTA INFORMATIVA, arriba en el panel.</w:t>
      </w:r>
    </w:p>
    <w:p>
      <w:pPr>
        <w:pStyle w:val="Heading1"/>
        <w:pageBreakBefore/>
        <w:spacing w:after="220" w:before="0"/>
      </w:pPr>
      <w:bookmarkStart w:name="s16_Parte_5_Elegir_el_pai_s" w:id="16"/>
      <w:r>
        <w:rPr>
          <w:b/>
          <w:bCs/>
          <w:color w:val="832413"/>
          <w:sz w:val="36"/>
          <w:szCs w:val="36"/>
        </w:rPr>
        <w:t xml:space="preserve">Parte 5 — Elegir el país y el idioma</w:t>
      </w:r>
      <w:bookmarkEnd w:id="16"/>
    </w:p>
    <w:p>
      <w:pPr>
        <w:keepNext/>
        <w:spacing w:after="40" w:before="120"/>
        <w:jc w:val="center"/>
      </w:pPr>
      <w:r>
        <w:drawing>
          <wp:inline distT="0" distB="0" distL="0" distR="0">
            <wp:extent cx="3143250" cy="1809750"/>
            <wp:effectExtent t="0" r="0" b="0" l="0"/>
            <wp:docPr id="1" name="02_topo.png" descr="País (1), idioma (2) y nota informativa (3)" title="País (1), idioma (2) y nota informati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809750"/>
                    </a:xfrm>
                    <a:prstGeom prst="rect">
                      <a:avLst/>
                    </a:prstGeom>
                  </pic:spPr>
                </pic:pic>
              </a:graphicData>
            </a:graphic>
          </wp:inline>
        </w:drawing>
      </w:r>
    </w:p>
    <w:p>
      <w:pPr>
        <w:spacing w:after="240"/>
        <w:jc w:val="center"/>
      </w:pPr>
      <w:r>
        <w:rPr>
          <w:i/>
          <w:iCs/>
          <w:color w:val="59666B"/>
          <w:sz w:val="20"/>
          <w:szCs w:val="20"/>
        </w:rPr>
        <w:t xml:space="preserve">País (1), idioma (2) y nota informativa (3)</w:t>
      </w:r>
    </w:p>
    <w:p>
      <w:pPr>
        <w:pStyle w:val="Heading2"/>
        <w:keepNext/>
        <w:spacing w:after="140" w:before="300"/>
      </w:pPr>
      <w:bookmarkStart w:name="s17_Country_Pai_s" w:id="17"/>
      <w:r>
        <w:rPr>
          <w:b/>
          <w:bCs/>
          <w:color w:val="832413"/>
          <w:sz w:val="28"/>
          <w:szCs w:val="28"/>
        </w:rPr>
        <w:t xml:space="preserve">Country (País)</w:t>
      </w:r>
      <w:bookmarkEnd w:id="17"/>
    </w:p>
    <w:p>
      <w:pPr>
        <w:keepNext w:val="false"/>
        <w:spacing w:after="140" w:line="300"/>
      </w:pPr>
      <w:r>
        <w:rPr>
          <w:color w:val="24342B"/>
          <w:sz w:val="24"/>
          <w:szCs w:val="24"/>
        </w:rPr>
        <w:t xml:space="preserve">Elija </w:t>
      </w:r>
      <w:r>
        <w:rPr>
          <w:b/>
          <w:bCs/>
          <w:color w:val="24342B"/>
          <w:sz w:val="24"/>
          <w:szCs w:val="24"/>
        </w:rPr>
        <w:t xml:space="preserve">Colombia</w:t>
      </w:r>
      <w:r>
        <w:rPr>
          <w:color w:val="24342B"/>
          <w:sz w:val="24"/>
          <w:szCs w:val="24"/>
        </w:rPr>
        <w:t xml:space="preserve"> para ver las alertas de Colombia. El plugin también funciona con los otros países de MapBiomas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4012"/>
        <w:gridCol w:w="2607"/>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País</w:t>
            </w:r>
          </w:p>
        </w:tc>
        <w:tc>
          <w:tcPr>
            <w:tcW w:type="dxa" w:w="4012"/>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Plataforma</w:t>
            </w:r>
          </w:p>
        </w:tc>
        <w:tc>
          <w:tcPr>
            <w:tcW w:type="dxa" w:w="26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Idioma que se abre solo</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Brasil</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Brasil</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Português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Bolivia</w:t>
            </w:r>
          </w:p>
        </w:tc>
        <w:tc>
          <w:tcPr>
            <w:tcW w:type="dxa" w:w="4012"/>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 Alerta Bolívia</w:t>
            </w:r>
          </w:p>
        </w:tc>
        <w:tc>
          <w:tcPr>
            <w:tcW w:type="dxa" w:w="26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Colombia</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Colômbia</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Perú</w:t>
            </w:r>
          </w:p>
        </w:tc>
        <w:tc>
          <w:tcPr>
            <w:tcW w:type="dxa" w:w="4012"/>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 Alerta Peru</w:t>
            </w:r>
          </w:p>
        </w:tc>
        <w:tc>
          <w:tcPr>
            <w:tcW w:type="dxa" w:w="26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Indonesia</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Indonésia</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English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Atención al cambiar de país</w:t>
            </w:r>
          </w:p>
          <w:p>
            <w:pPr>
              <w:spacing w:after="60" w:line="280"/>
            </w:pPr>
            <w:r>
              <w:rPr>
                <w:color w:val="24342B"/>
                <w:sz w:val="22"/>
                <w:szCs w:val="22"/>
              </w:rPr>
              <w:t xml:space="preserve">Cuando cambia de país, las capas de alertas del país anterior se </w:t>
            </w:r>
            <w:r>
              <w:rPr>
                <w:b/>
                <w:bCs/>
                <w:color w:val="24342B"/>
                <w:sz w:val="22"/>
                <w:szCs w:val="22"/>
              </w:rPr>
              <w:t xml:space="preserve">quitan del mapa</w:t>
            </w:r>
            <w:r>
              <w:rPr>
                <w:color w:val="24342B"/>
                <w:sz w:val="22"/>
                <w:szCs w:val="22"/>
              </w:rPr>
              <w:t xml:space="preserve">, y usted debe ingresar de nuevo con la cuenta de ese país. Si quiere guardar las alertas, expórtelas antes (Partes 12 y 13).</w:t>
            </w:r>
          </w:p>
        </w:tc>
      </w:tr>
    </w:tbl>
    <w:p>
      <w:pPr>
        <w:spacing w:after="100"/>
      </w:pPr>
    </w:p>
    <w:p>
      <w:pPr>
        <w:pStyle w:val="Heading2"/>
        <w:keepNext/>
        <w:spacing w:after="140" w:before="300"/>
      </w:pPr>
      <w:bookmarkStart w:name="s18_Language_Idioma" w:id="18"/>
      <w:r>
        <w:rPr>
          <w:b/>
          <w:bCs/>
          <w:color w:val="832413"/>
          <w:sz w:val="28"/>
          <w:szCs w:val="28"/>
        </w:rPr>
        <w:t xml:space="preserve">Language (Idioma)</w:t>
      </w:r>
      <w:bookmarkEnd w:id="18"/>
    </w:p>
    <w:p>
      <w:pPr>
        <w:keepNext w:val="false"/>
        <w:spacing w:after="140" w:line="300"/>
      </w:pPr>
      <w:r>
        <w:rPr>
          <w:color w:val="24342B"/>
          <w:sz w:val="24"/>
          <w:szCs w:val="24"/>
        </w:rPr>
        <w:t xml:space="preserve">Elija </w:t>
      </w:r>
      <w:r>
        <w:rPr>
          <w:b/>
          <w:bCs/>
          <w:color w:val="24342B"/>
          <w:sz w:val="24"/>
          <w:szCs w:val="24"/>
        </w:rPr>
        <w:t xml:space="preserve">Português</w:t>
      </w:r>
      <w:r>
        <w:rPr>
          <w:color w:val="24342B"/>
          <w:sz w:val="24"/>
          <w:szCs w:val="24"/>
        </w:rPr>
        <w:t xml:space="preserve">, </w:t>
      </w:r>
      <w:r>
        <w:rPr>
          <w:b/>
          <w:bCs/>
          <w:color w:val="24342B"/>
          <w:sz w:val="24"/>
          <w:szCs w:val="24"/>
        </w:rPr>
        <w:t xml:space="preserve">Español</w:t>
      </w:r>
      <w:r>
        <w:rPr>
          <w:color w:val="24342B"/>
          <w:sz w:val="24"/>
          <w:szCs w:val="24"/>
        </w:rPr>
        <w:t xml:space="preserve"> o </w:t>
      </w:r>
      <w:r>
        <w:rPr>
          <w:b/>
          <w:bCs/>
          <w:color w:val="24342B"/>
          <w:sz w:val="24"/>
          <w:szCs w:val="24"/>
        </w:rPr>
        <w:t xml:space="preserve">English</w:t>
      </w:r>
      <w:r>
        <w:rPr>
          <w:color w:val="24342B"/>
          <w:sz w:val="24"/>
          <w:szCs w:val="24"/>
        </w:rPr>
        <w:t xml:space="preserve">. Todo el panel cambia de idioma al instante, incluso los nombres de los archivos exportados. Una vez que elige un idioma, se mantiene aunque cambie de país.</w:t>
      </w:r>
    </w:p>
    <w:p>
      <w:pPr>
        <w:pStyle w:val="Heading1"/>
        <w:pageBreakBefore/>
        <w:spacing w:after="220" w:before="0"/>
      </w:pPr>
      <w:bookmarkStart w:name="s19_Parte_6_Ingresar_con_su" w:id="19"/>
      <w:r>
        <w:rPr>
          <w:b/>
          <w:bCs/>
          <w:color w:val="832413"/>
          <w:sz w:val="36"/>
          <w:szCs w:val="36"/>
        </w:rPr>
        <w:t xml:space="preserve">Parte 6 — Ingresar con su correo y contraseña</w:t>
      </w:r>
      <w:bookmarkEnd w:id="19"/>
    </w:p>
    <w:p>
      <w:pPr>
        <w:keepNext w:val="false"/>
        <w:spacing w:after="140" w:line="300"/>
      </w:pPr>
      <w:r>
        <w:rPr>
          <w:color w:val="24342B"/>
          <w:sz w:val="24"/>
          <w:szCs w:val="24"/>
        </w:rPr>
        <w:t xml:space="preserve">Para buscar alertas, el plugin necesita su cuenta de la plataforma MapBiomas Alerta Colômbia.</w:t>
      </w:r>
    </w:p>
    <w:p>
      <w:pPr>
        <w:pStyle w:val="ListParagraph"/>
        <w:numPr>
          <w:ilvl w:val="0"/>
          <w:numId w:val="9"/>
        </w:numPr>
        <w:spacing w:after="100" w:line="300"/>
      </w:pPr>
      <w:r>
        <w:rPr>
          <w:color w:val="24342B"/>
          <w:sz w:val="24"/>
          <w:szCs w:val="24"/>
        </w:rPr>
        <w:t xml:space="preserve">Haga clic en </w:t>
      </w:r>
      <w:r>
        <w:rPr>
          <w:b/>
          <w:bCs/>
          <w:color w:val="24342B"/>
          <w:sz w:val="24"/>
          <w:szCs w:val="24"/>
        </w:rPr>
        <w:t xml:space="preserve">ACCESO A LA API</w:t>
      </w:r>
      <w:r>
        <w:rPr>
          <w:color w:val="24342B"/>
          <w:sz w:val="24"/>
          <w:szCs w:val="24"/>
        </w:rPr>
        <w:t xml:space="preserve"> para abrir el área de inicio de sesión (si está cerrada).</w:t>
      </w:r>
    </w:p>
    <w:p>
      <w:pPr>
        <w:pStyle w:val="ListParagraph"/>
        <w:numPr>
          <w:ilvl w:val="0"/>
          <w:numId w:val="9"/>
        </w:numPr>
        <w:spacing w:after="100" w:line="300"/>
      </w:pPr>
      <w:r>
        <w:rPr>
          <w:color w:val="24342B"/>
          <w:sz w:val="24"/>
          <w:szCs w:val="24"/>
        </w:rPr>
        <w:t xml:space="preserve">En </w:t>
      </w:r>
      <w:r>
        <w:rPr>
          <w:b/>
          <w:bCs/>
          <w:color w:val="24342B"/>
          <w:sz w:val="24"/>
          <w:szCs w:val="24"/>
        </w:rPr>
        <w:t xml:space="preserve">Correo electrónico</w:t>
      </w:r>
      <w:r>
        <w:rPr>
          <w:color w:val="24342B"/>
          <w:sz w:val="24"/>
          <w:szCs w:val="24"/>
        </w:rPr>
        <w:t xml:space="preserve"> (1), escriba el correo de su cuenta en la plataforma.</w:t>
      </w:r>
    </w:p>
    <w:p>
      <w:pPr>
        <w:pStyle w:val="ListParagraph"/>
        <w:numPr>
          <w:ilvl w:val="0"/>
          <w:numId w:val="9"/>
        </w:numPr>
        <w:spacing w:after="100" w:line="300"/>
      </w:pPr>
      <w:r>
        <w:rPr>
          <w:color w:val="24342B"/>
          <w:sz w:val="24"/>
          <w:szCs w:val="24"/>
        </w:rPr>
        <w:t xml:space="preserve">En </w:t>
      </w:r>
      <w:r>
        <w:rPr>
          <w:b/>
          <w:bCs/>
          <w:color w:val="24342B"/>
          <w:sz w:val="24"/>
          <w:szCs w:val="24"/>
        </w:rPr>
        <w:t xml:space="preserve">Contraseña</w:t>
      </w:r>
      <w:r>
        <w:rPr>
          <w:color w:val="24342B"/>
          <w:sz w:val="24"/>
          <w:szCs w:val="24"/>
        </w:rPr>
        <w:t xml:space="preserve"> (2), escriba su contraseña. El botón </w:t>
      </w:r>
      <w:r>
        <w:rPr>
          <w:b/>
          <w:bCs/>
          <w:color w:val="24342B"/>
          <w:sz w:val="24"/>
          <w:szCs w:val="24"/>
        </w:rPr>
        <w:t xml:space="preserve">Mostrar</w:t>
      </w:r>
      <w:r>
        <w:rPr>
          <w:color w:val="24342B"/>
          <w:sz w:val="24"/>
          <w:szCs w:val="24"/>
        </w:rPr>
        <w:t xml:space="preserve"> deja ver lo que escribió.</w:t>
      </w:r>
    </w:p>
    <w:p>
      <w:pPr>
        <w:pStyle w:val="ListParagraph"/>
        <w:numPr>
          <w:ilvl w:val="0"/>
          <w:numId w:val="9"/>
        </w:numPr>
        <w:spacing w:after="100" w:line="300"/>
      </w:pPr>
      <w:r>
        <w:rPr>
          <w:color w:val="24342B"/>
          <w:sz w:val="24"/>
          <w:szCs w:val="24"/>
        </w:rPr>
        <w:t xml:space="preserve">Si quiere que QGIS recuerde su acceso, marque </w:t>
      </w:r>
      <w:r>
        <w:rPr>
          <w:b/>
          <w:bCs/>
          <w:color w:val="24342B"/>
          <w:sz w:val="24"/>
          <w:szCs w:val="24"/>
        </w:rPr>
        <w:t xml:space="preserve">Guardar acceso en QGIS</w:t>
      </w:r>
      <w:r>
        <w:rPr>
          <w:color w:val="24342B"/>
          <w:sz w:val="24"/>
          <w:szCs w:val="24"/>
        </w:rPr>
        <w:t xml:space="preserve"> (3). La contraseña se guarda de forma protegida en el administrador de autenticación de QGIS y la próxima vez ingresará automáticamente.</w:t>
      </w:r>
    </w:p>
    <w:p>
      <w:pPr>
        <w:pStyle w:val="ListParagraph"/>
        <w:numPr>
          <w:ilvl w:val="0"/>
          <w:numId w:val="9"/>
        </w:numPr>
        <w:spacing w:after="100" w:line="300"/>
      </w:pPr>
      <w:r>
        <w:rPr>
          <w:color w:val="24342B"/>
          <w:sz w:val="24"/>
          <w:szCs w:val="24"/>
        </w:rPr>
        <w:t xml:space="preserve">Haga clic en </w:t>
      </w:r>
      <w:r>
        <w:rPr>
          <w:b/>
          <w:bCs/>
          <w:color w:val="24342B"/>
          <w:sz w:val="24"/>
          <w:szCs w:val="24"/>
        </w:rPr>
        <w:t xml:space="preserve">INGRESAR A LA API</w:t>
      </w:r>
      <w:r>
        <w:rPr>
          <w:color w:val="24342B"/>
          <w:sz w:val="24"/>
          <w:szCs w:val="24"/>
        </w:rPr>
        <w:t xml:space="preserve"> (4).</w:t>
      </w:r>
    </w:p>
    <w:p>
      <w:pPr>
        <w:keepNext/>
        <w:spacing w:after="40" w:before="120"/>
        <w:jc w:val="center"/>
      </w:pPr>
      <w:r>
        <w:drawing>
          <wp:inline distT="0" distB="0" distL="0" distR="0">
            <wp:extent cx="3143250" cy="2047875"/>
            <wp:effectExtent t="0" r="0" b="0" l="0"/>
            <wp:docPr id="1" name="03_login.png" descr="Área de inicio de sesión" title="Áre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047875"/>
                    </a:xfrm>
                    <a:prstGeom prst="rect">
                      <a:avLst/>
                    </a:prstGeom>
                  </pic:spPr>
                </pic:pic>
              </a:graphicData>
            </a:graphic>
          </wp:inline>
        </w:drawing>
      </w:r>
    </w:p>
    <w:p>
      <w:pPr>
        <w:spacing w:after="240"/>
        <w:jc w:val="center"/>
      </w:pPr>
      <w:r>
        <w:rPr>
          <w:i/>
          <w:iCs/>
          <w:color w:val="59666B"/>
          <w:sz w:val="20"/>
          <w:szCs w:val="20"/>
        </w:rPr>
        <w:t xml:space="preserve">Área de inicio de sesión</w:t>
      </w:r>
    </w:p>
    <w:p>
      <w:pPr>
        <w:keepNext w:val="false"/>
        <w:spacing w:after="140" w:line="300"/>
      </w:pPr>
      <w:r>
        <w:rPr>
          <w:color w:val="24342B"/>
          <w:sz w:val="24"/>
          <w:szCs w:val="24"/>
        </w:rPr>
        <w:t xml:space="preserve">Si todo sale bien, aparece </w:t>
      </w:r>
      <w:r>
        <w:rPr>
          <w:b/>
          <w:bCs/>
          <w:color w:val="24342B"/>
          <w:sz w:val="24"/>
          <w:szCs w:val="24"/>
        </w:rPr>
        <w:t xml:space="preserve">API conectada como</w:t>
      </w:r>
      <w:r>
        <w:rPr>
          <w:color w:val="24342B"/>
          <w:sz w:val="24"/>
          <w:szCs w:val="24"/>
        </w:rPr>
        <w:t xml:space="preserve"> seguido de su correo, y el área de inicio de sesión se cierra sola.</w:t>
      </w:r>
    </w:p>
    <w:p>
      <w:pPr>
        <w:keepNext/>
        <w:spacing w:after="40" w:before="120"/>
        <w:jc w:val="center"/>
      </w:pPr>
      <w:r>
        <w:drawing>
          <wp:inline distT="0" distB="0" distL="0" distR="0">
            <wp:extent cx="3143250" cy="2247900"/>
            <wp:effectExtent t="0" r="0" b="0" l="0"/>
            <wp:docPr id="1" name="03b_conectado.png" descr="Sesión iniciada: “API conectada como …”" title="Sesión iniciada: “API conectada com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47900"/>
                    </a:xfrm>
                    <a:prstGeom prst="rect">
                      <a:avLst/>
                    </a:prstGeom>
                  </pic:spPr>
                </pic:pic>
              </a:graphicData>
            </a:graphic>
          </wp:inline>
        </w:drawing>
      </w:r>
    </w:p>
    <w:p>
      <w:pPr>
        <w:spacing w:after="240"/>
        <w:jc w:val="center"/>
      </w:pPr>
      <w:r>
        <w:rPr>
          <w:i/>
          <w:iCs/>
          <w:color w:val="59666B"/>
          <w:sz w:val="20"/>
          <w:szCs w:val="20"/>
        </w:rPr>
        <w:t xml:space="preserve">Sesión iniciada: “API conectada como …”</w:t>
      </w:r>
    </w:p>
    <w:p>
      <w:pPr>
        <w:pStyle w:val="ListParagraph"/>
        <w:numPr>
          <w:ilvl w:val="0"/>
          <w:numId w:val="2"/>
        </w:numPr>
        <w:spacing w:after="80" w:line="290"/>
      </w:pPr>
      <w:r>
        <w:rPr>
          <w:b/>
          <w:bCs/>
          <w:color w:val="24342B"/>
          <w:sz w:val="24"/>
          <w:szCs w:val="24"/>
        </w:rPr>
        <w:t xml:space="preserve">SALIR:</w:t>
      </w:r>
      <w:r>
        <w:rPr>
          <w:color w:val="24342B"/>
          <w:sz w:val="24"/>
          <w:szCs w:val="24"/>
        </w:rPr>
        <w:t xml:space="preserve"> abra ACCESO A LA API y haga clic en SALIR para desconectarse (por ejemplo, en una computadora compartida).</w:t>
      </w:r>
    </w:p>
    <w:p>
      <w:pPr>
        <w:pStyle w:val="ListParagraph"/>
        <w:numPr>
          <w:ilvl w:val="0"/>
          <w:numId w:val="2"/>
        </w:numPr>
        <w:spacing w:after="80" w:line="290"/>
      </w:pPr>
      <w:r>
        <w:rPr>
          <w:b/>
          <w:bCs/>
          <w:color w:val="24342B"/>
          <w:sz w:val="24"/>
          <w:szCs w:val="24"/>
        </w:rPr>
        <w:t xml:space="preserve">No tengo cuenta:</w:t>
      </w:r>
      <w:r>
        <w:rPr>
          <w:color w:val="24342B"/>
          <w:sz w:val="24"/>
          <w:szCs w:val="24"/>
        </w:rPr>
        <w:t xml:space="preserve"> cree una en https://plataforma.colombia.alerta.mapbiomas.org.</w:t>
      </w:r>
    </w:p>
    <w:p>
      <w:pPr>
        <w:pStyle w:val="ListParagraph"/>
        <w:numPr>
          <w:ilvl w:val="0"/>
          <w:numId w:val="2"/>
        </w:numPr>
        <w:spacing w:after="80" w:line="290"/>
      </w:pPr>
      <w:r>
        <w:rPr>
          <w:b/>
          <w:bCs/>
          <w:color w:val="24342B"/>
          <w:sz w:val="24"/>
          <w:szCs w:val="24"/>
        </w:rPr>
        <w:t xml:space="preserve">Olvidé la contraseña:</w:t>
      </w:r>
      <w:r>
        <w:rPr>
          <w:color w:val="24342B"/>
          <w:sz w:val="24"/>
          <w:szCs w:val="24"/>
        </w:rPr>
        <w:t xml:space="preserve"> recupérela en el sitio de la plataforma.</w:t>
      </w:r>
    </w:p>
    <w:p>
      <w:pPr>
        <w:pStyle w:val="Heading1"/>
        <w:pageBreakBefore/>
        <w:spacing w:after="220" w:before="0"/>
      </w:pPr>
      <w:bookmarkStart w:name="s20_Parte_7_Indicar_DO_NDE_b" w:id="20"/>
      <w:r>
        <w:rPr>
          <w:b/>
          <w:bCs/>
          <w:color w:val="832413"/>
          <w:sz w:val="36"/>
          <w:szCs w:val="36"/>
        </w:rPr>
        <w:t xml:space="preserve">Parte 7 — Indicar DÓNDE buscar (Área de interés)</w:t>
      </w:r>
      <w:bookmarkEnd w:id="20"/>
    </w:p>
    <w:p>
      <w:pPr>
        <w:keepNext w:val="false"/>
        <w:spacing w:after="140" w:line="300"/>
      </w:pPr>
      <w:r>
        <w:rPr>
          <w:color w:val="24342B"/>
          <w:sz w:val="24"/>
          <w:szCs w:val="24"/>
        </w:rPr>
        <w:t xml:space="preserve">Haga clic en la pestaña </w:t>
      </w:r>
      <w:r>
        <w:rPr>
          <w:b/>
          <w:bCs/>
          <w:color w:val="24342B"/>
          <w:sz w:val="24"/>
          <w:szCs w:val="24"/>
        </w:rPr>
        <w:t xml:space="preserve">Filtros</w:t>
      </w:r>
      <w:r>
        <w:rPr>
          <w:color w:val="24342B"/>
          <w:sz w:val="24"/>
          <w:szCs w:val="24"/>
        </w:rPr>
        <w:t xml:space="preserve">. La primera parte es </w:t>
      </w:r>
      <w:r>
        <w:rPr>
          <w:b/>
          <w:bCs/>
          <w:color w:val="24342B"/>
          <w:sz w:val="24"/>
          <w:szCs w:val="24"/>
        </w:rPr>
        <w:t xml:space="preserve">1. ÁREA DE INTERÉS</w:t>
      </w:r>
      <w:r>
        <w:rPr>
          <w:color w:val="24342B"/>
          <w:sz w:val="24"/>
          <w:szCs w:val="24"/>
        </w:rPr>
        <w:t xml:space="preserve">. Para Colombia tiene </w:t>
      </w:r>
      <w:r>
        <w:rPr>
          <w:b/>
          <w:bCs/>
          <w:color w:val="24342B"/>
          <w:sz w:val="24"/>
          <w:szCs w:val="24"/>
        </w:rPr>
        <w:t xml:space="preserve">cinco opciones</w:t>
      </w:r>
      <w:r>
        <w:rPr>
          <w:color w:val="24342B"/>
          <w:sz w:val="24"/>
          <w:szCs w:val="24"/>
        </w:rPr>
        <w:t xml:space="preserve">. Elija solo una:</w:t>
      </w:r>
    </w:p>
    <w:p>
      <w:pPr>
        <w:keepNext/>
        <w:spacing w:after="40" w:before="120"/>
        <w:jc w:val="center"/>
      </w:pPr>
      <w:r>
        <w:drawing>
          <wp:inline distT="0" distB="0" distL="0" distR="0">
            <wp:extent cx="3143250" cy="1781175"/>
            <wp:effectExtent t="0" r="0" b="0" l="0"/>
            <wp:docPr id="1" name="04_area_opcoes.png" descr="Las cinco opciones de área de interés" title="Las cinco opciones de área de inte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781175"/>
                    </a:xfrm>
                    <a:prstGeom prst="rect">
                      <a:avLst/>
                    </a:prstGeom>
                  </pic:spPr>
                </pic:pic>
              </a:graphicData>
            </a:graphic>
          </wp:inline>
        </w:drawing>
      </w:r>
    </w:p>
    <w:p>
      <w:pPr>
        <w:spacing w:after="240"/>
        <w:jc w:val="center"/>
      </w:pPr>
      <w:r>
        <w:rPr>
          <w:i/>
          <w:iCs/>
          <w:color w:val="59666B"/>
          <w:sz w:val="20"/>
          <w:szCs w:val="20"/>
        </w:rPr>
        <w:t xml:space="preserve">Las cinco opciones de área de interés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5014"/>
        <w:gridCol w:w="1404"/>
      </w:tblGrid>
      <w:tr>
        <w:trPr>
          <w:cantSplit/>
          <w:tblHeader/>
        </w:trPr>
        <w:tc>
          <w:tcPr>
            <w:tcW w:type="dxa" w:w="26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5014"/>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Cuándo usarla</w:t>
            </w:r>
          </w:p>
        </w:tc>
        <w:tc>
          <w:tcPr>
            <w:tcW w:type="dxa" w:w="1404"/>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¿Usa el período?</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Todo el país</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Ver las alertas de todo Colombia.</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Sí</w:t>
            </w:r>
          </w:p>
        </w:tc>
      </w:tr>
      <w:tr>
        <w:trPr>
          <w:cantSplit/>
        </w:trPr>
        <w:tc>
          <w:tcPr>
            <w:tcW w:type="dxa" w:w="26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Bioma</w:t>
            </w:r>
          </w:p>
        </w:tc>
        <w:tc>
          <w:tcPr>
            <w:tcW w:type="dxa" w:w="501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Ver las alertas de uno o más biomas.</w:t>
            </w:r>
          </w:p>
        </w:tc>
        <w:tc>
          <w:tcPr>
            <w:tcW w:type="dxa" w:w="140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Sí</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Capa vectorial</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Ver las alertas dentro de un área suya (municipio, predio, cuenca…) que ya está abierta en QGIS.</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Sí</w:t>
            </w:r>
          </w:p>
        </w:tc>
      </w:tr>
      <w:tr>
        <w:trPr>
          <w:cantSplit/>
        </w:trPr>
        <w:tc>
          <w:tcPr>
            <w:tcW w:type="dxa" w:w="26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Coordenada (punto)</w:t>
            </w:r>
          </w:p>
        </w:tc>
        <w:tc>
          <w:tcPr>
            <w:tcW w:type="dxa" w:w="501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Saber si hay una alerta en un punto exacto del mapa.</w:t>
            </w:r>
          </w:p>
        </w:tc>
        <w:tc>
          <w:tcPr>
            <w:tcW w:type="dxa" w:w="140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5. Código de alerta</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Abrir una alerta cuyo número ya conoce.</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w:t>
            </w:r>
          </w:p>
        </w:tc>
      </w:tr>
    </w:tbl>
    <w:p>
      <w:pPr>
        <w:spacing w:after="100"/>
      </w:pPr>
    </w:p>
    <w:p>
      <w:pPr>
        <w:spacing w:after="140" w:line="280"/>
      </w:pPr>
      <w:r>
        <w:rPr>
          <w:i/>
          <w:iCs/>
          <w:color w:val="59666B"/>
          <w:sz w:val="22"/>
          <w:szCs w:val="22"/>
        </w:rPr>
        <w:t xml:space="preserve">La búsqueda por predio rural (CAR) existe solo para Brasil, porque Colombia no tiene un catastro de predios rurales integrado a la plataforma. Las opciones 4 y 5 buscan algo específico: en ellas no se usan el período ni los filtros de la sección 3.</w:t>
      </w:r>
    </w:p>
    <w:p>
      <w:pPr>
        <w:pStyle w:val="Heading2"/>
        <w:keepNext/>
        <w:spacing w:after="140" w:before="300"/>
      </w:pPr>
      <w:bookmarkStart w:name="s21_7_1_Todo_el_pai_s" w:id="21"/>
      <w:r>
        <w:rPr>
          <w:b/>
          <w:bCs/>
          <w:color w:val="832413"/>
          <w:sz w:val="28"/>
          <w:szCs w:val="28"/>
        </w:rPr>
        <w:t xml:space="preserve">7.1 Todo el país</w:t>
      </w:r>
      <w:bookmarkEnd w:id="21"/>
    </w:p>
    <w:p>
      <w:pPr>
        <w:keepNext w:val="false"/>
        <w:spacing w:after="140" w:line="300"/>
      </w:pPr>
      <w:r>
        <w:rPr>
          <w:color w:val="24342B"/>
          <w:sz w:val="24"/>
          <w:szCs w:val="24"/>
        </w:rPr>
        <w:t xml:space="preserve">Marque </w:t>
      </w:r>
      <w:r>
        <w:rPr>
          <w:b/>
          <w:bCs/>
          <w:color w:val="24342B"/>
          <w:sz w:val="24"/>
          <w:szCs w:val="24"/>
        </w:rPr>
        <w:t xml:space="preserve">Todo el país</w:t>
      </w:r>
      <w:r>
        <w:rPr>
          <w:color w:val="24342B"/>
          <w:sz w:val="24"/>
          <w:szCs w:val="24"/>
        </w:rPr>
        <w:t xml:space="preserve">. La búsqueda abarca todo Colombia. Como puede traer muchas alertas, use el período, el área mínima y las fuentes para limitar la cantidad.</w:t>
      </w:r>
    </w:p>
    <w:p>
      <w:pPr>
        <w:keepNext/>
        <w:spacing w:after="40" w:before="120"/>
        <w:jc w:val="center"/>
      </w:pPr>
      <w:r>
        <w:drawing>
          <wp:inline distT="0" distB="0" distL="0" distR="0">
            <wp:extent cx="3143250" cy="1781175"/>
            <wp:effectExtent t="0" r="0" b="0" l="0"/>
            <wp:docPr id="1" name="05_area_pais.png" descr="Opción Todo el país" title="Opción Todo el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781175"/>
                    </a:xfrm>
                    <a:prstGeom prst="rect">
                      <a:avLst/>
                    </a:prstGeom>
                  </pic:spPr>
                </pic:pic>
              </a:graphicData>
            </a:graphic>
          </wp:inline>
        </w:drawing>
      </w:r>
    </w:p>
    <w:p>
      <w:pPr>
        <w:spacing w:after="240"/>
        <w:jc w:val="center"/>
      </w:pPr>
      <w:r>
        <w:rPr>
          <w:i/>
          <w:iCs/>
          <w:color w:val="59666B"/>
          <w:sz w:val="20"/>
          <w:szCs w:val="20"/>
        </w:rPr>
        <w:t xml:space="preserve">Opción Todo el país</w:t>
      </w:r>
    </w:p>
    <w:p>
      <w:pPr>
        <w:keepNext w:val="false"/>
        <w:spacing w:after="140" w:line="300"/>
      </w:pPr>
      <w:r>
        <w:rPr>
          <w:b/>
          <w:bCs/>
          <w:color w:val="24342B"/>
          <w:sz w:val="24"/>
          <w:szCs w:val="24"/>
        </w:rPr>
        <w:t xml:space="preserve">Ejemplo:</w:t>
      </w:r>
      <w:r>
        <w:rPr>
          <w:color w:val="24342B"/>
          <w:sz w:val="24"/>
          <w:szCs w:val="24"/>
        </w:rPr>
        <w:t xml:space="preserve"> todas las alertas de Colombia detectadas entre el 01/01/2025 y el 30/07/2025.</w:t>
      </w:r>
    </w:p>
    <w:p>
      <w:pPr>
        <w:pStyle w:val="Heading2"/>
        <w:keepNext/>
        <w:spacing w:after="140" w:before="300"/>
      </w:pPr>
      <w:bookmarkStart w:name="s22_7_2_Bioma" w:id="22"/>
      <w:r>
        <w:rPr>
          <w:b/>
          <w:bCs/>
          <w:color w:val="832413"/>
          <w:sz w:val="28"/>
          <w:szCs w:val="28"/>
        </w:rPr>
        <w:t xml:space="preserve">7.2 Bioma</w:t>
      </w:r>
      <w:bookmarkEnd w:id="22"/>
    </w:p>
    <w:p>
      <w:pPr>
        <w:pStyle w:val="ListParagraph"/>
        <w:numPr>
          <w:ilvl w:val="0"/>
          <w:numId w:val="10"/>
        </w:numPr>
        <w:spacing w:after="100" w:line="300"/>
      </w:pPr>
      <w:r>
        <w:rPr>
          <w:color w:val="24342B"/>
          <w:sz w:val="24"/>
          <w:szCs w:val="24"/>
        </w:rPr>
        <w:t xml:space="preserve">Marque </w:t>
      </w:r>
      <w:r>
        <w:rPr>
          <w:b/>
          <w:bCs/>
          <w:color w:val="24342B"/>
          <w:sz w:val="24"/>
          <w:szCs w:val="24"/>
        </w:rPr>
        <w:t xml:space="preserve">Bioma</w:t>
      </w:r>
      <w:r>
        <w:rPr>
          <w:color w:val="24342B"/>
          <w:sz w:val="24"/>
          <w:szCs w:val="24"/>
        </w:rPr>
        <w:t xml:space="preserve"> (1).</w:t>
      </w:r>
    </w:p>
    <w:p>
      <w:pPr>
        <w:pStyle w:val="ListParagraph"/>
        <w:numPr>
          <w:ilvl w:val="0"/>
          <w:numId w:val="10"/>
        </w:numPr>
        <w:spacing w:after="100" w:line="300"/>
      </w:pPr>
      <w:r>
        <w:rPr>
          <w:color w:val="24342B"/>
          <w:sz w:val="24"/>
          <w:szCs w:val="24"/>
        </w:rPr>
        <w:t xml:space="preserve">Haga clic en el cuadro de abajo (2) y marque uno o más biomas. Para desmarcar, haga clic de nuevo.</w:t>
      </w:r>
    </w:p>
    <w:p>
      <w:pPr>
        <w:keepNext/>
        <w:spacing w:after="40" w:before="120"/>
        <w:jc w:val="center"/>
      </w:pPr>
      <w:r>
        <w:drawing>
          <wp:inline distT="0" distB="0" distL="0" distR="0">
            <wp:extent cx="3143250" cy="2038350"/>
            <wp:effectExtent t="0" r="0" b="0" l="0"/>
            <wp:docPr id="1" name="06_area_bioma.png" descr="Opción Bioma" title="Opción Bi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038350"/>
                    </a:xfrm>
                    <a:prstGeom prst="rect">
                      <a:avLst/>
                    </a:prstGeom>
                  </pic:spPr>
                </pic:pic>
              </a:graphicData>
            </a:graphic>
          </wp:inline>
        </w:drawing>
      </w:r>
    </w:p>
    <w:p>
      <w:pPr>
        <w:spacing w:after="240"/>
        <w:jc w:val="center"/>
      </w:pPr>
      <w:r>
        <w:rPr>
          <w:i/>
          <w:iCs/>
          <w:color w:val="59666B"/>
          <w:sz w:val="20"/>
          <w:szCs w:val="20"/>
        </w:rPr>
        <w:t xml:space="preserve">Opción Bioma</w:t>
      </w:r>
    </w:p>
    <w:p>
      <w:pPr>
        <w:keepNext w:val="false"/>
        <w:spacing w:after="140" w:line="300"/>
      </w:pPr>
      <w:r>
        <w:rPr>
          <w:color w:val="24342B"/>
          <w:sz w:val="24"/>
          <w:szCs w:val="24"/>
        </w:rPr>
        <w:t xml:space="preserve">La lista de biomas de Colombia se carga desde la plataforma </w:t>
      </w:r>
      <w:r>
        <w:rPr>
          <w:b/>
          <w:bCs/>
          <w:color w:val="24342B"/>
          <w:sz w:val="24"/>
          <w:szCs w:val="24"/>
        </w:rPr>
        <w:t xml:space="preserve">después de iniciar sesión</w:t>
      </w:r>
      <w:r>
        <w:rPr>
          <w:color w:val="24342B"/>
          <w:sz w:val="24"/>
          <w:szCs w:val="24"/>
        </w:rPr>
        <w:t xml:space="preserve">. Antes de eso aparece el aviso “Ingrese a la API para cargar la lista de biomas”. Si la plataforma del país no ofrece la lista, el plugin lo indica debajo del cuadro.</w:t>
      </w:r>
    </w:p>
    <w:p>
      <w:pPr>
        <w:keepNext w:val="false"/>
        <w:spacing w:after="140" w:line="300"/>
      </w:pPr>
      <w:r>
        <w:rPr>
          <w:b/>
          <w:bCs/>
          <w:color w:val="24342B"/>
          <w:sz w:val="24"/>
          <w:szCs w:val="24"/>
        </w:rPr>
        <w:t xml:space="preserve">Ejemplo:</w:t>
      </w:r>
      <w:r>
        <w:rPr>
          <w:color w:val="24342B"/>
          <w:sz w:val="24"/>
          <w:szCs w:val="24"/>
        </w:rPr>
        <w:t xml:space="preserve"> marque dos biomas para ver sus alertas juntas.</w:t>
      </w:r>
    </w:p>
    <w:p>
      <w:pPr>
        <w:pStyle w:val="Heading2"/>
        <w:keepNext/>
        <w:spacing w:after="140" w:before="300"/>
      </w:pPr>
      <w:bookmarkStart w:name="s23_7_3_Capa_vectorial" w:id="23"/>
      <w:r>
        <w:rPr>
          <w:b/>
          <w:bCs/>
          <w:color w:val="832413"/>
          <w:sz w:val="28"/>
          <w:szCs w:val="28"/>
        </w:rPr>
        <w:t xml:space="preserve">7.3 Capa vectorial</w:t>
      </w:r>
      <w:bookmarkEnd w:id="23"/>
    </w:p>
    <w:p>
      <w:pPr>
        <w:keepNext w:val="false"/>
        <w:spacing w:after="140" w:line="300"/>
      </w:pPr>
      <w:r>
        <w:rPr>
          <w:color w:val="24342B"/>
          <w:sz w:val="24"/>
          <w:szCs w:val="24"/>
        </w:rPr>
        <w:t xml:space="preserve">Úsela cuando tenga un área propia, como el límite de un municipio, un predio o una cuenca, ya abierta en QGIS como capa de polígonos.</w:t>
      </w:r>
    </w:p>
    <w:p>
      <w:pPr>
        <w:pStyle w:val="ListParagraph"/>
        <w:numPr>
          <w:ilvl w:val="0"/>
          <w:numId w:val="11"/>
        </w:numPr>
        <w:spacing w:after="100" w:line="300"/>
      </w:pPr>
      <w:r>
        <w:rPr>
          <w:color w:val="24342B"/>
          <w:sz w:val="24"/>
          <w:szCs w:val="24"/>
        </w:rPr>
        <w:t xml:space="preserve">Primero, abra su capa en QGIS (por ejemplo, arrastrando el archivo .shp o .gpkg a QGIS).</w:t>
      </w:r>
    </w:p>
    <w:p>
      <w:pPr>
        <w:pStyle w:val="ListParagraph"/>
        <w:numPr>
          <w:ilvl w:val="0"/>
          <w:numId w:val="11"/>
        </w:numPr>
        <w:spacing w:after="100" w:line="300"/>
      </w:pPr>
      <w:r>
        <w:rPr>
          <w:color w:val="24342B"/>
          <w:sz w:val="24"/>
          <w:szCs w:val="24"/>
        </w:rPr>
        <w:t xml:space="preserve">En el plugin, marque </w:t>
      </w:r>
      <w:r>
        <w:rPr>
          <w:b/>
          <w:bCs/>
          <w:color w:val="24342B"/>
          <w:sz w:val="24"/>
          <w:szCs w:val="24"/>
        </w:rPr>
        <w:t xml:space="preserve">Capa vectorial</w:t>
      </w:r>
      <w:r>
        <w:rPr>
          <w:color w:val="24342B"/>
          <w:sz w:val="24"/>
          <w:szCs w:val="24"/>
        </w:rPr>
        <w:t xml:space="preserve"> (1).</w:t>
      </w:r>
    </w:p>
    <w:p>
      <w:pPr>
        <w:pStyle w:val="ListParagraph"/>
        <w:numPr>
          <w:ilvl w:val="0"/>
          <w:numId w:val="11"/>
        </w:numPr>
        <w:spacing w:after="100" w:line="300"/>
      </w:pPr>
      <w:r>
        <w:rPr>
          <w:color w:val="24342B"/>
          <w:sz w:val="24"/>
          <w:szCs w:val="24"/>
        </w:rPr>
        <w:t xml:space="preserve">En el cuadro de abajo (2), elija su capa. Debajo aparece cuántas entidades (polígonos) tiene.</w:t>
      </w:r>
    </w:p>
    <w:p>
      <w:pPr>
        <w:keepNext/>
        <w:spacing w:after="40" w:before="120"/>
        <w:jc w:val="center"/>
      </w:pPr>
      <w:r>
        <w:drawing>
          <wp:inline distT="0" distB="0" distL="0" distR="0">
            <wp:extent cx="3143250" cy="2076450"/>
            <wp:effectExtent t="0" r="0" b="0" l="0"/>
            <wp:docPr id="1" name="07_area_camada.png" descr="Opción Capa vectorial" title="Opción Capa vec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076450"/>
                    </a:xfrm>
                    <a:prstGeom prst="rect">
                      <a:avLst/>
                    </a:prstGeom>
                  </pic:spPr>
                </pic:pic>
              </a:graphicData>
            </a:graphic>
          </wp:inline>
        </w:drawing>
      </w:r>
    </w:p>
    <w:p>
      <w:pPr>
        <w:spacing w:after="240"/>
        <w:jc w:val="center"/>
      </w:pPr>
      <w:r>
        <w:rPr>
          <w:i/>
          <w:iCs/>
          <w:color w:val="59666B"/>
          <w:sz w:val="20"/>
          <w:szCs w:val="20"/>
        </w:rPr>
        <w:t xml:space="preserve">Opción Capa vectorial</w:t>
      </w:r>
    </w:p>
    <w:p>
      <w:pPr>
        <w:keepNext w:val="false"/>
        <w:spacing w:after="140" w:line="300"/>
      </w:pPr>
      <w:r>
        <w:rPr>
          <w:color w:val="24342B"/>
          <w:sz w:val="24"/>
          <w:szCs w:val="24"/>
        </w:rPr>
        <w:t xml:space="preserve">El plugin trae solo las alertas que </w:t>
      </w:r>
      <w:r>
        <w:rPr>
          <w:b/>
          <w:bCs/>
          <w:color w:val="24342B"/>
          <w:sz w:val="24"/>
          <w:szCs w:val="24"/>
        </w:rPr>
        <w:t xml:space="preserve">tocan</w:t>
      </w:r>
      <w:r>
        <w:rPr>
          <w:color w:val="24342B"/>
          <w:sz w:val="24"/>
          <w:szCs w:val="24"/>
        </w:rPr>
        <w:t xml:space="preserve"> su área. También calcula cuánto de cada alerta queda dentro de ella. Esos valores se convierten en los campos </w:t>
      </w:r>
      <w:r>
        <w:rPr>
          <w:b/>
          <w:bCs/>
          <w:color w:val="24342B"/>
          <w:sz w:val="24"/>
          <w:szCs w:val="24"/>
        </w:rPr>
        <w:t xml:space="preserve">Área en la capa de interés (ha)</w:t>
      </w:r>
      <w:r>
        <w:rPr>
          <w:color w:val="24342B"/>
          <w:sz w:val="24"/>
          <w:szCs w:val="24"/>
        </w:rPr>
        <w:t xml:space="preserve"> y </w:t>
      </w:r>
      <w:r>
        <w:rPr>
          <w:b/>
          <w:bCs/>
          <w:color w:val="24342B"/>
          <w:sz w:val="24"/>
          <w:szCs w:val="24"/>
        </w:rPr>
        <w:t xml:space="preserve">Porcentaje en la capa de interés (%)</w:t>
      </w:r>
      <w:r>
        <w:rPr>
          <w:color w:val="24342B"/>
          <w:sz w:val="24"/>
          <w:szCs w:val="24"/>
        </w:rPr>
        <w:t xml:space="preserve">, que puede usar en los gráficos (Parte 11).</w:t>
      </w:r>
    </w:p>
    <w:p>
      <w:pPr>
        <w:keepNext w:val="false"/>
        <w:spacing w:after="140" w:line="300"/>
      </w:pPr>
      <w:r>
        <w:rPr>
          <w:b/>
          <w:bCs/>
          <w:color w:val="24342B"/>
          <w:sz w:val="24"/>
          <w:szCs w:val="24"/>
        </w:rPr>
        <w:t xml:space="preserve">Ejemplo:</w:t>
      </w:r>
      <w:r>
        <w:rPr>
          <w:color w:val="24342B"/>
          <w:sz w:val="24"/>
          <w:szCs w:val="24"/>
        </w:rPr>
        <w:t xml:space="preserve"> abra el límite de su municipio y vea solo las alertas que caen dentro de él.</w:t>
      </w:r>
    </w:p>
    <w:p>
      <w:pPr>
        <w:pStyle w:val="Heading2"/>
        <w:keepNext/>
        <w:spacing w:after="140" w:before="300"/>
      </w:pPr>
      <w:bookmarkStart w:name="s24_7_4_Coordenada_punto" w:id="24"/>
      <w:r>
        <w:rPr>
          <w:b/>
          <w:bCs/>
          <w:color w:val="832413"/>
          <w:sz w:val="28"/>
          <w:szCs w:val="28"/>
        </w:rPr>
        <w:t xml:space="preserve">7.4 Coordenada (punto)</w:t>
      </w:r>
      <w:bookmarkEnd w:id="24"/>
    </w:p>
    <w:p>
      <w:pPr>
        <w:pStyle w:val="ListParagraph"/>
        <w:numPr>
          <w:ilvl w:val="0"/>
          <w:numId w:val="12"/>
        </w:numPr>
        <w:spacing w:after="100" w:line="300"/>
      </w:pPr>
      <w:r>
        <w:rPr>
          <w:color w:val="24342B"/>
          <w:sz w:val="24"/>
          <w:szCs w:val="24"/>
        </w:rPr>
        <w:t xml:space="preserve">Marque </w:t>
      </w:r>
      <w:r>
        <w:rPr>
          <w:b/>
          <w:bCs/>
          <w:color w:val="24342B"/>
          <w:sz w:val="24"/>
          <w:szCs w:val="24"/>
        </w:rPr>
        <w:t xml:space="preserve">Coordenada (punto)</w:t>
      </w:r>
      <w:r>
        <w:rPr>
          <w:color w:val="24342B"/>
          <w:sz w:val="24"/>
          <w:szCs w:val="24"/>
        </w:rPr>
        <w:t xml:space="preserve"> (1).</w:t>
      </w:r>
    </w:p>
    <w:p>
      <w:pPr>
        <w:pStyle w:val="ListParagraph"/>
        <w:numPr>
          <w:ilvl w:val="0"/>
          <w:numId w:val="12"/>
        </w:numPr>
        <w:spacing w:after="100" w:line="300"/>
      </w:pPr>
      <w:r>
        <w:rPr>
          <w:color w:val="24342B"/>
          <w:sz w:val="24"/>
          <w:szCs w:val="24"/>
        </w:rPr>
        <w:t xml:space="preserve">En </w:t>
      </w:r>
      <w:r>
        <w:rPr>
          <w:b/>
          <w:bCs/>
          <w:color w:val="24342B"/>
          <w:sz w:val="24"/>
          <w:szCs w:val="24"/>
        </w:rPr>
        <w:t xml:space="preserve">Longitud</w:t>
      </w:r>
      <w:r>
        <w:rPr>
          <w:color w:val="24342B"/>
          <w:sz w:val="24"/>
          <w:szCs w:val="24"/>
        </w:rPr>
        <w:t xml:space="preserve"> (2), escriba la longitud. Ejemplo para Colombia: -74.7700</w:t>
      </w:r>
    </w:p>
    <w:p>
      <w:pPr>
        <w:pStyle w:val="ListParagraph"/>
        <w:numPr>
          <w:ilvl w:val="0"/>
          <w:numId w:val="12"/>
        </w:numPr>
        <w:spacing w:after="100" w:line="300"/>
      </w:pPr>
      <w:r>
        <w:rPr>
          <w:color w:val="24342B"/>
          <w:sz w:val="24"/>
          <w:szCs w:val="24"/>
        </w:rPr>
        <w:t xml:space="preserve">En </w:t>
      </w:r>
      <w:r>
        <w:rPr>
          <w:b/>
          <w:bCs/>
          <w:color w:val="24342B"/>
          <w:sz w:val="24"/>
          <w:szCs w:val="24"/>
        </w:rPr>
        <w:t xml:space="preserve">Latitud</w:t>
      </w:r>
      <w:r>
        <w:rPr>
          <w:color w:val="24342B"/>
          <w:sz w:val="24"/>
          <w:szCs w:val="24"/>
        </w:rPr>
        <w:t xml:space="preserve"> (3), escriba la latitud. Ejemplo para Colombia: 2.1100</w:t>
      </w:r>
    </w:p>
    <w:p>
      <w:pPr>
        <w:keepNext/>
        <w:spacing w:after="40" w:before="120"/>
        <w:jc w:val="center"/>
      </w:pPr>
      <w:r>
        <w:drawing>
          <wp:inline distT="0" distB="0" distL="0" distR="0">
            <wp:extent cx="3143250" cy="3095625"/>
            <wp:effectExtent t="0" r="0" b="0" l="0"/>
            <wp:docPr id="1" name="08_area_coordenada.png" descr="Opción Coordenada (punto)" title="Opción Coordenada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3095625"/>
                    </a:xfrm>
                    <a:prstGeom prst="rect">
                      <a:avLst/>
                    </a:prstGeom>
                  </pic:spPr>
                </pic:pic>
              </a:graphicData>
            </a:graphic>
          </wp:inline>
        </w:drawing>
      </w:r>
    </w:p>
    <w:p>
      <w:pPr>
        <w:spacing w:after="240"/>
        <w:jc w:val="center"/>
      </w:pPr>
      <w:r>
        <w:rPr>
          <w:i/>
          <w:iCs/>
          <w:color w:val="59666B"/>
          <w:sz w:val="20"/>
          <w:szCs w:val="20"/>
        </w:rPr>
        <w:t xml:space="preserve">Opción Coordenada (punto)</w:t>
      </w:r>
    </w:p>
    <w:p>
      <w:pPr>
        <w:pStyle w:val="ListParagraph"/>
        <w:numPr>
          <w:ilvl w:val="0"/>
          <w:numId w:val="2"/>
        </w:numPr>
        <w:spacing w:after="80" w:line="290"/>
      </w:pPr>
      <w:r>
        <w:rPr>
          <w:color w:val="24342B"/>
          <w:sz w:val="24"/>
          <w:szCs w:val="24"/>
        </w:rPr>
        <w:t xml:space="preserve">Use </w:t>
      </w:r>
      <w:r>
        <w:rPr>
          <w:b/>
          <w:bCs/>
          <w:color w:val="24342B"/>
          <w:sz w:val="24"/>
          <w:szCs w:val="24"/>
        </w:rPr>
        <w:t xml:space="preserve">punto</w:t>
      </w:r>
      <w:r>
        <w:rPr>
          <w:color w:val="24342B"/>
          <w:sz w:val="24"/>
          <w:szCs w:val="24"/>
        </w:rPr>
        <w:t xml:space="preserve"> para separar los decimales y </w:t>
      </w:r>
      <w:r>
        <w:rPr>
          <w:b/>
          <w:bCs/>
          <w:color w:val="24342B"/>
          <w:sz w:val="24"/>
          <w:szCs w:val="24"/>
        </w:rPr>
        <w:t xml:space="preserve">signo menos</w:t>
      </w:r>
      <w:r>
        <w:rPr>
          <w:color w:val="24342B"/>
          <w:sz w:val="24"/>
          <w:szCs w:val="24"/>
        </w:rPr>
        <w:t xml:space="preserve"> para Sur y Oeste.</w:t>
      </w:r>
    </w:p>
    <w:p>
      <w:pPr>
        <w:pStyle w:val="ListParagraph"/>
        <w:numPr>
          <w:ilvl w:val="0"/>
          <w:numId w:val="2"/>
        </w:numPr>
        <w:spacing w:after="80" w:line="290"/>
      </w:pPr>
      <w:r>
        <w:rPr>
          <w:color w:val="24342B"/>
          <w:sz w:val="24"/>
          <w:szCs w:val="24"/>
        </w:rPr>
        <w:t xml:space="preserve">Las coordenadas van en grados decimales, en el sistema WGS 84 (EPSG:4326), el mismo de Google Maps.</w:t>
      </w:r>
    </w:p>
    <w:p>
      <w:pPr>
        <w:pStyle w:val="ListParagraph"/>
        <w:numPr>
          <w:ilvl w:val="0"/>
          <w:numId w:val="2"/>
        </w:numPr>
        <w:spacing w:after="80" w:line="290"/>
      </w:pPr>
      <w:r>
        <w:rPr>
          <w:color w:val="24342B"/>
          <w:sz w:val="24"/>
          <w:szCs w:val="24"/>
        </w:rPr>
        <w:t xml:space="preserve">El plugin muestra la alerta (o alertas) que </w:t>
      </w:r>
      <w:r>
        <w:rPr>
          <w:b/>
          <w:bCs/>
          <w:color w:val="24342B"/>
          <w:sz w:val="24"/>
          <w:szCs w:val="24"/>
        </w:rPr>
        <w:t xml:space="preserve">contiene</w:t>
      </w:r>
      <w:r>
        <w:rPr>
          <w:color w:val="24342B"/>
          <w:sz w:val="24"/>
          <w:szCs w:val="24"/>
        </w:rPr>
        <w:t xml:space="preserve"> ese punto. Si no hay, aparece el aviso de que no existe alerta en la coordenada indicada.</w:t>
      </w:r>
    </w:p>
    <w:p>
      <w:pPr>
        <w:spacing w:after="140" w:line="280"/>
      </w:pPr>
      <w:r>
        <w:rPr>
          <w:i/>
          <w:iCs/>
          <w:color w:val="59666B"/>
          <w:sz w:val="22"/>
          <w:szCs w:val="22"/>
        </w:rPr>
        <w:t xml:space="preserve">Consejo: en Google Maps, haga clic derecho en un lugar. Los dos números que aparecen son latitud y longitud, en ese orden.</w:t>
      </w:r>
    </w:p>
    <w:p>
      <w:pPr>
        <w:pStyle w:val="Heading2"/>
        <w:keepNext/>
        <w:spacing w:after="140" w:before="300"/>
      </w:pPr>
      <w:bookmarkStart w:name="s25_7_5_Co_digo_de_alerta" w:id="25"/>
      <w:r>
        <w:rPr>
          <w:b/>
          <w:bCs/>
          <w:color w:val="832413"/>
          <w:sz w:val="28"/>
          <w:szCs w:val="28"/>
        </w:rPr>
        <w:t xml:space="preserve">7.5 Código de alerta</w:t>
      </w:r>
      <w:bookmarkEnd w:id="25"/>
    </w:p>
    <w:p>
      <w:pPr>
        <w:pStyle w:val="ListParagraph"/>
        <w:numPr>
          <w:ilvl w:val="0"/>
          <w:numId w:val="13"/>
        </w:numPr>
        <w:spacing w:after="100" w:line="300"/>
      </w:pPr>
      <w:r>
        <w:rPr>
          <w:color w:val="24342B"/>
          <w:sz w:val="24"/>
          <w:szCs w:val="24"/>
        </w:rPr>
        <w:t xml:space="preserve">Marque </w:t>
      </w:r>
      <w:r>
        <w:rPr>
          <w:b/>
          <w:bCs/>
          <w:color w:val="24342B"/>
          <w:sz w:val="24"/>
          <w:szCs w:val="24"/>
        </w:rPr>
        <w:t xml:space="preserve">Código de alerta</w:t>
      </w:r>
      <w:r>
        <w:rPr>
          <w:color w:val="24342B"/>
          <w:sz w:val="24"/>
          <w:szCs w:val="24"/>
        </w:rPr>
        <w:t xml:space="preserve"> (1).</w:t>
      </w:r>
    </w:p>
    <w:p>
      <w:pPr>
        <w:pStyle w:val="ListParagraph"/>
        <w:numPr>
          <w:ilvl w:val="0"/>
          <w:numId w:val="13"/>
        </w:numPr>
        <w:spacing w:after="100" w:line="300"/>
      </w:pPr>
      <w:r>
        <w:rPr>
          <w:color w:val="24342B"/>
          <w:sz w:val="24"/>
          <w:szCs w:val="24"/>
        </w:rPr>
        <w:t xml:space="preserve">Escriba el número de la alerta (2). Ejemplo: 1370001</w:t>
      </w:r>
    </w:p>
    <w:p>
      <w:pPr>
        <w:keepNext/>
        <w:spacing w:after="40" w:before="120"/>
        <w:jc w:val="center"/>
      </w:pPr>
      <w:r>
        <w:drawing>
          <wp:inline distT="0" distB="0" distL="0" distR="0">
            <wp:extent cx="3143250" cy="2066925"/>
            <wp:effectExtent t="0" r="0" b="0" l="0"/>
            <wp:docPr id="1" name="09_area_codigo.png" descr="Opción Código de alerta" title="Opción Código d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066925"/>
                    </a:xfrm>
                    <a:prstGeom prst="rect">
                      <a:avLst/>
                    </a:prstGeom>
                  </pic:spPr>
                </pic:pic>
              </a:graphicData>
            </a:graphic>
          </wp:inline>
        </w:drawing>
      </w:r>
    </w:p>
    <w:p>
      <w:pPr>
        <w:spacing w:after="240"/>
        <w:jc w:val="center"/>
      </w:pPr>
      <w:r>
        <w:rPr>
          <w:i/>
          <w:iCs/>
          <w:color w:val="59666B"/>
          <w:sz w:val="20"/>
          <w:szCs w:val="20"/>
        </w:rPr>
        <w:t xml:space="preserve">Opción Código de alerta</w:t>
      </w:r>
    </w:p>
    <w:p>
      <w:pPr>
        <w:keepNext w:val="false"/>
        <w:spacing w:after="140" w:line="300"/>
      </w:pPr>
      <w:r>
        <w:rPr>
          <w:color w:val="24342B"/>
          <w:sz w:val="24"/>
          <w:szCs w:val="24"/>
        </w:rPr>
        <w:t xml:space="preserve">El plugin trae solo esa alerta. Si el código no existe, aparece un aviso.</w:t>
      </w:r>
    </w:p>
    <w:p>
      <w:pPr>
        <w:pStyle w:val="Heading1"/>
        <w:pageBreakBefore/>
        <w:spacing w:after="220" w:before="0"/>
      </w:pPr>
      <w:bookmarkStart w:name="s26_Parte_8_Indicar_CUA_NDO" w:id="26"/>
      <w:r>
        <w:rPr>
          <w:b/>
          <w:bCs/>
          <w:color w:val="832413"/>
          <w:sz w:val="36"/>
          <w:szCs w:val="36"/>
        </w:rPr>
        <w:t xml:space="preserve">Parte 8 — Indicar CUÁNDO buscar (Período)</w:t>
      </w:r>
      <w:bookmarkEnd w:id="26"/>
    </w:p>
    <w:p>
      <w:pPr>
        <w:keepNext w:val="false"/>
        <w:spacing w:after="140" w:line="300"/>
      </w:pPr>
      <w:r>
        <w:rPr>
          <w:color w:val="24342B"/>
          <w:sz w:val="24"/>
          <w:szCs w:val="24"/>
        </w:rPr>
        <w:t xml:space="preserve">La sección </w:t>
      </w:r>
      <w:r>
        <w:rPr>
          <w:b/>
          <w:bCs/>
          <w:color w:val="24342B"/>
          <w:sz w:val="24"/>
          <w:szCs w:val="24"/>
        </w:rPr>
        <w:t xml:space="preserve">2. PERÍODO</w:t>
      </w:r>
      <w:r>
        <w:rPr>
          <w:color w:val="24342B"/>
          <w:sz w:val="24"/>
          <w:szCs w:val="24"/>
        </w:rPr>
        <w:t xml:space="preserve"> está justo debajo. Si está cerrada, haga clic en el título para abrirla.</w:t>
      </w:r>
    </w:p>
    <w:p>
      <w:pPr>
        <w:keepNext/>
        <w:spacing w:after="40" w:before="120"/>
        <w:jc w:val="center"/>
      </w:pPr>
      <w:r>
        <w:drawing>
          <wp:inline distT="0" distB="0" distL="0" distR="0">
            <wp:extent cx="3143250" cy="2162175"/>
            <wp:effectExtent t="0" r="0" b="0" l="0"/>
            <wp:docPr id="1" name="11_periodo.png" descr="Sección Período" title="Sección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162175"/>
                    </a:xfrm>
                    <a:prstGeom prst="rect">
                      <a:avLst/>
                    </a:prstGeom>
                  </pic:spPr>
                </pic:pic>
              </a:graphicData>
            </a:graphic>
          </wp:inline>
        </w:drawing>
      </w:r>
    </w:p>
    <w:p>
      <w:pPr>
        <w:spacing w:after="240"/>
        <w:jc w:val="center"/>
      </w:pPr>
      <w:r>
        <w:rPr>
          <w:i/>
          <w:iCs/>
          <w:color w:val="59666B"/>
          <w:sz w:val="20"/>
          <w:szCs w:val="20"/>
        </w:rPr>
        <w:t xml:space="preserve">Sección Período</w:t>
      </w:r>
    </w:p>
    <w:p>
      <w:pPr>
        <w:pStyle w:val="Heading2"/>
        <w:keepNext/>
        <w:spacing w:after="140" w:before="300"/>
      </w:pPr>
      <w:bookmarkStart w:name="s27_8_1_Filtrar_por_1" w:id="27"/>
      <w:r>
        <w:rPr>
          <w:b/>
          <w:bCs/>
          <w:color w:val="832413"/>
          <w:sz w:val="28"/>
          <w:szCs w:val="28"/>
        </w:rPr>
        <w:t xml:space="preserve">8.1 Filtrar por (1)</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hace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Fecha de detección</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Busca por la fecha en que el sistema de origen detectó la deforestación. Es la opción más usada.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Fecha de publicación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Busca por la fecha en que la alerta se publicó en la plataforma, después de validada.</w:t>
            </w:r>
          </w:p>
        </w:tc>
      </w:tr>
    </w:tbl>
    <w:p>
      <w:pPr>
        <w:spacing w:after="100"/>
      </w:pPr>
    </w:p>
    <w:p>
      <w:pPr>
        <w:pStyle w:val="Heading2"/>
        <w:keepNext/>
        <w:spacing w:after="140" w:before="300"/>
      </w:pPr>
      <w:bookmarkStart w:name="s28_8_2_Fechas_2_y_3" w:id="28"/>
      <w:r>
        <w:rPr>
          <w:b/>
          <w:bCs/>
          <w:color w:val="832413"/>
          <w:sz w:val="28"/>
          <w:szCs w:val="28"/>
        </w:rPr>
        <w:t xml:space="preserve">8.2 Fechas (2 y 3)</w:t>
      </w:r>
      <w:bookmarkEnd w:id="28"/>
    </w:p>
    <w:p>
      <w:pPr>
        <w:keepNext w:val="false"/>
        <w:spacing w:after="140" w:line="300"/>
      </w:pPr>
      <w:r>
        <w:rPr>
          <w:color w:val="24342B"/>
          <w:sz w:val="24"/>
          <w:szCs w:val="24"/>
        </w:rPr>
        <w:t xml:space="preserve">En </w:t>
      </w:r>
      <w:r>
        <w:rPr>
          <w:b/>
          <w:bCs/>
          <w:color w:val="24342B"/>
          <w:sz w:val="24"/>
          <w:szCs w:val="24"/>
        </w:rPr>
        <w:t xml:space="preserve">Fecha inicial</w:t>
      </w:r>
      <w:r>
        <w:rPr>
          <w:color w:val="24342B"/>
          <w:sz w:val="24"/>
          <w:szCs w:val="24"/>
        </w:rPr>
        <w:t xml:space="preserve"> y </w:t>
      </w:r>
      <w:r>
        <w:rPr>
          <w:b/>
          <w:bCs/>
          <w:color w:val="24342B"/>
          <w:sz w:val="24"/>
          <w:szCs w:val="24"/>
        </w:rPr>
        <w:t xml:space="preserve">Fecha final</w:t>
      </w:r>
      <w:r>
        <w:rPr>
          <w:color w:val="24342B"/>
          <w:sz w:val="24"/>
          <w:szCs w:val="24"/>
        </w:rPr>
        <w:t xml:space="preserve">, haga clic en la flechita para abrir un calendario, o escriba la fecha como día/mes/año. Las dos fechas se incluyen en la búsqueda.</w:t>
      </w:r>
    </w:p>
    <w:p>
      <w:pPr>
        <w:pStyle w:val="Heading2"/>
        <w:keepNext/>
        <w:spacing w:after="140" w:before="300"/>
      </w:pPr>
      <w:bookmarkStart w:name="s29_8_3_Atajos_4" w:id="29"/>
      <w:r>
        <w:rPr>
          <w:b/>
          <w:bCs/>
          <w:color w:val="832413"/>
          <w:sz w:val="28"/>
          <w:szCs w:val="28"/>
        </w:rPr>
        <w:t xml:space="preserve">8.3 Atajos (4)</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pone en las fechas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Últimos 30 días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Desde hace 29 días hasta hoy.</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90 días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Desde hace 89 días hasta hoy.</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Este año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Desde el 1 de enero de este año hasta hoy.</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Límites del período</w:t>
            </w:r>
          </w:p>
          <w:p>
            <w:pPr>
              <w:spacing w:after="60" w:line="280"/>
            </w:pPr>
            <w:r>
              <w:rPr>
                <w:color w:val="24342B"/>
                <w:sz w:val="22"/>
                <w:szCs w:val="22"/>
              </w:rPr>
              <w:t xml:space="preserve">• La fecha inicial no puede ser posterior a la fecha final.</w:t>
            </w:r>
          </w:p>
          <w:p>
            <w:pPr>
              <w:spacing w:after="60" w:line="280"/>
            </w:pPr>
            <w:r>
              <w:rPr>
                <w:color w:val="24342B"/>
                <w:sz w:val="22"/>
                <w:szCs w:val="22"/>
              </w:rPr>
              <w:t xml:space="preserve">• El período puede tener </w:t>
            </w:r>
            <w:r>
              <w:rPr>
                <w:b/>
                <w:bCs/>
                <w:color w:val="24342B"/>
                <w:sz w:val="22"/>
                <w:szCs w:val="22"/>
              </w:rPr>
              <w:t xml:space="preserve">como máximo 1 año</w:t>
            </w:r>
            <w:r>
              <w:rPr>
                <w:color w:val="24342B"/>
                <w:sz w:val="22"/>
                <w:szCs w:val="22"/>
              </w:rPr>
              <w:t xml:space="preserve">. Si necesita más, haga una búsqueda por año.</w:t>
            </w:r>
          </w:p>
          <w:p>
            <w:pPr>
              <w:spacing w:after="60" w:line="280"/>
            </w:pPr>
            <w:r>
              <w:rPr>
                <w:color w:val="24342B"/>
                <w:sz w:val="22"/>
                <w:szCs w:val="22"/>
              </w:rPr>
              <w:t xml:space="preserve">• Los datos del año en curso son parciales y pueden cambiar.</w:t>
            </w:r>
          </w:p>
        </w:tc>
      </w:tr>
    </w:tbl>
    <w:p>
      <w:pPr>
        <w:spacing w:after="100"/>
      </w:pPr>
    </w:p>
    <w:p>
      <w:pPr>
        <w:pStyle w:val="Heading1"/>
        <w:pageBreakBefore/>
        <w:spacing w:after="220" w:before="0"/>
      </w:pPr>
      <w:bookmarkStart w:name="s30_Parte_9_Filtros_y_cruces" w:id="30"/>
      <w:r>
        <w:rPr>
          <w:b/>
          <w:bCs/>
          <w:color w:val="832413"/>
          <w:sz w:val="36"/>
          <w:szCs w:val="36"/>
        </w:rPr>
        <w:t xml:space="preserve">Parte 9 — Filtros y cruces (opcional)</w:t>
      </w:r>
      <w:bookmarkEnd w:id="30"/>
    </w:p>
    <w:p>
      <w:pPr>
        <w:keepNext w:val="false"/>
        <w:spacing w:after="140" w:line="300"/>
      </w:pPr>
      <w:r>
        <w:rPr>
          <w:color w:val="24342B"/>
          <w:sz w:val="24"/>
          <w:szCs w:val="24"/>
        </w:rPr>
        <w:t xml:space="preserve">Las secciones 3 y 4 sirven para afinar la búsqueda. Si no las necesita, puede saltar esta parte: la búsqueda funciona sin ellas.</w:t>
      </w:r>
    </w:p>
    <w:p>
      <w:pPr>
        <w:pStyle w:val="Heading2"/>
        <w:keepNext/>
        <w:spacing w:after="140" w:before="300"/>
      </w:pPr>
      <w:bookmarkStart w:name="s31_9_1_Seccio_n_3_FILTROS" w:id="31"/>
      <w:r>
        <w:rPr>
          <w:b/>
          <w:bCs/>
          <w:color w:val="832413"/>
          <w:sz w:val="28"/>
          <w:szCs w:val="28"/>
        </w:rPr>
        <w:t xml:space="preserve">9.1 Sección 3. FILTROS</w:t>
      </w:r>
      <w:bookmarkEnd w:id="31"/>
    </w:p>
    <w:p>
      <w:pPr>
        <w:keepNext/>
        <w:spacing w:after="40" w:before="120"/>
        <w:jc w:val="center"/>
      </w:pPr>
      <w:r>
        <w:drawing>
          <wp:inline distT="0" distB="0" distL="0" distR="0">
            <wp:extent cx="3143250" cy="2790825"/>
            <wp:effectExtent t="0" r="0" b="0" l="0"/>
            <wp:docPr id="1" name="12_filtros.png" descr="Sección Filtros" title="Secció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790825"/>
                    </a:xfrm>
                    <a:prstGeom prst="rect">
                      <a:avLst/>
                    </a:prstGeom>
                  </pic:spPr>
                </pic:pic>
              </a:graphicData>
            </a:graphic>
          </wp:inline>
        </w:drawing>
      </w:r>
    </w:p>
    <w:p>
      <w:pPr>
        <w:spacing w:after="240"/>
        <w:jc w:val="center"/>
      </w:pPr>
      <w:r>
        <w:rPr>
          <w:i/>
          <w:iCs/>
          <w:color w:val="59666B"/>
          <w:sz w:val="20"/>
          <w:szCs w:val="20"/>
        </w:rPr>
        <w:t xml:space="preserve">Sección Filtros</w:t>
      </w:r>
    </w:p>
    <w:p>
      <w:pPr>
        <w:pStyle w:val="Heading3"/>
        <w:keepNext/>
        <w:spacing w:after="100" w:before="220"/>
      </w:pPr>
      <w:r>
        <w:rPr>
          <w:b/>
          <w:bCs/>
          <w:color w:val="24342B"/>
          <w:sz w:val="25"/>
          <w:szCs w:val="25"/>
        </w:rPr>
        <w:t xml:space="preserve">Área mínima (1)</w:t>
      </w:r>
    </w:p>
    <w:p>
      <w:pPr>
        <w:keepNext w:val="false"/>
        <w:spacing w:after="140" w:line="300"/>
      </w:pPr>
      <w:r>
        <w:rPr>
          <w:color w:val="24342B"/>
          <w:sz w:val="24"/>
          <w:szCs w:val="24"/>
        </w:rPr>
        <w:t xml:space="preserve">Deja fuera las alertas más pequeñas que el valor indicado, en hectáreas. Con 0,00 ha entran todas.</w:t>
      </w:r>
    </w:p>
    <w:p>
      <w:pPr>
        <w:keepNext w:val="false"/>
        <w:spacing w:after="140" w:line="300"/>
      </w:pPr>
      <w:r>
        <w:rPr>
          <w:b/>
          <w:bCs/>
          <w:color w:val="24342B"/>
          <w:sz w:val="24"/>
          <w:szCs w:val="24"/>
        </w:rPr>
        <w:t xml:space="preserve">Ejemplo:</w:t>
      </w:r>
      <w:r>
        <w:rPr>
          <w:color w:val="24342B"/>
          <w:sz w:val="24"/>
          <w:szCs w:val="24"/>
        </w:rPr>
        <w:t xml:space="preserve"> escriba 5 para ver solo alertas de 5 hectáreas o más.</w:t>
      </w:r>
    </w:p>
    <w:p>
      <w:pPr>
        <w:pStyle w:val="Heading3"/>
        <w:keepNext/>
        <w:spacing w:after="100" w:before="220"/>
      </w:pPr>
      <w:r>
        <w:rPr>
          <w:b/>
          <w:bCs/>
          <w:color w:val="24342B"/>
          <w:sz w:val="25"/>
          <w:szCs w:val="25"/>
        </w:rPr>
        <w:t xml:space="preserve">Fuentes (2)</w:t>
      </w:r>
    </w:p>
    <w:p>
      <w:pPr>
        <w:keepNext w:val="false"/>
        <w:spacing w:after="140" w:line="300"/>
      </w:pPr>
      <w:r>
        <w:rPr>
          <w:color w:val="24342B"/>
          <w:sz w:val="24"/>
          <w:szCs w:val="24"/>
        </w:rPr>
        <w:t xml:space="preserve">La fuente es el sistema que detectó la deforestación. Haga clic en el cuadro y marque una o más fuentes. Si no marca ninguna, entran </w:t>
      </w:r>
      <w:r>
        <w:rPr>
          <w:b/>
          <w:bCs/>
          <w:color w:val="24342B"/>
          <w:sz w:val="24"/>
          <w:szCs w:val="24"/>
        </w:rPr>
        <w:t xml:space="preserve">todas las fuentes</w:t>
      </w:r>
      <w:r>
        <w:rPr>
          <w:color w:val="24342B"/>
          <w:sz w:val="24"/>
          <w:szCs w:val="24"/>
        </w:rPr>
        <w:t xml:space="preserve">. Las fuentes marcadas aparecen en </w:t>
      </w:r>
      <w:r>
        <w:rPr>
          <w:b/>
          <w:bCs/>
          <w:color w:val="24342B"/>
          <w:sz w:val="24"/>
          <w:szCs w:val="24"/>
        </w:rPr>
        <w:t xml:space="preserve">Seleccionadas</w:t>
      </w:r>
      <w:r>
        <w:rPr>
          <w:color w:val="24342B"/>
          <w:sz w:val="24"/>
          <w:szCs w:val="24"/>
        </w:rPr>
        <w:t xml:space="preserve">.</w:t>
      </w:r>
    </w:p>
    <w:p>
      <w:pPr>
        <w:keepNext w:val="false"/>
        <w:spacing w:after="140" w:line="300"/>
      </w:pPr>
      <w:r>
        <w:rPr>
          <w:color w:val="24342B"/>
          <w:sz w:val="24"/>
          <w:szCs w:val="24"/>
        </w:rPr>
        <w:t xml:space="preserve">Fuentes disponibles para Colombia: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Fuentes</w:t>
            </w:r>
          </w:p>
        </w:tc>
      </w:tr>
      <w:tr>
        <w:trPr>
          <w:cantSplit/>
        </w:trPr>
        <w:tc>
          <w:tcPr>
            <w:tcW w:type="dxa" w:w="902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DIST  ·  GAIA  ·  GLAD-L  ·  GLAD-S</w:t>
            </w:r>
          </w:p>
        </w:tc>
      </w:tr>
      <w:tr>
        <w:trPr>
          <w:cantSplit/>
        </w:trPr>
        <w:tc>
          <w:tcPr>
            <w:tcW w:type="dxa" w:w="902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IDEAM  ·  JJ-FAST  ·  LUCA  ·  RADD</w:t>
            </w:r>
          </w:p>
        </w:tc>
      </w:tr>
    </w:tbl>
    <w:p>
      <w:pPr>
        <w:spacing w:after="100"/>
      </w:pPr>
    </w:p>
    <w:p>
      <w:pPr>
        <w:spacing w:after="140" w:line="280"/>
      </w:pPr>
      <w:r>
        <w:rPr>
          <w:i/>
          <w:iCs/>
          <w:color w:val="59666B"/>
          <w:sz w:val="22"/>
          <w:szCs w:val="22"/>
        </w:rPr>
        <w:t xml:space="preserve">La lista se actualiza desde la plataforma después de iniciar sesión y puede incluir fuentes nuevas.</w:t>
      </w:r>
    </w:p>
    <w:p>
      <w:pPr>
        <w:pStyle w:val="Heading3"/>
        <w:keepNext/>
        <w:spacing w:after="100" w:before="220"/>
      </w:pPr>
      <w:r>
        <w:rPr>
          <w:b/>
          <w:bCs/>
          <w:color w:val="24342B"/>
          <w:sz w:val="25"/>
          <w:szCs w:val="25"/>
        </w:rPr>
        <w:t xml:space="preserve">Regla de las fuentes (3)</w:t>
      </w:r>
    </w:p>
    <w:p>
      <w:pPr>
        <w:keepNext w:val="false"/>
        <w:spacing w:after="140" w:line="300"/>
      </w:pPr>
      <w:r>
        <w:rPr>
          <w:color w:val="24342B"/>
          <w:sz w:val="24"/>
          <w:szCs w:val="24"/>
        </w:rPr>
        <w:t xml:space="preserve">Solo cuenta cuando marca </w:t>
      </w:r>
      <w:r>
        <w:rPr>
          <w:b/>
          <w:bCs/>
          <w:color w:val="24342B"/>
          <w:sz w:val="24"/>
          <w:szCs w:val="24"/>
        </w:rPr>
        <w:t xml:space="preserve">más de una</w:t>
      </w:r>
      <w:r>
        <w:rPr>
          <w:color w:val="24342B"/>
          <w:sz w:val="24"/>
          <w:szCs w:val="24"/>
        </w:rPr>
        <w:t xml:space="preserve"> fuente. Una misma alerta puede haber sido detectada por varias fuentes.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510"/>
        <w:gridCol w:w="310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35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trae</w:t>
            </w:r>
          </w:p>
        </w:tc>
        <w:tc>
          <w:tcPr>
            <w:tcW w:type="dxa" w:w="31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Ejemplo con IDEAM y RADD marcadas</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Cualquier fuente seleccionada</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que tengan al menos una de las fuentes marcadas.</w:t>
            </w:r>
          </w:p>
        </w:tc>
        <w:tc>
          <w:tcPr>
            <w:tcW w:type="dxa" w:w="31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Trae alertas solo de IDEAM, solo de RADD y de las dos.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Todas seleccionadas juntas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que tengan todas las fuentes marcadas (pueden tener otras también).</w:t>
            </w:r>
          </w:p>
        </w:tc>
        <w:tc>
          <w:tcPr>
            <w:tcW w:type="dxa" w:w="31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Trae alertas que tienen IDEAM y RADD.</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Combinación exacta</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que tengan exactamente las fuentes marcadas, ni más ni menos.</w:t>
            </w:r>
          </w:p>
        </w:tc>
        <w:tc>
          <w:tcPr>
            <w:tcW w:type="dxa" w:w="31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Trae solo alertas con IDEAM + RADD y ninguna otra.</w:t>
            </w:r>
          </w:p>
        </w:tc>
      </w:tr>
    </w:tbl>
    <w:p>
      <w:pPr>
        <w:spacing w:after="100"/>
      </w:pPr>
    </w:p>
    <w:p>
      <w:pPr>
        <w:pStyle w:val="Heading2"/>
        <w:keepNext/>
        <w:spacing w:after="140" w:before="300"/>
      </w:pPr>
      <w:bookmarkStart w:name="s32_9_2_Seccio_n_4_CRUCES" w:id="32"/>
      <w:r>
        <w:rPr>
          <w:b/>
          <w:bCs/>
          <w:color w:val="832413"/>
          <w:sz w:val="28"/>
          <w:szCs w:val="28"/>
        </w:rPr>
        <w:t xml:space="preserve">9.2 Sección 4. CRUCES</w:t>
      </w:r>
      <w:bookmarkEnd w:id="32"/>
    </w:p>
    <w:p>
      <w:pPr>
        <w:keepNext w:val="false"/>
        <w:spacing w:after="140" w:line="300"/>
      </w:pPr>
      <w:r>
        <w:rPr>
          <w:color w:val="24342B"/>
          <w:sz w:val="24"/>
          <w:szCs w:val="24"/>
        </w:rPr>
        <w:t xml:space="preserve">Sirve para ver solo las alertas que quedan (o que no quedan) dentro de un tipo de área, como Territorios Indígenas.</w:t>
      </w:r>
    </w:p>
    <w:p>
      <w:pPr>
        <w:keepNext/>
        <w:spacing w:after="40" w:before="120"/>
        <w:jc w:val="center"/>
      </w:pPr>
      <w:r>
        <w:drawing>
          <wp:inline distT="0" distB="0" distL="0" distR="0">
            <wp:extent cx="3143250" cy="2028825"/>
            <wp:effectExtent t="0" r="0" b="0" l="0"/>
            <wp:docPr id="1" name="13_cruzamentos.png" descr="Sección Cruces" title="Sección Cr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2028825"/>
                    </a:xfrm>
                    <a:prstGeom prst="rect">
                      <a:avLst/>
                    </a:prstGeom>
                  </pic:spPr>
                </pic:pic>
              </a:graphicData>
            </a:graphic>
          </wp:inline>
        </w:drawing>
      </w:r>
    </w:p>
    <w:p>
      <w:pPr>
        <w:spacing w:after="240"/>
        <w:jc w:val="center"/>
      </w:pPr>
      <w:r>
        <w:rPr>
          <w:i/>
          <w:iCs/>
          <w:color w:val="59666B"/>
          <w:sz w:val="20"/>
          <w:szCs w:val="20"/>
        </w:rPr>
        <w:t xml:space="preserve">Sección Cruces</w:t>
      </w:r>
    </w:p>
    <w:p>
      <w:pPr>
        <w:pStyle w:val="Heading3"/>
        <w:keepNext/>
        <w:spacing w:after="100" w:before="220"/>
      </w:pPr>
      <w:r>
        <w:rPr>
          <w:b/>
          <w:bCs/>
          <w:color w:val="24342B"/>
          <w:sz w:val="25"/>
          <w:szCs w:val="25"/>
        </w:rPr>
        <w:t xml:space="preserve">Tipo (1)</w:t>
      </w:r>
    </w:p>
    <w:p>
      <w:pPr>
        <w:keepNext w:val="false"/>
        <w:spacing w:after="140" w:line="300"/>
      </w:pPr>
      <w:r>
        <w:rPr>
          <w:color w:val="24342B"/>
          <w:sz w:val="24"/>
          <w:szCs w:val="24"/>
        </w:rPr>
        <w:t xml:space="preserve">Elija el tipo de área. La lista se carga desde la plataforma después de iniciar sesión y </w:t>
      </w:r>
      <w:r>
        <w:rPr>
          <w:b/>
          <w:bCs/>
          <w:color w:val="24342B"/>
          <w:sz w:val="24"/>
          <w:szCs w:val="24"/>
        </w:rPr>
        <w:t xml:space="preserve">solo muestra los tipos que tienen datos en Colombia</w:t>
      </w:r>
      <w:r>
        <w:rPr>
          <w:color w:val="24342B"/>
          <w:sz w:val="24"/>
          <w:szCs w:val="24"/>
        </w:rPr>
        <w:t xml:space="preserve">. Pueden aparecer, por ejemplo: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Tipos de cruce que pueden aparecer</w:t>
            </w:r>
          </w:p>
        </w:tc>
      </w:tr>
      <w:tr>
        <w:trPr>
          <w:cantSplit/>
        </w:trPr>
        <w:tc>
          <w:tcPr>
            <w:tcW w:type="dxa" w:w="902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Áreas Protegidas (todas)  ·  Territorios Indígenas  ·  Asentamientos</w:t>
            </w:r>
          </w:p>
        </w:tc>
      </w:tr>
      <w:tr>
        <w:trPr>
          <w:cantSplit/>
        </w:trPr>
        <w:tc>
          <w:tcPr>
            <w:tcW w:type="dxa" w:w="902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Manejo forestal  ·  Reserva Legal  ·  APP  ·  Predios rurales</w:t>
            </w:r>
          </w:p>
        </w:tc>
      </w:tr>
      <w:tr>
        <w:trPr>
          <w:cantSplit/>
        </w:trPr>
        <w:tc>
          <w:tcPr>
            <w:tcW w:type="dxa" w:w="902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Otros tipos propios de Colombia configurados en la plataforma</w:t>
            </w:r>
          </w:p>
        </w:tc>
      </w:tr>
    </w:tbl>
    <w:p>
      <w:pPr>
        <w:spacing w:after="100"/>
      </w:pPr>
    </w:p>
    <w:p>
      <w:pPr>
        <w:keepNext w:val="false"/>
        <w:spacing w:after="140" w:line="300"/>
      </w:pPr>
      <w:r>
        <w:rPr>
          <w:color w:val="24342B"/>
          <w:sz w:val="24"/>
          <w:szCs w:val="24"/>
        </w:rPr>
        <w:t xml:space="preserve">La primera opción, </w:t>
      </w:r>
      <w:r>
        <w:rPr>
          <w:b/>
          <w:bCs/>
          <w:color w:val="24342B"/>
          <w:sz w:val="24"/>
          <w:szCs w:val="24"/>
        </w:rPr>
        <w:t xml:space="preserve">Cualquier cruce disponible</w:t>
      </w:r>
      <w:r>
        <w:rPr>
          <w:color w:val="24342B"/>
          <w:sz w:val="24"/>
          <w:szCs w:val="24"/>
        </w:rPr>
        <w:t xml:space="preserve">, considera todos los tipos juntos. Si no hay ningún tipo con datos, el cuadro queda desactivado.</w:t>
      </w:r>
    </w:p>
    <w:p>
      <w:pPr>
        <w:pStyle w:val="Heading3"/>
        <w:keepNext/>
        <w:spacing w:after="100" w:before="220"/>
      </w:pPr>
      <w:r>
        <w:rPr>
          <w:b/>
          <w:bCs/>
          <w:color w:val="24342B"/>
          <w:sz w:val="25"/>
          <w:szCs w:val="25"/>
        </w:rPr>
        <w:t xml:space="preserve">Condición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581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trae</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Todas las alertas</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 filtra por cruce (es lo normal).</w:t>
            </w:r>
          </w:p>
        </w:tc>
      </w:tr>
      <w:tr>
        <w:trPr>
          <w:cantSplit/>
        </w:trPr>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alertas con cruce</w:t>
            </w:r>
          </w:p>
        </w:tc>
        <w:tc>
          <w:tcPr>
            <w:tcW w:type="dxa" w:w="581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las alertas que tocan el tipo elegido. Ej.: solo alertas dentro de Territorios Indígenas.</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Solo alertas sin cruce</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Solo las alertas que no tocan el tipo elegido. Ej.: alertas fuera de Áreas Protegidas.</w:t>
            </w:r>
          </w:p>
        </w:tc>
      </w:tr>
    </w:tbl>
    <w:p>
      <w:pPr>
        <w:spacing w:after="100"/>
      </w:pPr>
    </w:p>
    <w:p>
      <w:pPr>
        <w:pStyle w:val="Heading3"/>
        <w:keepNext/>
        <w:spacing w:after="100" w:before="220"/>
      </w:pPr>
      <w:r>
        <w:rPr>
          <w:b/>
          <w:bCs/>
          <w:color w:val="24342B"/>
          <w:sz w:val="25"/>
          <w:szCs w:val="25"/>
        </w:rPr>
        <w:t xml:space="preserve">Incluir datos de cruce territorial en la capa (3)</w:t>
      </w:r>
    </w:p>
    <w:p>
      <w:pPr>
        <w:keepNext w:val="false"/>
        <w:spacing w:after="140" w:line="300"/>
      </w:pPr>
      <w:r>
        <w:rPr>
          <w:color w:val="24342B"/>
          <w:sz w:val="24"/>
          <w:szCs w:val="24"/>
        </w:rPr>
        <w:t xml:space="preserve">Déjela </w:t>
      </w:r>
      <w:r>
        <w:rPr>
          <w:b/>
          <w:bCs/>
          <w:color w:val="24342B"/>
          <w:sz w:val="24"/>
          <w:szCs w:val="24"/>
        </w:rPr>
        <w:t xml:space="preserve">marcada</w:t>
      </w:r>
      <w:r>
        <w:rPr>
          <w:color w:val="24342B"/>
          <w:sz w:val="24"/>
          <w:szCs w:val="24"/>
        </w:rPr>
        <w:t xml:space="preserve"> (es lo normal). Así la capa trae los nombres y las áreas de cada cruce, que se usan en los gráficos y en las exportaciones.</w:t>
      </w:r>
    </w:p>
    <w:p>
      <w:pPr>
        <w:keepNext w:val="false"/>
        <w:spacing w:after="140" w:line="300"/>
      </w:pPr>
      <w:r>
        <w:rPr>
          <w:color w:val="24342B"/>
          <w:sz w:val="24"/>
          <w:szCs w:val="24"/>
        </w:rPr>
        <w:t xml:space="preserve">Desmárquela solo si quiere una búsqueda </w:t>
      </w:r>
      <w:r>
        <w:rPr>
          <w:b/>
          <w:bCs/>
          <w:color w:val="24342B"/>
          <w:sz w:val="24"/>
          <w:szCs w:val="24"/>
        </w:rPr>
        <w:t xml:space="preserve">más rápida</w:t>
      </w:r>
      <w:r>
        <w:rPr>
          <w:color w:val="24342B"/>
          <w:sz w:val="24"/>
          <w:szCs w:val="24"/>
        </w:rPr>
        <w:t xml:space="preserve"> y no necesita esos detalles. En ese caso, la exportación de la tabla completa, la tabla de cruces y el gráfico “Áreas por tipo de cruce” no estarán disponibles para esa capa. El filtro de cruce y la pestaña Detalles siguen funcionando.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Embargos y autorizaciones</w:t>
            </w:r>
          </w:p>
          <w:p>
            <w:pPr>
              <w:spacing w:after="60" w:line="280"/>
            </w:pPr>
            <w:r>
              <w:rPr>
                <w:color w:val="24342B"/>
                <w:sz w:val="22"/>
                <w:szCs w:val="22"/>
              </w:rPr>
              <w:t xml:space="preserve">Los cruces con embargos, autorizaciones y acciones de fiscalización </w:t>
            </w:r>
            <w:r>
              <w:rPr>
                <w:b/>
                <w:bCs/>
                <w:color w:val="24342B"/>
                <w:sz w:val="22"/>
                <w:szCs w:val="22"/>
              </w:rPr>
              <w:t xml:space="preserve">no</w:t>
            </w:r>
            <w:r>
              <w:rPr>
                <w:color w:val="24342B"/>
                <w:sz w:val="22"/>
                <w:szCs w:val="22"/>
              </w:rPr>
              <w:t xml:space="preserve"> se muestran en el plugin. Consúltelos en el informe de la alerta, en la plataforma.</w:t>
            </w:r>
          </w:p>
        </w:tc>
      </w:tr>
    </w:tbl>
    <w:p>
      <w:pPr>
        <w:spacing w:after="100"/>
      </w:pPr>
    </w:p>
    <w:p>
      <w:pPr>
        <w:pStyle w:val="Heading1"/>
        <w:pageBreakBefore/>
        <w:spacing w:after="220" w:before="0"/>
      </w:pPr>
      <w:bookmarkStart w:name="s33_Parte_10_Buscar_las_aler" w:id="33"/>
      <w:r>
        <w:rPr>
          <w:b/>
          <w:bCs/>
          <w:color w:val="832413"/>
          <w:sz w:val="36"/>
          <w:szCs w:val="36"/>
        </w:rPr>
        <w:t xml:space="preserve">Parte 10 — Buscar las alertas</w:t>
      </w:r>
      <w:bookmarkEnd w:id="33"/>
    </w:p>
    <w:p>
      <w:pPr>
        <w:keepNext w:val="false"/>
        <w:spacing w:after="140" w:line="300"/>
      </w:pPr>
      <w:r>
        <w:rPr>
          <w:color w:val="24342B"/>
          <w:sz w:val="24"/>
          <w:szCs w:val="24"/>
        </w:rPr>
        <w:t xml:space="preserve">Al final de la pestaña Filtros hay una línea que resume lo que eligió (país, área, período y fuentes) y dos botones.</w:t>
      </w:r>
    </w:p>
    <w:p>
      <w:pPr>
        <w:keepNext/>
        <w:spacing w:after="40" w:before="120"/>
        <w:jc w:val="center"/>
      </w:pPr>
      <w:r>
        <w:drawing>
          <wp:inline distT="0" distB="0" distL="0" distR="0">
            <wp:extent cx="3143250" cy="1114425"/>
            <wp:effectExtent t="0" r="0" b="0" l="0"/>
            <wp:docPr id="1" name="14_buscar.png" descr="Resumen de los filtros, LIMPIAR (1) y BUSCAR ALERTAS (2)" title="Resumen de los filtros, LIMPIAR (1) y BUSCAR ALERTA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1114425"/>
                    </a:xfrm>
                    <a:prstGeom prst="rect">
                      <a:avLst/>
                    </a:prstGeom>
                  </pic:spPr>
                </pic:pic>
              </a:graphicData>
            </a:graphic>
          </wp:inline>
        </w:drawing>
      </w:r>
    </w:p>
    <w:p>
      <w:pPr>
        <w:spacing w:after="240"/>
        <w:jc w:val="center"/>
      </w:pPr>
      <w:r>
        <w:rPr>
          <w:i/>
          <w:iCs/>
          <w:color w:val="59666B"/>
          <w:sz w:val="20"/>
          <w:szCs w:val="20"/>
        </w:rPr>
        <w:t xml:space="preserve">Resumen de los filtros, LIMPIAR (1) y BUSCAR ALERTAS (2)</w:t>
      </w:r>
    </w:p>
    <w:p>
      <w:pPr>
        <w:pStyle w:val="ListParagraph"/>
        <w:numPr>
          <w:ilvl w:val="0"/>
          <w:numId w:val="2"/>
        </w:numPr>
        <w:spacing w:after="80" w:line="290"/>
      </w:pPr>
      <w:r>
        <w:rPr>
          <w:b/>
          <w:bCs/>
          <w:color w:val="24342B"/>
          <w:sz w:val="24"/>
          <w:szCs w:val="24"/>
        </w:rPr>
        <w:t xml:space="preserve">BUSCAR ALERTAS (2):</w:t>
      </w:r>
      <w:r>
        <w:rPr>
          <w:color w:val="24342B"/>
          <w:sz w:val="24"/>
          <w:szCs w:val="24"/>
        </w:rPr>
        <w:t xml:space="preserve"> hace la búsqueda. Si dice </w:t>
      </w:r>
      <w:r>
        <w:rPr>
          <w:b/>
          <w:bCs/>
          <w:color w:val="24342B"/>
          <w:sz w:val="24"/>
          <w:szCs w:val="24"/>
        </w:rPr>
        <w:t xml:space="preserve">INICIE SESIÓN PARA BUSCAR</w:t>
      </w:r>
      <w:r>
        <w:rPr>
          <w:color w:val="24342B"/>
          <w:sz w:val="24"/>
          <w:szCs w:val="24"/>
        </w:rPr>
        <w:t xml:space="preserve">, todavía no ingresó con su correo y contraseña (Parte 6).</w:t>
      </w:r>
    </w:p>
    <w:p>
      <w:pPr>
        <w:pStyle w:val="ListParagraph"/>
        <w:numPr>
          <w:ilvl w:val="0"/>
          <w:numId w:val="2"/>
        </w:numPr>
        <w:spacing w:after="80" w:line="290"/>
      </w:pPr>
      <w:r>
        <w:rPr>
          <w:b/>
          <w:bCs/>
          <w:color w:val="24342B"/>
          <w:sz w:val="24"/>
          <w:szCs w:val="24"/>
        </w:rPr>
        <w:t xml:space="preserve">LIMPIAR (1):</w:t>
      </w:r>
      <w:r>
        <w:rPr>
          <w:color w:val="24342B"/>
          <w:sz w:val="24"/>
          <w:szCs w:val="24"/>
        </w:rPr>
        <w:t xml:space="preserve"> vuelve todos los filtros al inicio. </w:t>
      </w:r>
      <w:r>
        <w:rPr>
          <w:b/>
          <w:bCs/>
          <w:color w:val="24342B"/>
          <w:sz w:val="24"/>
          <w:szCs w:val="24"/>
        </w:rPr>
        <w:t xml:space="preserve">Atención: también quita del mapa las capas de alertas ya buscadas.</w:t>
      </w:r>
      <w:r>
        <w:rPr>
          <w:color w:val="24342B"/>
          <w:sz w:val="24"/>
          <w:szCs w:val="24"/>
        </w:rPr>
        <w:t xml:space="preserve"> Expórtelas antes si quiere guardarlas.</w:t>
      </w:r>
    </w:p>
    <w:p>
      <w:pPr>
        <w:pStyle w:val="Heading2"/>
        <w:keepNext/>
        <w:spacing w:after="140" w:before="300"/>
      </w:pPr>
      <w:bookmarkStart w:name="s34_10_1_Mientras_se_hace_la" w:id="34"/>
      <w:r>
        <w:rPr>
          <w:b/>
          <w:bCs/>
          <w:color w:val="832413"/>
          <w:sz w:val="28"/>
          <w:szCs w:val="28"/>
        </w:rPr>
        <w:t xml:space="preserve">10.1 Mientras se hace la búsqueda</w:t>
      </w:r>
      <w:bookmarkEnd w:id="34"/>
    </w:p>
    <w:p>
      <w:pPr>
        <w:keepNext w:val="false"/>
        <w:spacing w:after="140" w:line="300"/>
      </w:pPr>
      <w:r>
        <w:rPr>
          <w:color w:val="24342B"/>
          <w:sz w:val="24"/>
          <w:szCs w:val="24"/>
        </w:rPr>
        <w:t xml:space="preserve">El plugin pasa solo a la pestaña </w:t>
      </w:r>
      <w:r>
        <w:rPr>
          <w:b/>
          <w:bCs/>
          <w:color w:val="24342B"/>
          <w:sz w:val="24"/>
          <w:szCs w:val="24"/>
        </w:rPr>
        <w:t xml:space="preserve">Estadísticas</w:t>
      </w:r>
      <w:r>
        <w:rPr>
          <w:color w:val="24342B"/>
          <w:sz w:val="24"/>
          <w:szCs w:val="24"/>
        </w:rPr>
        <w:t xml:space="preserve"> y muestra una barra de progreso. Las cifras del resumen aparecen enseguida, antes de terminar de descargar las alertas.</w:t>
      </w:r>
    </w:p>
    <w:p>
      <w:pPr>
        <w:keepNext/>
        <w:spacing w:after="40" w:before="120"/>
        <w:jc w:val="center"/>
      </w:pPr>
      <w:r>
        <w:drawing>
          <wp:inline distT="0" distB="0" distL="0" distR="0">
            <wp:extent cx="3143250" cy="1209675"/>
            <wp:effectExtent t="0" r="0" b="0" l="0"/>
            <wp:docPr id="1" name="15_buscando.png" descr="Barra de progreso con el botón CANCELAR" title="Barra de progreso con el botón 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1209675"/>
                    </a:xfrm>
                    <a:prstGeom prst="rect">
                      <a:avLst/>
                    </a:prstGeom>
                  </pic:spPr>
                </pic:pic>
              </a:graphicData>
            </a:graphic>
          </wp:inline>
        </w:drawing>
      </w:r>
    </w:p>
    <w:p>
      <w:pPr>
        <w:spacing w:after="240"/>
        <w:jc w:val="center"/>
      </w:pPr>
      <w:r>
        <w:rPr>
          <w:i/>
          <w:iCs/>
          <w:color w:val="59666B"/>
          <w:sz w:val="20"/>
          <w:szCs w:val="20"/>
        </w:rPr>
        <w:t xml:space="preserve">Barra de progreso con el botón CANCELAR</w:t>
      </w:r>
    </w:p>
    <w:p>
      <w:pPr>
        <w:keepNext w:val="false"/>
        <w:spacing w:after="140" w:line="300"/>
      </w:pPr>
      <w:r>
        <w:rPr>
          <w:color w:val="24342B"/>
          <w:sz w:val="24"/>
          <w:szCs w:val="24"/>
        </w:rPr>
        <w:t xml:space="preserve">Si tarda mucho o se equivocó en algún filtro, haga clic en </w:t>
      </w:r>
      <w:r>
        <w:rPr>
          <w:b/>
          <w:bCs/>
          <w:color w:val="24342B"/>
          <w:sz w:val="24"/>
          <w:szCs w:val="24"/>
        </w:rPr>
        <w:t xml:space="preserve">CANCELAR</w:t>
      </w:r>
      <w:r>
        <w:rPr>
          <w:color w:val="24342B"/>
          <w:sz w:val="24"/>
          <w:szCs w:val="24"/>
        </w:rPr>
        <w:t xml:space="preserve">.</w:t>
      </w:r>
    </w:p>
    <w:p>
      <w:pPr>
        <w:pStyle w:val="Heading2"/>
        <w:keepNext/>
        <w:spacing w:after="140" w:before="300"/>
      </w:pPr>
      <w:bookmarkStart w:name="s35_10_2_Cuando_termina_la_b" w:id="35"/>
      <w:r>
        <w:rPr>
          <w:b/>
          <w:bCs/>
          <w:color w:val="832413"/>
          <w:sz w:val="28"/>
          <w:szCs w:val="28"/>
        </w:rPr>
        <w:t xml:space="preserve">10.2 Cuando termina la búsqueda</w:t>
      </w:r>
      <w:bookmarkEnd w:id="35"/>
    </w:p>
    <w:p>
      <w:pPr>
        <w:keepNext w:val="false"/>
        <w:spacing w:after="140" w:line="300"/>
      </w:pPr>
      <w:r>
        <w:rPr>
          <w:color w:val="24342B"/>
          <w:sz w:val="24"/>
          <w:szCs w:val="24"/>
        </w:rPr>
        <w:t xml:space="preserve">Las alertas aparecen en el mapa como una capa nueva. El nombre de la capa indica el área y el período, por ejemplo:</w:t>
      </w:r>
    </w:p>
    <w:p>
      <w:pPr>
        <w:keepNext w:val="false"/>
        <w:spacing w:after="140" w:line="300"/>
      </w:pPr>
      <w:r>
        <w:rPr>
          <w:b/>
          <w:bCs/>
          <w:color w:val="832413"/>
          <w:sz w:val="24"/>
          <w:szCs w:val="24"/>
        </w:rPr>
        <w:t xml:space="preserve">Alertas - Colombia, 01/01/2025 a 30/07/2025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Tipo de búsqueda</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Nombre de la capa</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Todo el país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 Colombia, 01/01/2025 a 30/07/2025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 (bioma elegido), 01/01/2025 a 30/07/2025</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Capa vectorial</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 (nombre de su área), 01/01/2025 a 30/07/2025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Coordenada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 Coordenada -74.7700, 2.1100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Código de alerta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 alerta 1370001</w:t>
            </w:r>
          </w:p>
        </w:tc>
      </w:tr>
    </w:tbl>
    <w:p>
      <w:pPr>
        <w:spacing w:after="100"/>
      </w:pPr>
    </w:p>
    <w:p>
      <w:pPr>
        <w:spacing w:after="140" w:line="280"/>
      </w:pPr>
      <w:r>
        <w:rPr>
          <w:i/>
          <w:iCs/>
          <w:color w:val="59666B"/>
          <w:sz w:val="22"/>
          <w:szCs w:val="22"/>
        </w:rPr>
        <w:t xml:space="preserve">Cada búsqueda crea una capa nueva. Puede hacer varias búsquedas y comparar las capas en el mapa.</w:t>
      </w:r>
    </w:p>
    <w:p>
      <w:pPr>
        <w:pStyle w:val="Heading1"/>
        <w:pageBreakBefore/>
        <w:spacing w:after="220" w:before="0"/>
      </w:pPr>
      <w:bookmarkStart w:name="s36_Parte_11_Entender_el_res" w:id="36"/>
      <w:r>
        <w:rPr>
          <w:b/>
          <w:bCs/>
          <w:color w:val="832413"/>
          <w:sz w:val="36"/>
          <w:szCs w:val="36"/>
        </w:rPr>
        <w:t xml:space="preserve">Parte 11 — Entender el resumen y armar el análisis (pestaña Estadísticas)</w:t>
      </w:r>
      <w:bookmarkEnd w:id="36"/>
    </w:p>
    <w:p>
      <w:pPr>
        <w:pStyle w:val="Heading2"/>
        <w:keepNext/>
        <w:spacing w:after="140" w:before="300"/>
      </w:pPr>
      <w:bookmarkStart w:name="s37_11_1_Resumen_de_la_consu" w:id="37"/>
      <w:r>
        <w:rPr>
          <w:b/>
          <w:bCs/>
          <w:color w:val="832413"/>
          <w:sz w:val="28"/>
          <w:szCs w:val="28"/>
        </w:rPr>
        <w:t xml:space="preserve">11.1 Resumen de la consulta</w:t>
      </w:r>
      <w:bookmarkEnd w:id="37"/>
    </w:p>
    <w:p>
      <w:pPr>
        <w:keepNext w:val="false"/>
        <w:spacing w:after="140" w:line="300"/>
      </w:pPr>
      <w:r>
        <w:rPr>
          <w:color w:val="24342B"/>
          <w:sz w:val="24"/>
          <w:szCs w:val="24"/>
        </w:rPr>
        <w:t xml:space="preserve">Arriba en la pestaña hay un aviso: </w:t>
      </w:r>
      <w:r>
        <w:rPr>
          <w:b/>
          <w:bCs/>
          <w:color w:val="24342B"/>
          <w:sz w:val="24"/>
          <w:szCs w:val="24"/>
        </w:rPr>
        <w:t xml:space="preserve">el resumen cambia según los filtros</w:t>
      </w:r>
      <w:r>
        <w:rPr>
          <w:color w:val="24342B"/>
          <w:sz w:val="24"/>
          <w:szCs w:val="24"/>
        </w:rPr>
        <w:t xml:space="preserve">. Después vienen las tarjetas (1) con las cifras principales, en rojo.</w:t>
      </w:r>
    </w:p>
    <w:p>
      <w:pPr>
        <w:keepNext/>
        <w:spacing w:after="40" w:before="120"/>
        <w:jc w:val="center"/>
      </w:pPr>
      <w:r>
        <w:drawing>
          <wp:inline distT="0" distB="0" distL="0" distR="0">
            <wp:extent cx="3143250" cy="4695825"/>
            <wp:effectExtent t="0" r="0" b="0" l="0"/>
            <wp:docPr id="1" name="16_resumo.png" descr="Resumen de la consulta (1) y EXPORTAR RESUMEN (XLSX) (2)" title="Resumen de la consulta (1) y EXPORTAR RESUMEN (XLS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4695825"/>
                    </a:xfrm>
                    <a:prstGeom prst="rect">
                      <a:avLst/>
                    </a:prstGeom>
                  </pic:spPr>
                </pic:pic>
              </a:graphicData>
            </a:graphic>
          </wp:inline>
        </w:drawing>
      </w:r>
    </w:p>
    <w:p>
      <w:pPr>
        <w:spacing w:after="240"/>
        <w:jc w:val="center"/>
      </w:pPr>
      <w:r>
        <w:rPr>
          <w:i/>
          <w:iCs/>
          <w:color w:val="59666B"/>
          <w:sz w:val="20"/>
          <w:szCs w:val="20"/>
        </w:rPr>
        <w:t xml:space="preserve">Resumen de la consulta (1) y EXPORTAR RESUMEN (XLSX)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Tarjeta</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muestra</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Total de alertas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Cuántas alertas encontró la búsqueda.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Área deforestada (ha)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suma del área de todas las alertas, en hectáreas.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Promedio diario (ha/día)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área deforestada dividida entre el número de días del período.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Mayor deforestación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alerta más grande: área, código y lugar (municipio y departamento).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Mayor velocidad</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alerta que deforestó más rápido (hectáreas por día), con código y lugar.</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 más pequeña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alerta más pequeña: área, código y lugar.</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Municipio con mayor área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municipio con más área deforestada y cuánto.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Superposiciones (nº de alertas)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Cuántas alertas tocan Áreas Protegidas, Territorios Indígenas, Asentamientos, Reservas Legales, Áreas de Preservación Permanente, Manejo Forestal, Nacientes de Ríos y Predios Rurales. Los tipos sin datos en Colombia aparecen con 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Período analizado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tipo de fecha y las fechas usadas en la búsqueda.</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DD3" w:sz="6"/>
              <w:left w:val="single" w:color="C9DDD3" w:sz="6"/>
              <w:bottom w:val="single" w:color="C9DDD3" w:sz="6"/>
              <w:right w:val="single" w:color="C9DDD3" w:sz="6"/>
            </w:tcBorders>
            <w:shd w:fill="EEF4F1" w:color="auto" w:val="clear"/>
            <w:tcMar>
              <w:top w:type="dxa" w:w="120"/>
              <w:left w:type="dxa" w:w="180"/>
              <w:bottom w:type="dxa" w:w="120"/>
              <w:right w:type="dxa" w:w="180"/>
            </w:tcMar>
          </w:tcPr>
          <w:p>
            <w:pPr>
              <w:spacing w:after="80"/>
            </w:pPr>
            <w:r>
              <w:rPr>
                <w:b/>
                <w:bCs/>
                <w:color w:val="2E5E4E"/>
                <w:sz w:val="24"/>
                <w:szCs w:val="24"/>
              </w:rPr>
              <w:t xml:space="preserve">Cuándo cambia el resumen</w:t>
            </w:r>
          </w:p>
          <w:p>
            <w:pPr>
              <w:spacing w:after="60" w:line="280"/>
            </w:pPr>
            <w:r>
              <w:rPr>
                <w:color w:val="24342B"/>
                <w:sz w:val="22"/>
                <w:szCs w:val="22"/>
              </w:rPr>
              <w:t xml:space="preserve">Si usó </w:t>
            </w:r>
            <w:r>
              <w:rPr>
                <w:b/>
                <w:bCs/>
                <w:color w:val="24342B"/>
                <w:sz w:val="22"/>
                <w:szCs w:val="22"/>
              </w:rPr>
              <w:t xml:space="preserve">filtro de fuente</w:t>
            </w:r>
            <w:r>
              <w:rPr>
                <w:color w:val="24342B"/>
                <w:sz w:val="22"/>
                <w:szCs w:val="22"/>
              </w:rPr>
              <w:t xml:space="preserve"> o </w:t>
            </w:r>
            <w:r>
              <w:rPr>
                <w:b/>
                <w:bCs/>
                <w:color w:val="24342B"/>
                <w:sz w:val="22"/>
                <w:szCs w:val="22"/>
              </w:rPr>
              <w:t xml:space="preserve">de cruce</w:t>
            </w:r>
            <w:r>
              <w:rPr>
                <w:color w:val="24342B"/>
                <w:sz w:val="22"/>
                <w:szCs w:val="22"/>
              </w:rPr>
              <w:t xml:space="preserve">, las cifras se calculan a partir de la capa descargada. En ese caso, </w:t>
            </w:r>
            <w:r>
              <w:rPr>
                <w:b/>
                <w:bCs/>
                <w:color w:val="24342B"/>
                <w:sz w:val="22"/>
                <w:szCs w:val="22"/>
              </w:rPr>
              <w:t xml:space="preserve">Promedio diario</w:t>
            </w:r>
            <w:r>
              <w:rPr>
                <w:color w:val="24342B"/>
                <w:sz w:val="22"/>
                <w:szCs w:val="22"/>
              </w:rPr>
              <w:t xml:space="preserve">, </w:t>
            </w:r>
            <w:r>
              <w:rPr>
                <w:b/>
                <w:bCs/>
                <w:color w:val="24342B"/>
                <w:sz w:val="22"/>
                <w:szCs w:val="22"/>
              </w:rPr>
              <w:t xml:space="preserve">Mayor velocidad</w:t>
            </w:r>
            <w:r>
              <w:rPr>
                <w:color w:val="24342B"/>
                <w:sz w:val="22"/>
                <w:szCs w:val="22"/>
              </w:rPr>
              <w:t xml:space="preserve"> y </w:t>
            </w:r>
            <w:r>
              <w:rPr>
                <w:b/>
                <w:bCs/>
                <w:color w:val="24342B"/>
                <w:sz w:val="22"/>
                <w:szCs w:val="22"/>
              </w:rPr>
              <w:t xml:space="preserve">Superposiciones</w:t>
            </w:r>
            <w:r>
              <w:rPr>
                <w:color w:val="24342B"/>
                <w:sz w:val="22"/>
                <w:szCs w:val="22"/>
              </w:rPr>
              <w:t xml:space="preserve"> no están disponibles (aparece “—”).</w:t>
            </w:r>
          </w:p>
          <w:p>
            <w:pPr>
              <w:spacing w:after="60" w:line="280"/>
            </w:pPr>
            <w:r>
              <w:rPr>
                <w:color w:val="24342B"/>
                <w:sz w:val="22"/>
                <w:szCs w:val="22"/>
              </w:rPr>
              <w:t xml:space="preserve">Embargos, autorizaciones y acciones de fiscalización no entran en el resumen: consúltelos en el informe, en la plataforma.</w:t>
            </w:r>
          </w:p>
        </w:tc>
      </w:tr>
    </w:tbl>
    <w:p>
      <w:pPr>
        <w:spacing w:after="100"/>
      </w:pPr>
    </w:p>
    <w:p>
      <w:pPr>
        <w:pStyle w:val="Heading2"/>
        <w:keepNext/>
        <w:spacing w:after="140" w:before="300"/>
      </w:pPr>
      <w:bookmarkStart w:name="s38_11_2_Exportar_el_resumen" w:id="38"/>
      <w:r>
        <w:rPr>
          <w:b/>
          <w:bCs/>
          <w:color w:val="832413"/>
          <w:sz w:val="28"/>
          <w:szCs w:val="28"/>
        </w:rPr>
        <w:t xml:space="preserve">11.2 Exportar el resumen</w:t>
      </w:r>
      <w:bookmarkEnd w:id="38"/>
    </w:p>
    <w:p>
      <w:pPr>
        <w:keepNext w:val="false"/>
        <w:spacing w:after="140" w:line="300"/>
      </w:pPr>
      <w:r>
        <w:rPr>
          <w:color w:val="24342B"/>
          <w:sz w:val="24"/>
          <w:szCs w:val="24"/>
        </w:rPr>
        <w:t xml:space="preserve">Haga clic en </w:t>
      </w:r>
      <w:r>
        <w:rPr>
          <w:b/>
          <w:bCs/>
          <w:color w:val="24342B"/>
          <w:sz w:val="24"/>
          <w:szCs w:val="24"/>
        </w:rPr>
        <w:t xml:space="preserve">EXPORTAR RESUMEN (XLSX)</w:t>
      </w:r>
      <w:r>
        <w:rPr>
          <w:color w:val="24342B"/>
          <w:sz w:val="24"/>
          <w:szCs w:val="24"/>
        </w:rPr>
        <w:t xml:space="preserve"> (2). Elija la carpeta y el nombre (se sugiere </w:t>
      </w:r>
      <w:r>
        <w:rPr>
          <w:b/>
          <w:bCs/>
          <w:color w:val="24342B"/>
          <w:sz w:val="24"/>
          <w:szCs w:val="24"/>
        </w:rPr>
        <w:t xml:space="preserve">mapbiomas_alerta_resumen.xlsx</w:t>
      </w:r>
      <w:r>
        <w:rPr>
          <w:color w:val="24342B"/>
          <w:sz w:val="24"/>
          <w:szCs w:val="24"/>
        </w:rPr>
        <w:t xml:space="preserve">) y haga clic en Guardar. La planilla tiene dos hojas: el resumen con las tarjetas y la lista de capas.</w:t>
      </w:r>
    </w:p>
    <w:p>
      <w:pPr>
        <w:pStyle w:val="Heading2"/>
        <w:keepNext/>
        <w:spacing w:after="140" w:before="300"/>
      </w:pPr>
      <w:bookmarkStart w:name="s39_11_3_Ana_lisis_estadi_st" w:id="39"/>
      <w:r>
        <w:rPr>
          <w:b/>
          <w:bCs/>
          <w:color w:val="832413"/>
          <w:sz w:val="28"/>
          <w:szCs w:val="28"/>
        </w:rPr>
        <w:t xml:space="preserve">11.3 Análisis estadísticos: armar el gráfico</w:t>
      </w:r>
      <w:bookmarkEnd w:id="39"/>
    </w:p>
    <w:p>
      <w:pPr>
        <w:keepNext w:val="false"/>
        <w:spacing w:after="140" w:line="300"/>
      </w:pPr>
      <w:r>
        <w:rPr>
          <w:color w:val="24342B"/>
          <w:sz w:val="24"/>
          <w:szCs w:val="24"/>
        </w:rPr>
        <w:t xml:space="preserve">Más abajo, en la misma pestaña, está el área </w:t>
      </w:r>
      <w:r>
        <w:rPr>
          <w:b/>
          <w:bCs/>
          <w:color w:val="24342B"/>
          <w:sz w:val="24"/>
          <w:szCs w:val="24"/>
        </w:rPr>
        <w:t xml:space="preserve">Análisis estadísticos</w:t>
      </w:r>
      <w:r>
        <w:rPr>
          <w:color w:val="24342B"/>
          <w:sz w:val="24"/>
          <w:szCs w:val="24"/>
        </w:rPr>
        <w:t xml:space="preserve">. Aquí usted indica qué gráfico quiere.</w:t>
      </w:r>
    </w:p>
    <w:p>
      <w:pPr>
        <w:keepNext/>
        <w:spacing w:after="40" w:before="120"/>
        <w:jc w:val="center"/>
      </w:pPr>
      <w:r>
        <w:drawing>
          <wp:inline distT="0" distB="0" distL="0" distR="0">
            <wp:extent cx="3143250" cy="3571875"/>
            <wp:effectExtent t="0" r="0" b="0" l="0"/>
            <wp:docPr id="1" name="17_analise.png" descr="Campos del análisis estadístico" title="Campos del análisis estad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43250" cy="3571875"/>
                    </a:xfrm>
                    <a:prstGeom prst="rect">
                      <a:avLst/>
                    </a:prstGeom>
                  </pic:spPr>
                </pic:pic>
              </a:graphicData>
            </a:graphic>
          </wp:inline>
        </w:drawing>
      </w:r>
    </w:p>
    <w:p>
      <w:pPr>
        <w:spacing w:after="240"/>
        <w:jc w:val="center"/>
      </w:pPr>
      <w:r>
        <w:rPr>
          <w:i/>
          <w:iCs/>
          <w:color w:val="59666B"/>
          <w:sz w:val="20"/>
          <w:szCs w:val="20"/>
        </w:rPr>
        <w:t xml:space="preserve">Campos del análisis estadístico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Campo</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elegir</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Capa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capa de alertas analizar (cuando tiene más de una búsqueda).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Tipo de gráfico</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Barras, Circular o Línea (vea abajo).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Campo para comparar</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separa los grupos del gráfico (municipio, bioma, fuente, mes…).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Cálculo</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Número de registros, Suma o Promedio.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5. Campo numérico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número sumar o promediar (solo para Suma y Promedio).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Fuentes múltiples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cuenta cuando el campo para comparar es Fuente.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6. Valor específico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Mostrar solo un grupo (ej.: un municipio) o Todos los valores.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7. Categorías mostradas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Cuántos grupos aparecen en el gráfico: de 3 a 20 (lo normal es 10).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8. APLICAR ANÁLISIS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Genera el gráfico. Haga clic aquí siempre que cambie algo.</w:t>
            </w:r>
          </w:p>
        </w:tc>
      </w:tr>
    </w:tbl>
    <w:p>
      <w:pPr>
        <w:spacing w:after="100"/>
      </w:pPr>
    </w:p>
    <w:p>
      <w:pPr>
        <w:pStyle w:val="Heading3"/>
        <w:keepNext/>
        <w:spacing w:after="100" w:before="220"/>
      </w:pPr>
      <w:r>
        <w:rPr>
          <w:b/>
          <w:bCs/>
          <w:color w:val="24342B"/>
          <w:sz w:val="25"/>
          <w:szCs w:val="25"/>
        </w:rPr>
        <w:t xml:space="preserve">Tipo de gráfico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661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Sirve para</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Barras</w:t>
            </w:r>
          </w:p>
        </w:tc>
        <w:tc>
          <w:tcPr>
            <w:tcW w:type="dxa" w:w="661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Comparar grupos: qué municipio tiene más alertas, qué fuente detecta más.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Circular</w:t>
            </w:r>
          </w:p>
        </w:tc>
        <w:tc>
          <w:tcPr>
            <w:tcW w:type="dxa" w:w="661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Ver la parte de cada grupo en el total.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Línea</w:t>
            </w:r>
          </w:p>
        </w:tc>
        <w:tc>
          <w:tcPr>
            <w:tcW w:type="dxa" w:w="661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Ver la evolución en el tiempo (úsela con Año, Mes o Año y mes).</w:t>
            </w:r>
          </w:p>
        </w:tc>
      </w:tr>
    </w:tbl>
    <w:p>
      <w:pPr>
        <w:spacing w:after="100"/>
      </w:pPr>
    </w:p>
    <w:p>
      <w:pPr>
        <w:pStyle w:val="Heading3"/>
        <w:keepNext/>
        <w:spacing w:after="100" w:before="220"/>
      </w:pPr>
      <w:r>
        <w:rPr>
          <w:b/>
          <w:bCs/>
          <w:color w:val="24342B"/>
          <w:sz w:val="25"/>
          <w:szCs w:val="25"/>
        </w:rPr>
        <w:t xml:space="preserve">Campo para comparar: todas las opciones</w:t>
      </w:r>
    </w:p>
    <w:p>
      <w:pPr>
        <w:keepNext w:val="false"/>
        <w:spacing w:after="140" w:line="300"/>
      </w:pPr>
      <w:r>
        <w:rPr>
          <w:color w:val="24342B"/>
          <w:sz w:val="24"/>
          <w:szCs w:val="24"/>
        </w:rPr>
        <w:t xml:space="preserve">La lista muestra solo los campos que tienen datos en su capa. Para Colombia pueden aparecer: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0"/>
        <w:gridCol w:w="5616"/>
      </w:tblGrid>
      <w:tr>
        <w:trPr>
          <w:cantSplit/>
          <w:tblHeader/>
        </w:trPr>
        <w:tc>
          <w:tcPr>
            <w:tcW w:type="dxa" w:w="34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561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Separa las alertas por</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Fuente</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Sistema que detectó (DIST, GAIA, GLAD-L…).</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Bioma</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Bioma de la alerta.</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Departamento</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Departamento de la alerta.</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Municipio</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Municipio de la alerta.</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Año / Mes / Año y mes</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Fecha de la alerta. Úselo con el gráfico de Línea.</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Área Protegida</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Nombre del Área Protegida cruzada (si hay datos).</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Territorio Indígena</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Nombre del Territorio Indígena cruzado (si hay datos).</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Asentamiento, Manejo forestal, Reserva Legal, APP</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si la plataforma de Colombia tiene datos de esos cruces.</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Áreas por tipo de cruce</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Compara el área (ha) de cada tipo de cruce. Los tipos pueden superponerse, por eso las barras no suman el área total.</w:t>
            </w:r>
          </w:p>
        </w:tc>
      </w:tr>
    </w:tbl>
    <w:p>
      <w:pPr>
        <w:spacing w:after="100"/>
      </w:pPr>
    </w:p>
    <w:p>
      <w:pPr>
        <w:keepNext w:val="false"/>
        <w:spacing w:after="140" w:line="300"/>
      </w:pPr>
      <w:r>
        <w:rPr>
          <w:color w:val="24342B"/>
          <w:sz w:val="24"/>
          <w:szCs w:val="24"/>
        </w:rPr>
        <w:t xml:space="preserve">Las alertas que no cruzan el tipo elegido aparecen en el grupo </w:t>
      </w:r>
      <w:r>
        <w:rPr>
          <w:b/>
          <w:bCs/>
          <w:color w:val="24342B"/>
          <w:sz w:val="24"/>
          <w:szCs w:val="24"/>
        </w:rPr>
        <w:t xml:space="preserve">Sin cruce</w:t>
      </w:r>
      <w:r>
        <w:rPr>
          <w:color w:val="24342B"/>
          <w:sz w:val="24"/>
          <w:szCs w:val="24"/>
        </w:rPr>
        <w:t xml:space="preserve">.</w:t>
      </w:r>
    </w:p>
    <w:p>
      <w:pPr>
        <w:pStyle w:val="Heading3"/>
        <w:keepNext/>
        <w:spacing w:after="100" w:before="220"/>
      </w:pPr>
      <w:r>
        <w:rPr>
          <w:b/>
          <w:bCs/>
          <w:color w:val="24342B"/>
          <w:sz w:val="25"/>
          <w:szCs w:val="25"/>
        </w:rPr>
        <w:t xml:space="preserve">Cálculo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410"/>
        <w:gridCol w:w="320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34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calcula</w:t>
            </w:r>
          </w:p>
        </w:tc>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Ejemplo</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Número de registros</w:t>
            </w:r>
          </w:p>
        </w:tc>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Cuenta las alertas de cada grupo.</w:t>
            </w:r>
          </w:p>
        </w:tc>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Cuántas alertas por municipio.</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Suma</w:t>
            </w:r>
          </w:p>
        </w:tc>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Suma el campo numérico de cada grupo.</w:t>
            </w:r>
          </w:p>
        </w:tc>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Cuántas hectáreas deforestadas por municipio.</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Promedio</w:t>
            </w:r>
          </w:p>
        </w:tc>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Promedia el campo numérico de cada grupo.</w:t>
            </w:r>
          </w:p>
        </w:tc>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Tamaño promedio de las alertas por fuente.</w:t>
            </w:r>
          </w:p>
        </w:tc>
      </w:tr>
    </w:tbl>
    <w:p>
      <w:pPr>
        <w:spacing w:after="100"/>
      </w:pPr>
    </w:p>
    <w:p>
      <w:pPr>
        <w:pStyle w:val="Heading3"/>
        <w:keepNext/>
        <w:spacing w:after="100" w:before="220"/>
      </w:pPr>
      <w:r>
        <w:rPr>
          <w:b/>
          <w:bCs/>
          <w:color w:val="24342B"/>
          <w:sz w:val="25"/>
          <w:szCs w:val="25"/>
        </w:rPr>
        <w:t xml:space="preserve">Campo numérico</w:t>
      </w:r>
    </w:p>
    <w:p>
      <w:pPr>
        <w:keepNext w:val="false"/>
        <w:spacing w:after="140" w:line="300"/>
      </w:pPr>
      <w:r>
        <w:rPr>
          <w:color w:val="24342B"/>
          <w:sz w:val="24"/>
          <w:szCs w:val="24"/>
        </w:rPr>
        <w:t xml:space="preserve">Aparece cuando el cálculo es Suma o Promedio. Las opciones dependen de la capa:</w:t>
      </w:r>
    </w:p>
    <w:p>
      <w:pPr>
        <w:pStyle w:val="ListParagraph"/>
        <w:numPr>
          <w:ilvl w:val="0"/>
          <w:numId w:val="2"/>
        </w:numPr>
        <w:spacing w:after="80" w:line="290"/>
      </w:pPr>
      <w:r>
        <w:rPr>
          <w:b/>
          <w:bCs/>
          <w:color w:val="24342B"/>
          <w:sz w:val="24"/>
          <w:szCs w:val="24"/>
        </w:rPr>
        <w:t xml:space="preserve">Área de la alerta (ha)</w:t>
      </w:r>
      <w:r>
        <w:rPr>
          <w:color w:val="24342B"/>
          <w:sz w:val="24"/>
          <w:szCs w:val="24"/>
        </w:rPr>
        <w:t xml:space="preserve"> — el área total de cada alerta (la más usada).</w:t>
      </w:r>
    </w:p>
    <w:p>
      <w:pPr>
        <w:pStyle w:val="ListParagraph"/>
        <w:numPr>
          <w:ilvl w:val="0"/>
          <w:numId w:val="2"/>
        </w:numPr>
        <w:spacing w:after="80" w:line="290"/>
      </w:pPr>
      <w:r>
        <w:rPr>
          <w:b/>
          <w:bCs/>
          <w:color w:val="24342B"/>
          <w:sz w:val="24"/>
          <w:szCs w:val="24"/>
        </w:rPr>
        <w:t xml:space="preserve">Área en la capa de interés (ha)</w:t>
      </w:r>
      <w:r>
        <w:rPr>
          <w:color w:val="24342B"/>
          <w:sz w:val="24"/>
          <w:szCs w:val="24"/>
        </w:rPr>
        <w:t xml:space="preserve"> y </w:t>
      </w:r>
      <w:r>
        <w:rPr>
          <w:b/>
          <w:bCs/>
          <w:color w:val="24342B"/>
          <w:sz w:val="24"/>
          <w:szCs w:val="24"/>
        </w:rPr>
        <w:t xml:space="preserve">Porcentaje en la capa de interés (%)</w:t>
      </w:r>
      <w:r>
        <w:rPr>
          <w:color w:val="24342B"/>
          <w:sz w:val="24"/>
          <w:szCs w:val="24"/>
        </w:rPr>
        <w:t xml:space="preserve"> — solo cuando la búsqueda fue por Capa vectorial.</w:t>
      </w:r>
    </w:p>
    <w:p>
      <w:pPr>
        <w:pStyle w:val="ListParagraph"/>
        <w:numPr>
          <w:ilvl w:val="0"/>
          <w:numId w:val="2"/>
        </w:numPr>
        <w:spacing w:after="80" w:line="290"/>
      </w:pPr>
      <w:r>
        <w:rPr>
          <w:b/>
          <w:bCs/>
          <w:color w:val="24342B"/>
          <w:sz w:val="24"/>
          <w:szCs w:val="24"/>
        </w:rPr>
        <w:t xml:space="preserve">Área en Área Protegida (ha)</w:t>
      </w:r>
      <w:r>
        <w:rPr>
          <w:color w:val="24342B"/>
          <w:sz w:val="24"/>
          <w:szCs w:val="24"/>
        </w:rPr>
        <w:t xml:space="preserve">, </w:t>
      </w:r>
      <w:r>
        <w:rPr>
          <w:b/>
          <w:bCs/>
          <w:color w:val="24342B"/>
          <w:sz w:val="24"/>
          <w:szCs w:val="24"/>
        </w:rPr>
        <w:t xml:space="preserve">Área en Territorio Indígena (ha)</w:t>
      </w:r>
      <w:r>
        <w:rPr>
          <w:color w:val="24342B"/>
          <w:sz w:val="24"/>
          <w:szCs w:val="24"/>
        </w:rPr>
        <w:t xml:space="preserve"> y otras áreas de cruce, cuando hay datos.</w:t>
      </w:r>
    </w:p>
    <w:p>
      <w:pPr>
        <w:pStyle w:val="Heading3"/>
        <w:keepNext/>
        <w:spacing w:after="100" w:before="220"/>
      </w:pPr>
      <w:r>
        <w:rPr>
          <w:b/>
          <w:bCs/>
          <w:color w:val="24342B"/>
          <w:sz w:val="25"/>
          <w:szCs w:val="25"/>
        </w:rPr>
        <w:t xml:space="preserve">Fuentes múltiples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hace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Separar cada fuente</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Una alerta detectada por IDEAM y RADD cuenta para IDEAM y para RADD.</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Agrupar por combinación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misma alerta va al grupo “IDEAM + RADD”.</w:t>
            </w:r>
          </w:p>
        </w:tc>
      </w:tr>
    </w:tbl>
    <w:p>
      <w:pPr>
        <w:spacing w:after="100"/>
      </w:pPr>
    </w:p>
    <w:p>
      <w:pPr>
        <w:pStyle w:val="Heading3"/>
        <w:keepNext/>
        <w:spacing w:after="100" w:before="220"/>
      </w:pPr>
      <w:r>
        <w:rPr>
          <w:b/>
          <w:bCs/>
          <w:color w:val="24342B"/>
          <w:sz w:val="25"/>
          <w:szCs w:val="25"/>
        </w:rPr>
        <w:t xml:space="preserve">Valor específico y Categorías mostradas</w:t>
      </w:r>
    </w:p>
    <w:p>
      <w:pPr>
        <w:pStyle w:val="ListParagraph"/>
        <w:numPr>
          <w:ilvl w:val="0"/>
          <w:numId w:val="2"/>
        </w:numPr>
        <w:spacing w:after="80" w:line="290"/>
      </w:pPr>
      <w:r>
        <w:rPr>
          <w:b/>
          <w:bCs/>
          <w:color w:val="24342B"/>
          <w:sz w:val="24"/>
          <w:szCs w:val="24"/>
        </w:rPr>
        <w:t xml:space="preserve">Valor específico:</w:t>
      </w:r>
      <w:r>
        <w:rPr>
          <w:color w:val="24342B"/>
          <w:sz w:val="24"/>
          <w:szCs w:val="24"/>
        </w:rPr>
        <w:t xml:space="preserve"> deje </w:t>
      </w:r>
      <w:r>
        <w:rPr>
          <w:b/>
          <w:bCs/>
          <w:color w:val="24342B"/>
          <w:sz w:val="24"/>
          <w:szCs w:val="24"/>
        </w:rPr>
        <w:t xml:space="preserve">Todos los valores</w:t>
      </w:r>
      <w:r>
        <w:rPr>
          <w:color w:val="24342B"/>
          <w:sz w:val="24"/>
          <w:szCs w:val="24"/>
        </w:rPr>
        <w:t xml:space="preserve"> para ver todos los grupos, o elija uno solo (ej.: un municipio) para enfocarse en él.</w:t>
      </w:r>
    </w:p>
    <w:p>
      <w:pPr>
        <w:pStyle w:val="ListParagraph"/>
        <w:numPr>
          <w:ilvl w:val="0"/>
          <w:numId w:val="2"/>
        </w:numPr>
        <w:spacing w:after="80" w:line="290"/>
      </w:pPr>
      <w:r>
        <w:rPr>
          <w:b/>
          <w:bCs/>
          <w:color w:val="24342B"/>
          <w:sz w:val="24"/>
          <w:szCs w:val="24"/>
        </w:rPr>
        <w:t xml:space="preserve">Categorías mostradas:</w:t>
      </w:r>
      <w:r>
        <w:rPr>
          <w:color w:val="24342B"/>
          <w:sz w:val="24"/>
          <w:szCs w:val="24"/>
        </w:rPr>
        <w:t xml:space="preserve"> el gráfico muestra los grupos más grandes. Los restantes se suman en un grupo gris llamado </w:t>
      </w:r>
      <w:r>
        <w:rPr>
          <w:b/>
          <w:bCs/>
          <w:color w:val="24342B"/>
          <w:sz w:val="24"/>
          <w:szCs w:val="24"/>
        </w:rPr>
        <w:t xml:space="preserve">Otros (X grupos)</w:t>
      </w:r>
      <w:r>
        <w:rPr>
          <w:color w:val="24342B"/>
          <w:sz w:val="24"/>
          <w:szCs w:val="24"/>
        </w:rPr>
        <w:t xml:space="preserve">. Con el botón AMPLIAR (Parte 12) los ve todos.</w:t>
      </w:r>
    </w:p>
    <w:p>
      <w:pPr>
        <w:keepNext w:val="false"/>
        <w:spacing w:after="140" w:line="300"/>
      </w:pPr>
      <w:r>
        <w:rPr>
          <w:color w:val="24342B"/>
          <w:sz w:val="24"/>
          <w:szCs w:val="24"/>
        </w:rPr>
        <w:t xml:space="preserve">Abajo aparece el </w:t>
      </w:r>
      <w:r>
        <w:rPr>
          <w:b/>
          <w:bCs/>
          <w:color w:val="24342B"/>
          <w:sz w:val="24"/>
          <w:szCs w:val="24"/>
        </w:rPr>
        <w:t xml:space="preserve">Estado</w:t>
      </w:r>
      <w:r>
        <w:rPr>
          <w:color w:val="24342B"/>
          <w:sz w:val="24"/>
          <w:szCs w:val="24"/>
        </w:rPr>
        <w:t xml:space="preserve">, que avisa si falta algo o si hay que hacer clic en APLICAR ANÁLISIS.</w:t>
      </w:r>
    </w:p>
    <w:p>
      <w:pPr>
        <w:pStyle w:val="Heading2"/>
        <w:keepNext/>
        <w:spacing w:after="140" w:before="300"/>
      </w:pPr>
      <w:bookmarkStart w:name="s40_11_4_Ejemplos_listos" w:id="40"/>
      <w:r>
        <w:rPr>
          <w:b/>
          <w:bCs/>
          <w:color w:val="832413"/>
          <w:sz w:val="28"/>
          <w:szCs w:val="28"/>
        </w:rPr>
        <w:t xml:space="preserve">11.4 Ejemplos listos</w:t>
      </w:r>
      <w:bookmarkEnd w:id="4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5"/>
        <w:gridCol w:w="1068"/>
        <w:gridCol w:w="1941"/>
        <w:gridCol w:w="1456"/>
        <w:gridCol w:w="1746"/>
      </w:tblGrid>
      <w:tr>
        <w:trPr>
          <w:cantSplit/>
          <w:tblHeader/>
        </w:trPr>
        <w:tc>
          <w:tcPr>
            <w:tcW w:type="dxa" w:w="2815"/>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Pregunta</w:t>
            </w:r>
          </w:p>
        </w:tc>
        <w:tc>
          <w:tcPr>
            <w:tcW w:type="dxa" w:w="106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Tipo</w:t>
            </w:r>
          </w:p>
        </w:tc>
        <w:tc>
          <w:tcPr>
            <w:tcW w:type="dxa" w:w="194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Campo para comparar</w:t>
            </w:r>
          </w:p>
        </w:tc>
        <w:tc>
          <w:tcPr>
            <w:tcW w:type="dxa" w:w="145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Cálculo</w:t>
            </w:r>
          </w:p>
        </w:tc>
        <w:tc>
          <w:tcPr>
            <w:tcW w:type="dxa" w:w="174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Campo numérico</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municipios deforestaron más?</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Municipio</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Suma</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de la alerta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¿Cuántas alertas detectó cada fuente?</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Fuente</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Número de registros</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¿Cómo cambió la deforestación mes a mes?</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Línea</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Año y mes</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Suma</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de la alerta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¿Qué departamento tiene más alertas?</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Circular</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Departamento</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Número de registros</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¿Cuál es el tamaño promedio por bioma?</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Bioma</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Promedio</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de la alerta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 área hay en cada tipo de cruce?</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Áreas por tipo de cruce</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Suma</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t>
            </w:r>
          </w:p>
        </w:tc>
      </w:tr>
    </w:tbl>
    <w:p>
      <w:pPr>
        <w:spacing w:after="100"/>
      </w:pPr>
    </w:p>
    <w:p>
      <w:pPr>
        <w:pStyle w:val="Heading1"/>
        <w:pageBreakBefore/>
        <w:spacing w:after="220" w:before="0"/>
      </w:pPr>
      <w:bookmarkStart w:name="s41_Parte_12_Ver_y_guardar_e" w:id="41"/>
      <w:r>
        <w:rPr>
          <w:b/>
          <w:bCs/>
          <w:color w:val="832413"/>
          <w:sz w:val="36"/>
          <w:szCs w:val="36"/>
        </w:rPr>
        <w:t xml:space="preserve">Parte 12 — Ver y guardar el gráfico (pestaña Gráficos)</w:t>
      </w:r>
      <w:bookmarkEnd w:id="41"/>
    </w:p>
    <w:p>
      <w:pPr>
        <w:keepNext w:val="false"/>
        <w:spacing w:after="140" w:line="300"/>
      </w:pPr>
      <w:r>
        <w:rPr>
          <w:color w:val="24342B"/>
          <w:sz w:val="24"/>
          <w:szCs w:val="24"/>
        </w:rPr>
        <w:t xml:space="preserve">Después de hacer clic en APLICAR ANÁLISIS, el gráfico aparece en la pestaña </w:t>
      </w:r>
      <w:r>
        <w:rPr>
          <w:b/>
          <w:bCs/>
          <w:color w:val="24342B"/>
          <w:sz w:val="24"/>
          <w:szCs w:val="24"/>
        </w:rPr>
        <w:t xml:space="preserve">Gráficos</w:t>
      </w:r>
      <w:r>
        <w:rPr>
          <w:color w:val="24342B"/>
          <w:sz w:val="24"/>
          <w:szCs w:val="24"/>
        </w:rPr>
        <w:t xml:space="preserve">.</w:t>
      </w:r>
    </w:p>
    <w:p>
      <w:pPr>
        <w:keepNext/>
        <w:spacing w:after="40" w:before="120"/>
        <w:jc w:val="center"/>
      </w:pPr>
      <w:r>
        <w:drawing>
          <wp:inline distT="0" distB="0" distL="0" distR="0">
            <wp:extent cx="1790700" cy="5334000"/>
            <wp:effectExtent t="0" r="0" b="0" l="0"/>
            <wp:docPr id="1" name="18_grafico_barras.png" descr="Pestaña Gráficos: AMPLIAR (1) y botones de exportación (2 a 5)" title="Pestaña Gráficos: AMPLIAR (1) y botones de exportación (2 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90700" cy="5334000"/>
                    </a:xfrm>
                    <a:prstGeom prst="rect">
                      <a:avLst/>
                    </a:prstGeom>
                  </pic:spPr>
                </pic:pic>
              </a:graphicData>
            </a:graphic>
          </wp:inline>
        </w:drawing>
      </w:r>
    </w:p>
    <w:p>
      <w:pPr>
        <w:spacing w:after="240"/>
        <w:jc w:val="center"/>
      </w:pPr>
      <w:r>
        <w:rPr>
          <w:i/>
          <w:iCs/>
          <w:color w:val="59666B"/>
          <w:sz w:val="20"/>
          <w:szCs w:val="20"/>
        </w:rPr>
        <w:t xml:space="preserve">Pestaña Gráficos: AMPLIAR (1) y botones de exportación (2 a 5)</w:t>
      </w:r>
    </w:p>
    <w:p>
      <w:pPr>
        <w:pStyle w:val="Heading2"/>
        <w:keepNext/>
        <w:spacing w:after="140" w:before="300"/>
      </w:pPr>
      <w:bookmarkStart w:name="s42_12_1_Los_tres_tipos_de_g" w:id="42"/>
      <w:r>
        <w:rPr>
          <w:b/>
          <w:bCs/>
          <w:color w:val="832413"/>
          <w:sz w:val="28"/>
          <w:szCs w:val="28"/>
        </w:rPr>
        <w:t xml:space="preserve">12.1 Los tres tipos de gráfico</w:t>
      </w:r>
      <w:bookmarkEnd w:id="42"/>
    </w:p>
    <w:p>
      <w:pPr>
        <w:keepNext/>
        <w:spacing w:after="40" w:before="120"/>
        <w:jc w:val="center"/>
      </w:pPr>
      <w:r>
        <w:drawing>
          <wp:inline distT="0" distB="0" distL="0" distR="0">
            <wp:extent cx="4191000" cy="2657475"/>
            <wp:effectExtent t="0" r="0" b="0" l="0"/>
            <wp:docPr id="1" name="21_janela_grafico.png" descr="Barras" title="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Barras</w:t>
      </w:r>
    </w:p>
    <w:p>
      <w:pPr>
        <w:keepNext/>
        <w:spacing w:after="40" w:before="120"/>
        <w:jc w:val="center"/>
      </w:pPr>
      <w:r>
        <w:drawing>
          <wp:inline distT="0" distB="0" distL="0" distR="0">
            <wp:extent cx="4191000" cy="2657475"/>
            <wp:effectExtent t="0" r="0" b="0" l="0"/>
            <wp:docPr id="1" name="19_grafico_pizza.png" descr="Circular (cada color es un grupo; “Otros” va en gris)" title="Circular (cada color es un grupo; “Otros” va en 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Circular (cada color es un grupo; “Otros” va en gris)</w:t>
      </w:r>
    </w:p>
    <w:p>
      <w:pPr>
        <w:keepNext/>
        <w:spacing w:after="40" w:before="120"/>
        <w:jc w:val="center"/>
      </w:pPr>
      <w:r>
        <w:drawing>
          <wp:inline distT="0" distB="0" distL="0" distR="0">
            <wp:extent cx="4191000" cy="2657475"/>
            <wp:effectExtent t="0" r="0" b="0" l="0"/>
            <wp:docPr id="1" name="20_grafico_linha.png" descr="Línea (evolución en el tiempo)" title="Línea (evolución en el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Línea (evolución en el tiempo)</w:t>
      </w:r>
    </w:p>
    <w:p>
      <w:pPr>
        <w:pStyle w:val="Heading2"/>
        <w:keepNext/>
        <w:spacing w:after="140" w:before="300"/>
      </w:pPr>
      <w:bookmarkStart w:name="s43_12_2_AMPLIAR_1" w:id="43"/>
      <w:r>
        <w:rPr>
          <w:b/>
          <w:bCs/>
          <w:color w:val="832413"/>
          <w:sz w:val="28"/>
          <w:szCs w:val="28"/>
        </w:rPr>
        <w:t xml:space="preserve">12.2 AMPLIAR (1)</w:t>
      </w:r>
      <w:bookmarkEnd w:id="43"/>
    </w:p>
    <w:p>
      <w:pPr>
        <w:keepNext w:val="false"/>
        <w:spacing w:after="140" w:line="300"/>
      </w:pPr>
      <w:r>
        <w:rPr>
          <w:color w:val="24342B"/>
          <w:sz w:val="24"/>
          <w:szCs w:val="24"/>
        </w:rPr>
        <w:t xml:space="preserve">El botón rojo </w:t>
      </w:r>
      <w:r>
        <w:rPr>
          <w:b/>
          <w:bCs/>
          <w:color w:val="24342B"/>
          <w:sz w:val="24"/>
          <w:szCs w:val="24"/>
        </w:rPr>
        <w:t xml:space="preserve">⤢ AMPLIAR</w:t>
      </w:r>
      <w:r>
        <w:rPr>
          <w:color w:val="24342B"/>
          <w:sz w:val="24"/>
          <w:szCs w:val="24"/>
        </w:rPr>
        <w:t xml:space="preserve"> abre el gráfico en una ventana más grande, que puede agrandar a su gusto. Allí aparecen todas las categorías y los botones </w:t>
      </w:r>
      <w:r>
        <w:rPr>
          <w:b/>
          <w:bCs/>
          <w:color w:val="24342B"/>
          <w:sz w:val="24"/>
          <w:szCs w:val="24"/>
        </w:rPr>
        <w:t xml:space="preserve">EXPORTAR GRÁFICO PNG</w:t>
      </w:r>
      <w:r>
        <w:rPr>
          <w:color w:val="24342B"/>
          <w:sz w:val="24"/>
          <w:szCs w:val="24"/>
        </w:rPr>
        <w:t xml:space="preserve"> y </w:t>
      </w:r>
      <w:r>
        <w:rPr>
          <w:b/>
          <w:bCs/>
          <w:color w:val="24342B"/>
          <w:sz w:val="24"/>
          <w:szCs w:val="24"/>
        </w:rPr>
        <w:t xml:space="preserve">CERRAR</w:t>
      </w:r>
      <w:r>
        <w:rPr>
          <w:color w:val="24342B"/>
          <w:sz w:val="24"/>
          <w:szCs w:val="24"/>
        </w:rPr>
        <w:t xml:space="preserve">.</w:t>
      </w:r>
    </w:p>
    <w:p>
      <w:pPr>
        <w:pStyle w:val="Heading2"/>
        <w:keepNext/>
        <w:spacing w:after="140" w:before="300"/>
      </w:pPr>
      <w:bookmarkStart w:name="s44_12_3_Guardar_el_gra_fico" w:id="44"/>
      <w:r>
        <w:rPr>
          <w:b/>
          <w:bCs/>
          <w:color w:val="832413"/>
          <w:sz w:val="28"/>
          <w:szCs w:val="28"/>
        </w:rPr>
        <w:t xml:space="preserve">12.3 Guardar el gráfico y las alertas del gráfico</w:t>
      </w:r>
      <w:bookmarkEnd w:id="44"/>
    </w:p>
    <w:p>
      <w:pPr>
        <w:keepNext w:val="false"/>
        <w:spacing w:after="140" w:line="300"/>
      </w:pPr>
      <w:r>
        <w:rPr>
          <w:color w:val="24342B"/>
          <w:sz w:val="24"/>
          <w:szCs w:val="24"/>
        </w:rPr>
        <w:t xml:space="preserve">Los botones de esta pestaña guardan </w:t>
      </w:r>
      <w:r>
        <w:rPr>
          <w:b/>
          <w:bCs/>
          <w:color w:val="24342B"/>
          <w:sz w:val="24"/>
          <w:szCs w:val="24"/>
        </w:rPr>
        <w:t xml:space="preserve">solo lo que está en el gráfico</w:t>
      </w:r>
      <w:r>
        <w:rPr>
          <w:color w:val="24342B"/>
          <w:sz w:val="24"/>
          <w:szCs w:val="24"/>
        </w:rPr>
        <w:t xml:space="preserve"> (el campo y el valor elegidos). Para guardar la capa completa, use la pestaña Capas (Parte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7"/>
        <w:gridCol w:w="3811"/>
        <w:gridCol w:w="2908"/>
      </w:tblGrid>
      <w:tr>
        <w:trPr>
          <w:cantSplit/>
          <w:tblHeader/>
        </w:trPr>
        <w:tc>
          <w:tcPr>
            <w:tcW w:type="dxa" w:w="23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c>
          <w:tcPr>
            <w:tcW w:type="dxa" w:w="38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guarda</w:t>
            </w:r>
          </w:p>
        </w:tc>
        <w:tc>
          <w:tcPr>
            <w:tcW w:type="dxa" w:w="29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Nombre sugerido</w:t>
            </w:r>
          </w:p>
        </w:tc>
      </w:tr>
      <w:tr>
        <w:trPr>
          <w:cantSplit/>
        </w:trPr>
        <w:tc>
          <w:tcPr>
            <w:tcW w:type="dxa" w:w="23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2. GRÁFICO (PNG)</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imagen del gráfico, con título, período y leyenda.</w:t>
            </w:r>
          </w:p>
        </w:tc>
        <w:tc>
          <w:tcPr>
            <w:tcW w:type="dxa" w:w="29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mapbiomas_alerta_grafico.png</w:t>
            </w:r>
          </w:p>
        </w:tc>
      </w:tr>
      <w:tr>
        <w:trPr>
          <w:cantSplit/>
        </w:trPr>
        <w:tc>
          <w:tcPr>
            <w:tcW w:type="dxa" w:w="23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3. ALERTAS DEL GRÁFICO (CSV)</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Planilla con las alertas del gráfico: código, área, fechas, fuente, bioma, departamento y municipio, más una columna con el campo usado en el gráfico (ej.: “Territorio Indígena” con los nombres) y, en Suma o Promedio, el campo numérico.</w:t>
            </w:r>
          </w:p>
        </w:tc>
        <w:tc>
          <w:tcPr>
            <w:tcW w:type="dxa" w:w="29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mapbiomas_alerta_alertas_del_grafico.csv</w:t>
            </w:r>
          </w:p>
        </w:tc>
      </w:tr>
      <w:tr>
        <w:trPr>
          <w:cantSplit/>
        </w:trPr>
        <w:tc>
          <w:tcPr>
            <w:tcW w:type="dxa" w:w="23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4. ALERTAS DEL GRÁFICO (GPKG)</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Archivo de mapa con los polígonos de las alertas del gráfico y todos los campos. Cuando hay cruces, trae una tabla interna “cruzamentos”.</w:t>
            </w:r>
          </w:p>
        </w:tc>
        <w:tc>
          <w:tcPr>
            <w:tcW w:type="dxa" w:w="29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mapbiomas_alerta_alertas_del_grafico.gpkg</w:t>
            </w:r>
          </w:p>
        </w:tc>
      </w:tr>
      <w:tr>
        <w:trPr>
          <w:cantSplit/>
        </w:trPr>
        <w:tc>
          <w:tcPr>
            <w:tcW w:type="dxa" w:w="23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5. ALERTAS DEL GRÁFICO (SHP)</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Lo mismo en Shapefile, con archivos extra: _cruzamentos.csv y _campos.csv (vea la Parte 13).</w:t>
            </w:r>
          </w:p>
        </w:tc>
        <w:tc>
          <w:tcPr>
            <w:tcW w:type="dxa" w:w="29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mapbiomas_alerta_alertas_del_grafico.shp</w:t>
            </w:r>
          </w:p>
        </w:tc>
      </w:tr>
    </w:tbl>
    <w:p>
      <w:pPr>
        <w:spacing w:after="100"/>
      </w:pPr>
    </w:p>
    <w:p>
      <w:pPr>
        <w:spacing w:after="140" w:line="280"/>
      </w:pPr>
      <w:r>
        <w:rPr>
          <w:i/>
          <w:iCs/>
          <w:color w:val="59666B"/>
          <w:sz w:val="22"/>
          <w:szCs w:val="22"/>
        </w:rPr>
        <w:t xml:space="preserve">La columna con el campo del gráfico no se repite cuando ya existe en el archivo (por ejemplo, Municipio y Departamento vienen siempre).</w:t>
      </w:r>
    </w:p>
    <w:p>
      <w:pPr>
        <w:pStyle w:val="Heading1"/>
        <w:pageBreakBefore/>
        <w:spacing w:after="220" w:before="0"/>
      </w:pPr>
      <w:bookmarkStart w:name="s45_Parte_13_Guardar_la_capa" w:id="45"/>
      <w:r>
        <w:rPr>
          <w:b/>
          <w:bCs/>
          <w:color w:val="832413"/>
          <w:sz w:val="36"/>
          <w:szCs w:val="36"/>
        </w:rPr>
        <w:t xml:space="preserve">Parte 13 — Guardar la capa completa (pestaña Capas)</w:t>
      </w:r>
      <w:bookmarkEnd w:id="45"/>
    </w:p>
    <w:p>
      <w:pPr>
        <w:keepNext w:val="false"/>
        <w:spacing w:after="140" w:line="300"/>
      </w:pPr>
      <w:r>
        <w:rPr>
          <w:color w:val="24342B"/>
          <w:sz w:val="24"/>
          <w:szCs w:val="24"/>
        </w:rPr>
        <w:t xml:space="preserve">La pestaña </w:t>
      </w:r>
      <w:r>
        <w:rPr>
          <w:b/>
          <w:bCs/>
          <w:color w:val="24342B"/>
          <w:sz w:val="24"/>
          <w:szCs w:val="24"/>
        </w:rPr>
        <w:t xml:space="preserve">Capas</w:t>
      </w:r>
      <w:r>
        <w:rPr>
          <w:color w:val="24342B"/>
          <w:sz w:val="24"/>
          <w:szCs w:val="24"/>
        </w:rPr>
        <w:t xml:space="preserve"> lista las capas de alertas que buscó, con el período y la cantidad de alertas de cada una. Los botones guardan la capa elegida en Estadísticas › Capa.</w:t>
      </w:r>
    </w:p>
    <w:p>
      <w:pPr>
        <w:keepNext/>
        <w:spacing w:after="40" w:before="120"/>
        <w:jc w:val="center"/>
      </w:pPr>
      <w:r>
        <w:drawing>
          <wp:inline distT="0" distB="0" distL="0" distR="0">
            <wp:extent cx="3143250" cy="2076450"/>
            <wp:effectExtent t="0" r="0" b="0" l="0"/>
            <wp:docPr id="1" name="22_camadas.png" descr="Pestaña Capas" title="Pestaña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2076450"/>
                    </a:xfrm>
                    <a:prstGeom prst="rect">
                      <a:avLst/>
                    </a:prstGeom>
                  </pic:spPr>
                </pic:pic>
              </a:graphicData>
            </a:graphic>
          </wp:inline>
        </w:drawing>
      </w:r>
    </w:p>
    <w:p>
      <w:pPr>
        <w:spacing w:after="240"/>
        <w:jc w:val="center"/>
      </w:pPr>
      <w:r>
        <w:rPr>
          <w:i/>
          <w:iCs/>
          <w:color w:val="59666B"/>
          <w:sz w:val="20"/>
          <w:szCs w:val="20"/>
        </w:rPr>
        <w:t xml:space="preserve">Pestaña Capas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3610"/>
        <w:gridCol w:w="2909"/>
      </w:tblGrid>
      <w:tr>
        <w:trPr>
          <w:cantSplit/>
          <w:tblHeader/>
        </w:trPr>
        <w:tc>
          <w:tcPr>
            <w:tcW w:type="dxa" w:w="25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c>
          <w:tcPr>
            <w:tcW w:type="dxa" w:w="36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guarda</w:t>
            </w:r>
          </w:p>
        </w:tc>
        <w:tc>
          <w:tcPr>
            <w:tcW w:type="dxa" w:w="29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Nombre sugerido</w:t>
            </w:r>
          </w:p>
        </w:tc>
      </w:tr>
      <w:tr>
        <w:trPr>
          <w:cantSplit/>
        </w:trPr>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TABLA DE ATRIBUTOS (CSV)</w:t>
            </w:r>
          </w:p>
        </w:tc>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Planilla con todos los campos de todas las alertas, una alerta por fila.</w:t>
            </w:r>
          </w:p>
        </w:tc>
        <w:tc>
          <w:tcPr>
            <w:tcW w:type="dxa" w:w="29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mapbiomas_alerta_tabla_de_atributos.csv</w:t>
            </w:r>
          </w:p>
        </w:tc>
      </w:tr>
      <w:tr>
        <w:trPr>
          <w:cantSplit/>
        </w:trPr>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TABLA DE ATRIBUTOS (XLSX)</w:t>
            </w:r>
          </w:p>
        </w:tc>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misma tabla en Excel, con los números como números.</w:t>
            </w:r>
          </w:p>
        </w:tc>
        <w:tc>
          <w:tcPr>
            <w:tcW w:type="dxa" w:w="29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mapbiomas_alerta_tabla_de_atributos.xlsx</w:t>
            </w:r>
          </w:p>
        </w:tc>
      </w:tr>
      <w:tr>
        <w:trPr>
          <w:cantSplit/>
        </w:trPr>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CAPA (GPKG)</w:t>
            </w:r>
          </w:p>
        </w:tc>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capa completa, con los polígonos y todos los campos, en GeoPackage (recomendado).</w:t>
            </w:r>
          </w:p>
        </w:tc>
        <w:tc>
          <w:tcPr>
            <w:tcW w:type="dxa" w:w="29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mapbiomas_alerta_capa.gpkg</w:t>
            </w:r>
          </w:p>
        </w:tc>
      </w:tr>
      <w:tr>
        <w:trPr>
          <w:cantSplit/>
        </w:trPr>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CAPA (SHP)</w:t>
            </w:r>
          </w:p>
        </w:tc>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capa completa en Shapefile.</w:t>
            </w:r>
          </w:p>
        </w:tc>
        <w:tc>
          <w:tcPr>
            <w:tcW w:type="dxa" w:w="29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mapbiomas_alerta_capa.shp</w:t>
            </w:r>
          </w:p>
        </w:tc>
      </w:tr>
    </w:tbl>
    <w:p>
      <w:pPr>
        <w:spacing w:after="100"/>
      </w:pPr>
    </w:p>
    <w:p>
      <w:pPr>
        <w:pStyle w:val="Heading2"/>
        <w:keepNext/>
        <w:spacing w:after="140" w:before="300"/>
      </w:pPr>
      <w:bookmarkStart w:name="s46_13_1_Archivos_extra_que" w:id="46"/>
      <w:r>
        <w:rPr>
          <w:b/>
          <w:bCs/>
          <w:color w:val="832413"/>
          <w:sz w:val="28"/>
          <w:szCs w:val="28"/>
        </w:rPr>
        <w:t xml:space="preserve">13.1 Archivos extra que pueden venir</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507"/>
        <w:gridCol w:w="3811"/>
      </w:tblGrid>
      <w:tr>
        <w:trPr>
          <w:cantSplit/>
          <w:tblHeader/>
        </w:trPr>
        <w:tc>
          <w:tcPr>
            <w:tcW w:type="dxa" w:w="27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Archivo</w:t>
            </w:r>
          </w:p>
        </w:tc>
        <w:tc>
          <w:tcPr>
            <w:tcW w:type="dxa" w:w="25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Cuándo aparece</w:t>
            </w:r>
          </w:p>
        </w:tc>
        <w:tc>
          <w:tcPr>
            <w:tcW w:type="dxa" w:w="38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Para qué sirve</w:t>
            </w:r>
          </w:p>
        </w:tc>
      </w:tr>
      <w:tr>
        <w:trPr>
          <w:cantSplit/>
        </w:trPr>
        <w:tc>
          <w:tcPr>
            <w:tcW w:type="dxa" w:w="27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…_LEAME.txt</w:t>
            </w:r>
          </w:p>
        </w:tc>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GPKG y SHP con cruces</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Explica la diferencia entre la tabla de la capa y la tabla de cruces.</w:t>
            </w:r>
          </w:p>
        </w:tc>
      </w:tr>
      <w:tr>
        <w:trPr>
          <w:cantSplit/>
        </w:trPr>
        <w:tc>
          <w:tcPr>
            <w:tcW w:type="dxa" w:w="27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tabla “cruzamentos” (dentro del .gpkg)</w:t>
            </w:r>
          </w:p>
        </w:tc>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GPKG con cruces</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Una fila por cruce: código de la alerta, categoría, territorio y área.</w:t>
            </w:r>
          </w:p>
        </w:tc>
      </w:tr>
      <w:tr>
        <w:trPr>
          <w:cantSplit/>
        </w:trPr>
        <w:tc>
          <w:tcPr>
            <w:tcW w:type="dxa" w:w="27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…_cruzamentos.csv</w:t>
            </w:r>
          </w:p>
        </w:tc>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SHP con cruces</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misma tabla de cruces, en planilla.</w:t>
            </w:r>
          </w:p>
        </w:tc>
      </w:tr>
      <w:tr>
        <w:trPr>
          <w:cantSplit/>
        </w:trPr>
        <w:tc>
          <w:tcPr>
            <w:tcW w:type="dxa" w:w="27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…_campos.csv</w:t>
            </w:r>
          </w:p>
        </w:tc>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SHP</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Shapefile corta los nombres de los campos a 10 letras. Este archivo muestra el nombre cortado, el nombre completo y qué significa cada campo.</w:t>
            </w:r>
          </w:p>
        </w:tc>
      </w:tr>
    </w:tbl>
    <w:p>
      <w:pPr>
        <w:spacing w:after="100"/>
      </w:pPr>
    </w:p>
    <w:p>
      <w:pPr>
        <w:spacing w:after="140" w:line="280"/>
      </w:pPr>
      <w:r>
        <w:rPr>
          <w:i/>
          <w:iCs/>
          <w:color w:val="59666B"/>
          <w:sz w:val="22"/>
          <w:szCs w:val="22"/>
        </w:rPr>
        <w:t xml:space="preserve">En las planillas CSV, los decimales usan coma y las columnas se separan con punto y coma.</w:t>
      </w:r>
    </w:p>
    <w:p>
      <w:pPr>
        <w:pStyle w:val="Heading2"/>
        <w:keepNext/>
        <w:spacing w:after="140" w:before="300"/>
      </w:pPr>
      <w:bookmarkStart w:name="s47_13_2_Elegir_do_nde_guard" w:id="47"/>
      <w:r>
        <w:rPr>
          <w:b/>
          <w:bCs/>
          <w:color w:val="832413"/>
          <w:sz w:val="28"/>
          <w:szCs w:val="28"/>
        </w:rPr>
        <w:t xml:space="preserve">13.2 Elegir dónde guardar</w:t>
      </w:r>
      <w:bookmarkEnd w:id="47"/>
    </w:p>
    <w:p>
      <w:pPr>
        <w:keepNext w:val="false"/>
        <w:spacing w:after="140" w:line="300"/>
      </w:pPr>
      <w:r>
        <w:rPr>
          <w:color w:val="24342B"/>
          <w:sz w:val="24"/>
          <w:szCs w:val="24"/>
        </w:rPr>
        <w:t xml:space="preserve">Cada exportación abre una ventana para elegir la </w:t>
      </w:r>
      <w:r>
        <w:rPr>
          <w:b/>
          <w:bCs/>
          <w:color w:val="24342B"/>
          <w:sz w:val="24"/>
          <w:szCs w:val="24"/>
        </w:rPr>
        <w:t xml:space="preserve">carpeta</w:t>
      </w:r>
      <w:r>
        <w:rPr>
          <w:color w:val="24342B"/>
          <w:sz w:val="24"/>
          <w:szCs w:val="24"/>
        </w:rPr>
        <w:t xml:space="preserve"> y el </w:t>
      </w:r>
      <w:r>
        <w:rPr>
          <w:b/>
          <w:bCs/>
          <w:color w:val="24342B"/>
          <w:sz w:val="24"/>
          <w:szCs w:val="24"/>
        </w:rPr>
        <w:t xml:space="preserve">nombre</w:t>
      </w:r>
      <w:r>
        <w:rPr>
          <w:color w:val="24342B"/>
          <w:sz w:val="24"/>
          <w:szCs w:val="24"/>
        </w:rPr>
        <w:t xml:space="preserve"> del archivo. El plugin recuerda la última carpeta usada. Si no tiene permiso para guardar en una carpeta, lo avisa y sugiere otra.</w:t>
      </w:r>
    </w:p>
    <w:p>
      <w:pPr>
        <w:pStyle w:val="Heading1"/>
        <w:pageBreakBefore/>
        <w:spacing w:after="220" w:before="0"/>
      </w:pPr>
      <w:bookmarkStart w:name="s48_Parte_14_Ver_una_alerta" w:id="48"/>
      <w:r>
        <w:rPr>
          <w:b/>
          <w:bCs/>
          <w:color w:val="832413"/>
          <w:sz w:val="36"/>
          <w:szCs w:val="36"/>
        </w:rPr>
        <w:t xml:space="preserve">Parte 14 — Ver una alerta de cerca (pestaña Detalles)</w:t>
      </w:r>
      <w:bookmarkEnd w:id="48"/>
    </w:p>
    <w:p>
      <w:pPr>
        <w:pStyle w:val="ListParagraph"/>
        <w:numPr>
          <w:ilvl w:val="0"/>
          <w:numId w:val="14"/>
        </w:numPr>
        <w:spacing w:after="100" w:line="300"/>
      </w:pPr>
      <w:r>
        <w:rPr>
          <w:color w:val="24342B"/>
          <w:sz w:val="24"/>
          <w:szCs w:val="24"/>
        </w:rPr>
        <w:t xml:space="preserve">Haga clic en la pestaña </w:t>
      </w:r>
      <w:r>
        <w:rPr>
          <w:b/>
          <w:bCs/>
          <w:color w:val="24342B"/>
          <w:sz w:val="24"/>
          <w:szCs w:val="24"/>
        </w:rPr>
        <w:t xml:space="preserve">Detalles</w:t>
      </w:r>
      <w:r>
        <w:rPr>
          <w:color w:val="24342B"/>
          <w:sz w:val="24"/>
          <w:szCs w:val="24"/>
        </w:rPr>
        <w:t xml:space="preserve">.</w:t>
      </w:r>
    </w:p>
    <w:p>
      <w:pPr>
        <w:pStyle w:val="ListParagraph"/>
        <w:numPr>
          <w:ilvl w:val="0"/>
          <w:numId w:val="14"/>
        </w:numPr>
        <w:spacing w:after="100" w:line="300"/>
      </w:pPr>
      <w:r>
        <w:rPr>
          <w:color w:val="24342B"/>
          <w:sz w:val="24"/>
          <w:szCs w:val="24"/>
        </w:rPr>
        <w:t xml:space="preserve">Haga clic en </w:t>
      </w:r>
      <w:r>
        <w:rPr>
          <w:b/>
          <w:bCs/>
          <w:color w:val="24342B"/>
          <w:sz w:val="24"/>
          <w:szCs w:val="24"/>
        </w:rPr>
        <w:t xml:space="preserve">IDENTIFICAR ALERTA EN EL MAPA</w:t>
      </w:r>
      <w:r>
        <w:rPr>
          <w:color w:val="24342B"/>
          <w:sz w:val="24"/>
          <w:szCs w:val="24"/>
        </w:rPr>
        <w:t xml:space="preserve">. El cursor del mouse cambia.</w:t>
      </w:r>
    </w:p>
    <w:p>
      <w:pPr>
        <w:pStyle w:val="ListParagraph"/>
        <w:numPr>
          <w:ilvl w:val="0"/>
          <w:numId w:val="14"/>
        </w:numPr>
        <w:spacing w:after="100" w:line="300"/>
      </w:pPr>
      <w:r>
        <w:rPr>
          <w:color w:val="24342B"/>
          <w:sz w:val="24"/>
          <w:szCs w:val="24"/>
        </w:rPr>
        <w:t xml:space="preserve">En el mapa, haga clic sobre una alerta. La información aparece en el panel.</w:t>
      </w:r>
    </w:p>
    <w:p>
      <w:pPr>
        <w:keepNext/>
        <w:spacing w:after="40" w:before="120"/>
        <w:jc w:val="center"/>
      </w:pPr>
      <w:r>
        <w:drawing>
          <wp:inline distT="0" distB="0" distL="0" distR="0">
            <wp:extent cx="3143250" cy="2914650"/>
            <wp:effectExtent t="0" r="0" b="0" l="0"/>
            <wp:docPr id="1" name="23_detalhes_vazio.png" descr="Pestaña Detalles antes de elegir una alerta" title="Pestaña Detalles antes de elegir una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43250" cy="2914650"/>
                    </a:xfrm>
                    <a:prstGeom prst="rect">
                      <a:avLst/>
                    </a:prstGeom>
                  </pic:spPr>
                </pic:pic>
              </a:graphicData>
            </a:graphic>
          </wp:inline>
        </w:drawing>
      </w:r>
    </w:p>
    <w:p>
      <w:pPr>
        <w:spacing w:after="240"/>
        <w:jc w:val="center"/>
      </w:pPr>
      <w:r>
        <w:rPr>
          <w:i/>
          <w:iCs/>
          <w:color w:val="59666B"/>
          <w:sz w:val="20"/>
          <w:szCs w:val="20"/>
        </w:rPr>
        <w:t xml:space="preserve">Pestaña Detalles antes de elegir una alerta</w:t>
      </w:r>
    </w:p>
    <w:p>
      <w:pPr>
        <w:keepNext w:val="false"/>
        <w:spacing w:after="140" w:line="300"/>
      </w:pPr>
      <w:r>
        <w:rPr>
          <w:color w:val="24342B"/>
          <w:sz w:val="24"/>
          <w:szCs w:val="24"/>
        </w:rPr>
        <w:t xml:space="preserve">Después de hacer clic en una alerta, aparecen:</w:t>
      </w:r>
    </w:p>
    <w:p>
      <w:pPr>
        <w:keepNext/>
        <w:spacing w:after="40" w:before="120"/>
        <w:jc w:val="center"/>
      </w:pPr>
      <w:r>
        <w:drawing>
          <wp:inline distT="0" distB="0" distL="0" distR="0">
            <wp:extent cx="3143250" cy="3429000"/>
            <wp:effectExtent t="0" r="0" b="0" l="0"/>
            <wp:docPr id="1" name="24_detalhes.png" descr="Información de la alerta (1), cruces (2) y predios (3)" title="Información de la alerta (1), cruces (2) y predio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43250" cy="3429000"/>
                    </a:xfrm>
                    <a:prstGeom prst="rect">
                      <a:avLst/>
                    </a:prstGeom>
                  </pic:spPr>
                </pic:pic>
              </a:graphicData>
            </a:graphic>
          </wp:inline>
        </w:drawing>
      </w:r>
    </w:p>
    <w:p>
      <w:pPr>
        <w:spacing w:after="240"/>
        <w:jc w:val="center"/>
      </w:pPr>
      <w:r>
        <w:rPr>
          <w:i/>
          <w:iCs/>
          <w:color w:val="59666B"/>
          <w:sz w:val="20"/>
          <w:szCs w:val="20"/>
        </w:rPr>
        <w:t xml:space="preserve">Información de la alerta (1), cruces (2) y predios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Parte</w:t>
            </w:r>
          </w:p>
        </w:tc>
        <w:tc>
          <w:tcPr>
            <w:tcW w:type="dxa" w:w="581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muestra</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Información de la alerta</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fecha de detección, fecha de publicación, fuente(s), bioma(s), departamento(s) y municipio(s).</w:t>
            </w:r>
          </w:p>
        </w:tc>
      </w:tr>
      <w:tr>
        <w:trPr>
          <w:cantSplit/>
        </w:trPr>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Cruces territoriales y ambientales</w:t>
            </w:r>
          </w:p>
        </w:tc>
        <w:tc>
          <w:tcPr>
            <w:tcW w:type="dxa" w:w="581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Los tipos de área que toca la alerta (Territorio Indígena, Área Protegida…), con el área y el nombre de cada uno.</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Predios cruzados por la alerta</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En Colombia aparece el aviso de que el país no tiene un catastro de predios rurales integrado a la plataforma.</w:t>
            </w:r>
          </w:p>
        </w:tc>
      </w:tr>
    </w:tbl>
    <w:p>
      <w:pPr>
        <w:spacing w:after="100"/>
      </w:pPr>
    </w:p>
    <w:p>
      <w:pPr>
        <w:pStyle w:val="Heading2"/>
        <w:keepNext/>
        <w:spacing w:after="140" w:before="300"/>
      </w:pPr>
      <w:bookmarkStart w:name="s49_14_1_Alerta_seleccionada" w:id="49"/>
      <w:r>
        <w:rPr>
          <w:b/>
          <w:bCs/>
          <w:color w:val="832413"/>
          <w:sz w:val="28"/>
          <w:szCs w:val="28"/>
        </w:rPr>
        <w:t xml:space="preserve">14.1 Alerta seleccionada: imágenes e informe</w:t>
      </w:r>
      <w:bookmarkEnd w:id="49"/>
    </w:p>
    <w:p>
      <w:pPr>
        <w:keepNext w:val="false"/>
        <w:spacing w:after="140" w:line="300"/>
      </w:pPr>
      <w:r>
        <w:rPr>
          <w:color w:val="24342B"/>
          <w:sz w:val="24"/>
          <w:szCs w:val="24"/>
        </w:rPr>
        <w:t xml:space="preserve">Más abajo aparece la tarjeta </w:t>
      </w:r>
      <w:r>
        <w:rPr>
          <w:b/>
          <w:bCs/>
          <w:color w:val="24342B"/>
          <w:sz w:val="24"/>
          <w:szCs w:val="24"/>
        </w:rPr>
        <w:t xml:space="preserve">Alerta seleccionada</w:t>
      </w:r>
      <w:r>
        <w:rPr>
          <w:color w:val="24342B"/>
          <w:sz w:val="24"/>
          <w:szCs w:val="24"/>
        </w:rPr>
        <w:t xml:space="preserve">, con la imagen satelital de </w:t>
      </w:r>
      <w:r>
        <w:rPr>
          <w:b/>
          <w:bCs/>
          <w:color w:val="24342B"/>
          <w:sz w:val="24"/>
          <w:szCs w:val="24"/>
        </w:rPr>
        <w:t xml:space="preserve">antes</w:t>
      </w:r>
      <w:r>
        <w:rPr>
          <w:color w:val="24342B"/>
          <w:sz w:val="24"/>
          <w:szCs w:val="24"/>
        </w:rPr>
        <w:t xml:space="preserve"> y de </w:t>
      </w:r>
      <w:r>
        <w:rPr>
          <w:b/>
          <w:bCs/>
          <w:color w:val="24342B"/>
          <w:sz w:val="24"/>
          <w:szCs w:val="24"/>
        </w:rPr>
        <w:t xml:space="preserve">después</w:t>
      </w:r>
      <w:r>
        <w:rPr>
          <w:color w:val="24342B"/>
          <w:sz w:val="24"/>
          <w:szCs w:val="24"/>
        </w:rPr>
        <w:t xml:space="preserve"> de la deforestación (con la fecha y el satélite de cada una) y dos botones:</w:t>
      </w:r>
    </w:p>
    <w:p>
      <w:pPr>
        <w:pStyle w:val="ListParagraph"/>
        <w:numPr>
          <w:ilvl w:val="0"/>
          <w:numId w:val="2"/>
        </w:numPr>
        <w:spacing w:after="80" w:line="290"/>
      </w:pPr>
      <w:r>
        <w:rPr>
          <w:b/>
          <w:bCs/>
          <w:color w:val="24342B"/>
          <w:sz w:val="24"/>
          <w:szCs w:val="24"/>
        </w:rPr>
        <w:t xml:space="preserve">ABRIR INFORME EN LA PLATAFORMA:</w:t>
      </w:r>
      <w:r>
        <w:rPr>
          <w:color w:val="24342B"/>
          <w:sz w:val="24"/>
          <w:szCs w:val="24"/>
        </w:rPr>
        <w:t xml:space="preserve"> abre el reporte completo de la alerta en el navegador. En el informe están los embargos, las autorizaciones y otros detalles.</w:t>
      </w:r>
    </w:p>
    <w:p>
      <w:pPr>
        <w:pStyle w:val="ListParagraph"/>
        <w:numPr>
          <w:ilvl w:val="0"/>
          <w:numId w:val="2"/>
        </w:numPr>
        <w:spacing w:after="80" w:line="290"/>
      </w:pPr>
      <w:r>
        <w:rPr>
          <w:b/>
          <w:bCs/>
          <w:color w:val="24342B"/>
          <w:sz w:val="24"/>
          <w:szCs w:val="24"/>
        </w:rPr>
        <w:t xml:space="preserve">VER EN EL MAPA:</w:t>
      </w:r>
      <w:r>
        <w:rPr>
          <w:color w:val="24342B"/>
          <w:sz w:val="24"/>
          <w:szCs w:val="24"/>
        </w:rPr>
        <w:t xml:space="preserve"> acerca el mapa de QGIS hasta la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Recuerde</w:t>
            </w:r>
          </w:p>
          <w:p>
            <w:pPr>
              <w:spacing w:after="60" w:line="280"/>
            </w:pPr>
            <w:r>
              <w:rPr>
                <w:color w:val="24342B"/>
                <w:sz w:val="22"/>
                <w:szCs w:val="22"/>
              </w:rPr>
              <w:t xml:space="preserve">Embargos, autorizaciones y acciones de fiscalización solo aparecen en el informe, en la plataforma.</w:t>
            </w:r>
          </w:p>
        </w:tc>
      </w:tr>
    </w:tbl>
    <w:p>
      <w:pPr>
        <w:spacing w:after="100"/>
      </w:pPr>
    </w:p>
    <w:p>
      <w:pPr>
        <w:pStyle w:val="Heading1"/>
        <w:pageBreakBefore/>
        <w:spacing w:after="220" w:before="0"/>
      </w:pPr>
      <w:bookmarkStart w:name="s50_Parte_15_Que_boto_n_uso" w:id="50"/>
      <w:r>
        <w:rPr>
          <w:b/>
          <w:bCs/>
          <w:color w:val="832413"/>
          <w:sz w:val="36"/>
          <w:szCs w:val="36"/>
        </w:rPr>
        <w:t xml:space="preserve">Parte 15 — ¿Qué botón uso para guardar?</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1605"/>
        <w:gridCol w:w="3510"/>
      </w:tblGrid>
      <w:tr>
        <w:trPr>
          <w:cantSplit/>
          <w:tblHeader/>
        </w:trPr>
        <w:tc>
          <w:tcPr>
            <w:tcW w:type="dxa" w:w="39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Quiero…</w:t>
            </w:r>
          </w:p>
        </w:tc>
        <w:tc>
          <w:tcPr>
            <w:tcW w:type="dxa" w:w="1605"/>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Pestaña</w:t>
            </w:r>
          </w:p>
        </w:tc>
        <w:tc>
          <w:tcPr>
            <w:tcW w:type="dxa" w:w="35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Las cifras principales de la búsqueda en una planilla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Estadísticas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EXPORTAR RESUMEN (XLSX)</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imagen del gráfico</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Gráficos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GRÁFICO (PNG) o, en la ventana ampliada, EXPORTAR GRÁFICO PNG</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Solo las alertas del gráfico, en planilla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Gráficos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DEL GRÁFICO (CSV)</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las alertas del gráfico, como mapa</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Gráficos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DEL GRÁFICO (GPKG) o (SHP)</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Todas las alertas, en planilla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Capas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TABLA DE ATRIBUTOS (CSV) o (XLSX)</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Todas las alertas, como mapa</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Capas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CAPA (GPKG) o (SHP)</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reporte completo de una alerta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Detalles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ABRIR INFORME EN LA PLATAFORMA</w:t>
            </w:r>
          </w:p>
        </w:tc>
      </w:tr>
    </w:tbl>
    <w:p>
      <w:pPr>
        <w:spacing w:after="100"/>
      </w:pPr>
    </w:p>
    <w:p>
      <w:pPr>
        <w:pStyle w:val="Heading1"/>
        <w:pageBreakBefore/>
        <w:spacing w:after="220" w:before="0"/>
      </w:pPr>
      <w:bookmarkStart w:name="s51_Parte_16_Algo_salio_mal" w:id="51"/>
      <w:r>
        <w:rPr>
          <w:b/>
          <w:bCs/>
          <w:color w:val="832413"/>
          <w:sz w:val="36"/>
          <w:szCs w:val="36"/>
        </w:rPr>
        <w:t xml:space="preserve">Parte 16 — ¿Algo salió mal?</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pasó</w:t>
            </w:r>
          </w:p>
        </w:tc>
        <w:tc>
          <w:tcPr>
            <w:tcW w:type="dxa" w:w="541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hacer</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 encuentro el plugin en Complementos</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Revise que está en la columna Todos y escriba “MapBiomas Alerta” en la búsqueda. Revise la conexión a internet.</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El ícono no aparece</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Vea la Parte 2: menú Complementos, Ver › Barras de herramientas, o pestaña Instalados.</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botón dice INICIE SESIÓN PARA BUSCAR</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Ingrese con su correo y contraseña en ACCESO A LA API (Parte 6).</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Las pestañas están grises</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Acepte la nota informativa (Parte 4).</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Aparece que el período tiene más de 1 año</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Reduzca el período o haga una búsqueda por año.</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lista de biomas pide ingresar a la API</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Inicie sesión primero.</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cuadro de cruces está desactivado</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plataforma de Colombia no tiene tipos de cruce con datos, o todavía no inició sesión.</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búsqueda tarda mucho</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Reduzca el período, elija un bioma o un área más pequeña, use área mínima o fuentes. Puede hacer clic en CANCELAR.</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búsqueda no encontró alertas</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Revise el período, el tipo de fecha (detección o publicación) y los filtros.</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Promedio diario aparece “—”</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 normal cuando hay filtro de fuente o de cruce (Parte 11).</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lista de capas vectoriales está vacía</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Abra primero su capa de polígonos en QGIS.</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 puedo guardar el archivo</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Elija otra carpeta (por ejemplo, Documentos) o cierre el archivo si está abierto en Excel.</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Las capas desaparecieron del mapa</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Pasa al hacer clic en LIMPIAR o al cambiar de país. Haga la búsqueda de nuevo.</w:t>
            </w:r>
          </w:p>
        </w:tc>
      </w:tr>
    </w:tbl>
    <w:p>
      <w:pPr>
        <w:spacing w:after="100"/>
      </w:pPr>
    </w:p>
    <w:p>
      <w:pPr>
        <w:pStyle w:val="Heading2"/>
        <w:keepNext/>
        <w:spacing w:after="140" w:before="300"/>
      </w:pPr>
      <w:bookmarkStart w:name="s52__Necesita_ayuda" w:id="52"/>
      <w:r>
        <w:rPr>
          <w:b/>
          <w:bCs/>
          <w:color w:val="832413"/>
          <w:sz w:val="28"/>
          <w:szCs w:val="28"/>
        </w:rPr>
        <w:t xml:space="preserve">¿Necesita ayuda?</w:t>
      </w:r>
      <w:bookmarkEnd w:id="52"/>
    </w:p>
    <w:p>
      <w:pPr>
        <w:keepNext w:val="false"/>
        <w:spacing w:after="140" w:line="300"/>
      </w:pPr>
      <w:r>
        <w:rPr>
          <w:color w:val="24342B"/>
          <w:sz w:val="24"/>
          <w:szCs w:val="24"/>
        </w:rPr>
        <w:t xml:space="preserve">Escriba a </w:t>
      </w:r>
      <w:r>
        <w:rPr>
          <w:b/>
          <w:bCs/>
          <w:color w:val="24342B"/>
          <w:sz w:val="24"/>
          <w:szCs w:val="24"/>
        </w:rPr>
        <w:t xml:space="preserve">suporte.alerta@mapbiomas.org</w:t>
      </w:r>
      <w:r>
        <w:rPr>
          <w:color w:val="24342B"/>
          <w:sz w:val="24"/>
          <w:szCs w:val="24"/>
        </w:rPr>
        <w:t xml:space="preserve"> contando qué pasó. Si puede, envíe una captura de pantalla.</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66B"/>
        <w:sz w:val="18"/>
        <w:szCs w:val="18"/>
      </w:rPr>
      <w:t xml:space="preserve">MapBiomas Alerta Oficial — Guía Colombia  ·  </w:t>
    </w:r>
    <w:r>
      <w:rPr>
        <w:color w:val="5966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832413"/>
      </w:rPr>
    </w:lvl>
  </w:abstractNum>
  <w:abstractNum w:abstractNumId="4" w15:restartNumberingAfterBreak="0">
    <w:multiLevelType w:val="hybridMultilevel"/>
    <w:lvl w:ilvl="0" w15:tentative="1">
      <w:start w:val="1"/>
      <w:numFmt w:val="decimal"/>
      <w:lvlText w:val="%1."/>
      <w:lvlJc w:val="left"/>
      <w:pPr>
        <w:ind w:left="540" w:hanging="360"/>
      </w:pPr>
      <w:rPr>
        <w:b/>
        <w:bCs/>
        <w:color w:val="832413"/>
      </w:rPr>
    </w:lvl>
  </w:abstractNum>
  <w:abstractNum w:abstractNumId="5" w15:restartNumberingAfterBreak="0">
    <w:multiLevelType w:val="hybridMultilevel"/>
    <w:lvl w:ilvl="0" w15:tentative="1">
      <w:start w:val="1"/>
      <w:numFmt w:val="decimal"/>
      <w:lvlText w:val="%1."/>
      <w:lvlJc w:val="left"/>
      <w:pPr>
        <w:ind w:left="540" w:hanging="360"/>
      </w:pPr>
      <w:rPr>
        <w:b/>
        <w:bCs/>
        <w:color w:val="832413"/>
      </w:rPr>
    </w:lvl>
  </w:abstractNum>
  <w:abstractNum w:abstractNumId="6" w15:restartNumberingAfterBreak="0">
    <w:multiLevelType w:val="hybridMultilevel"/>
    <w:lvl w:ilvl="0" w15:tentative="1">
      <w:start w:val="1"/>
      <w:numFmt w:val="decimal"/>
      <w:lvlText w:val="%1."/>
      <w:lvlJc w:val="left"/>
      <w:pPr>
        <w:ind w:left="540" w:hanging="360"/>
      </w:pPr>
      <w:rPr>
        <w:b/>
        <w:bCs/>
        <w:color w:val="832413"/>
      </w:rPr>
    </w:lvl>
  </w:abstractNum>
  <w:abstractNum w:abstractNumId="7" w15:restartNumberingAfterBreak="0">
    <w:multiLevelType w:val="hybridMultilevel"/>
    <w:lvl w:ilvl="0" w15:tentative="1">
      <w:start w:val="1"/>
      <w:numFmt w:val="decimal"/>
      <w:lvlText w:val="%1."/>
      <w:lvlJc w:val="left"/>
      <w:pPr>
        <w:ind w:left="540" w:hanging="360"/>
      </w:pPr>
      <w:rPr>
        <w:b/>
        <w:bCs/>
        <w:color w:val="832413"/>
      </w:rPr>
    </w:lvl>
  </w:abstractNum>
  <w:abstractNum w:abstractNumId="8" w15:restartNumberingAfterBreak="0">
    <w:multiLevelType w:val="hybridMultilevel"/>
    <w:lvl w:ilvl="0" w15:tentative="1">
      <w:start w:val="1"/>
      <w:numFmt w:val="decimal"/>
      <w:lvlText w:val="%1."/>
      <w:lvlJc w:val="left"/>
      <w:pPr>
        <w:ind w:left="540" w:hanging="360"/>
      </w:pPr>
      <w:rPr>
        <w:b/>
        <w:bCs/>
        <w:color w:val="832413"/>
      </w:rPr>
    </w:lvl>
  </w:abstractNum>
  <w:abstractNum w:abstractNumId="9" w15:restartNumberingAfterBreak="0">
    <w:multiLevelType w:val="hybridMultilevel"/>
    <w:lvl w:ilvl="0" w15:tentative="1">
      <w:start w:val="1"/>
      <w:numFmt w:val="decimal"/>
      <w:lvlText w:val="%1."/>
      <w:lvlJc w:val="left"/>
      <w:pPr>
        <w:ind w:left="540" w:hanging="360"/>
      </w:pPr>
      <w:rPr>
        <w:b/>
        <w:bCs/>
        <w:color w:val="832413"/>
      </w:rPr>
    </w:lvl>
  </w:abstractNum>
  <w:abstractNum w:abstractNumId="10" w15:restartNumberingAfterBreak="0">
    <w:multiLevelType w:val="hybridMultilevel"/>
    <w:lvl w:ilvl="0" w15:tentative="1">
      <w:start w:val="1"/>
      <w:numFmt w:val="decimal"/>
      <w:lvlText w:val="%1."/>
      <w:lvlJc w:val="left"/>
      <w:pPr>
        <w:ind w:left="540" w:hanging="360"/>
      </w:pPr>
      <w:rPr>
        <w:b/>
        <w:bCs/>
        <w:color w:val="832413"/>
      </w:rPr>
    </w:lvl>
  </w:abstractNum>
  <w:abstractNum w:abstractNumId="11" w15:restartNumberingAfterBreak="0">
    <w:multiLevelType w:val="hybridMultilevel"/>
    <w:lvl w:ilvl="0" w15:tentative="1">
      <w:start w:val="1"/>
      <w:numFmt w:val="decimal"/>
      <w:lvlText w:val="%1."/>
      <w:lvlJc w:val="left"/>
      <w:pPr>
        <w:ind w:left="540" w:hanging="360"/>
      </w:pPr>
      <w:rPr>
        <w:b/>
        <w:bCs/>
        <w:color w:val="832413"/>
      </w:rPr>
    </w:lvl>
  </w:abstractNum>
  <w:abstractNum w:abstractNumId="12" w15:restartNumberingAfterBreak="0">
    <w:multiLevelType w:val="hybridMultilevel"/>
    <w:lvl w:ilvl="0" w15:tentative="1">
      <w:start w:val="1"/>
      <w:numFmt w:val="decimal"/>
      <w:lvlText w:val="%1."/>
      <w:lvlJc w:val="left"/>
      <w:pPr>
        <w:ind w:left="540" w:hanging="360"/>
      </w:pPr>
      <w:rPr>
        <w:b/>
        <w:bCs/>
        <w:color w:val="832413"/>
      </w:rPr>
    </w:lvl>
  </w:abstractNum>
  <w:abstractNum w:abstractNumId="13" w15:restartNumberingAfterBreak="0">
    <w:multiLevelType w:val="hybridMultilevel"/>
    <w:lvl w:ilvl="0" w15:tentative="1">
      <w:start w:val="1"/>
      <w:numFmt w:val="decimal"/>
      <w:lvlText w:val="%1."/>
      <w:lvlJc w:val="left"/>
      <w:pPr>
        <w:ind w:left="540" w:hanging="360"/>
      </w:pPr>
      <w:rPr>
        <w:b/>
        <w:bCs/>
        <w:color w:val="832413"/>
      </w:rPr>
    </w:lvl>
  </w:abstractNum>
  <w:abstractNum w:abstractNumId="14" w15:restartNumberingAfterBreak="0">
    <w:multiLevelType w:val="hybridMultilevel"/>
    <w:lvl w:ilvl="0" w15:tentative="1">
      <w:start w:val="1"/>
      <w:numFmt w:val="decimal"/>
      <w:lvlText w:val="%1."/>
      <w:lvlJc w:val="left"/>
      <w:pPr>
        <w:ind w:left="540" w:hanging="360"/>
      </w:pPr>
      <w:rPr>
        <w:b/>
        <w:bCs/>
        <w:color w:val="83241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Arial" w:cs="Arial" w:eastAsia="Arial" w:hAnsi="Arial"/>
      <w:b/>
      <w:bCs/>
      <w:color w:val="832413"/>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832413"/>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434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6bd41ab3f2153dd6fabe02051e7dc28e7821bb.png"/><Relationship Id="rId9" Type="http://schemas.openxmlformats.org/officeDocument/2006/relationships/image" Target="media/2e231b0c0a50ccfe63e86efd0afa475b08660345.png"/><Relationship Id="rId10" Type="http://schemas.openxmlformats.org/officeDocument/2006/relationships/image" Target="media/a124447fc2c9f78280559579b9c5aa57e1805436.png"/><Relationship Id="rId11" Type="http://schemas.openxmlformats.org/officeDocument/2006/relationships/image" Target="media/3334d191f949d6de49c8ce7127fd8c2573f35d31.png"/><Relationship Id="rId12" Type="http://schemas.openxmlformats.org/officeDocument/2006/relationships/image" Target="media/592fc6985f30d1334fc1481e0d18c56c621962a3.png"/><Relationship Id="rId13" Type="http://schemas.openxmlformats.org/officeDocument/2006/relationships/image" Target="media/55fe913f42df3ced0048c06d1804da699819eeb9.png"/><Relationship Id="rId14" Type="http://schemas.openxmlformats.org/officeDocument/2006/relationships/image" Target="media/9e3a9d00933127ad08ec15cc6face099360aa91e.png"/><Relationship Id="rId15" Type="http://schemas.openxmlformats.org/officeDocument/2006/relationships/image" Target="media/41c160b7d87f7f08786387aba7d9dbf0e955d7d3.png"/><Relationship Id="rId16" Type="http://schemas.openxmlformats.org/officeDocument/2006/relationships/image" Target="media/e73a8eba34ba040c0934493ee011729a8ffaaa08.png"/><Relationship Id="rId17" Type="http://schemas.openxmlformats.org/officeDocument/2006/relationships/image" Target="media/3a6686b9791022c6aa0df34ee98d54c6de02cf82.png"/><Relationship Id="rId18" Type="http://schemas.openxmlformats.org/officeDocument/2006/relationships/image" Target="media/8a49d0b065096484420cca9600cc052e941b9f9a.png"/><Relationship Id="rId19" Type="http://schemas.openxmlformats.org/officeDocument/2006/relationships/image" Target="media/c99ef3b85319425d392e94e84e5d57f0e7a966bd.png"/><Relationship Id="rId20" Type="http://schemas.openxmlformats.org/officeDocument/2006/relationships/image" Target="media/2a6e157af4477ef4fc53940c4fcd4e982077dcf4.png"/><Relationship Id="rId21" Type="http://schemas.openxmlformats.org/officeDocument/2006/relationships/image" Target="media/0ca71a876fcbf2a4d7882430c617875fbc87d3f1.png"/><Relationship Id="rId22" Type="http://schemas.openxmlformats.org/officeDocument/2006/relationships/image" Target="media/96b40a3c19a9b160ba912c7b24c1d18f2123819c.png"/><Relationship Id="rId23" Type="http://schemas.openxmlformats.org/officeDocument/2006/relationships/image" Target="media/89d4bfae56d15ff394e41f689c4198bdc462fe8a.png"/><Relationship Id="rId24" Type="http://schemas.openxmlformats.org/officeDocument/2006/relationships/image" Target="media/52b85358e65b71a4163bec5a43d71392ccbde553.png"/><Relationship Id="rId25" Type="http://schemas.openxmlformats.org/officeDocument/2006/relationships/image" Target="media/e541f109a3967c66344cf043f45a4977227cd866.png"/><Relationship Id="rId26" Type="http://schemas.openxmlformats.org/officeDocument/2006/relationships/image" Target="media/cd7167558c5380dda20f4990591a07cb3fba746f.png"/><Relationship Id="rId27" Type="http://schemas.openxmlformats.org/officeDocument/2006/relationships/image" Target="media/980ad86ecc500cba37303a32e7a35e00237ec669.png"/><Relationship Id="rId28" Type="http://schemas.openxmlformats.org/officeDocument/2006/relationships/image" Target="media/880b17e13293bc5bc9b54cc6042270994e4f4d9b.png"/><Relationship Id="rId29" Type="http://schemas.openxmlformats.org/officeDocument/2006/relationships/image" Target="media/0dfd52cee675db9191b655ea497439f1da96fc47.png"/><Relationship Id="rId30" Type="http://schemas.openxmlformats.org/officeDocument/2006/relationships/image" Target="media/66edbceef4fd2395b0a450b15f17cb9182955bde.png"/><Relationship Id="rId31" Type="http://schemas.openxmlformats.org/officeDocument/2006/relationships/image" Target="media/1fe3b5d660769556dcef9c03ece63c8bd615293f.png"/><Relationship Id="rId32" Type="http://schemas.openxmlformats.org/officeDocument/2006/relationships/image" Target="media/e45dc9109d0f4a7eaefef4ca765326aefe3d8409.png"/><Relationship Id="rId33" Type="http://schemas.openxmlformats.org/officeDocument/2006/relationships/image" Target="media/ca55aac7e40d909a73a853055efd80b0fa925cda.png"/><Relationship Id="rId34" Type="http://schemas.openxmlformats.org/officeDocument/2006/relationships/image" Target="media/9fb7e296a3a0f0372366f9a0d4fc2fb0b6367d52.png"/><Relationship Id="rId35" Type="http://schemas.openxmlformats.org/officeDocument/2006/relationships/image" Target="media/a5836a0a6691abd386b5cd1ed9d83f356169b0a7.png"/><Relationship Id="rId36" Type="http://schemas.openxmlformats.org/officeDocument/2006/relationships/image" Target="media/3d81d4cce26f244467dc1096d5dc90b5cfb8159f.png"/><Relationship Id="rId37" Type="http://schemas.openxmlformats.org/officeDocument/2006/relationships/image" Target="media/f8976d032b40d587b8bf39dcf316338e52fa5d12.png"/><Relationship Id="rId38" Type="http://schemas.openxmlformats.org/officeDocument/2006/relationships/image" Target="media/a0c1c344b94952bdb0a67da62d9ed628dc4b88e0.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2026-09-24T14:11:59.296Z</dcterms:created>
  <dcterms:modified xsi:type="dcterms:W3CDTF">2026-09-24T14:11:59.296Z</dcterms:modified>
</cp:coreProperties>
</file>

<file path=docProps/custom.xml><?xml version="1.0" encoding="utf-8"?>
<Properties xmlns="http://schemas.openxmlformats.org/officeDocument/2006/custom-properties" xmlns:vt="http://schemas.openxmlformats.org/officeDocument/2006/docPropsVTypes"/>
</file>