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Messprotokoll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Bewertung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Identifikation / Rückverfolgbarkeit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Protokoll-ID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NicoSchmidt-AP2-KapTester-MP-</w:t>
            </w:r>
            <w:r>
              <w:rPr/>
              <w:t>20260523</w:t>
            </w:r>
            <w:r>
              <w:rPr>
                <w:color w:val="111111"/>
              </w:rPr>
              <w:t>-0002-R1.0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Datum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 xml:space="preserve">23.05.2026 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Gerät / Objekt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Kapazitätstester V2 (Prototyp)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Seriennr.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KapTester-V2-001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Revision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PCB V2.0  ·  Schaltplan V2.0  ·  </w:t>
            </w:r>
            <w:r>
              <w:rPr/>
              <w:t xml:space="preserve">FW3 (kaptesterfw3_v11.hex) 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Bearbeiter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Umgebung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Temp: 21 °C  ·  Werkstatt / Labor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B) Prüfumfang / Messbedingungen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Prüfart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Elektrische Messung    [X] Funktionstest    [X] Kapazitätsmessung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Versorgung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5 V DC, USB Micro-B (Laptop oder Netzteil ≥ 500 mA)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Akzeptanzkriterien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Gemäß Lastenheft V2.0: Kapazität ±20 %, Entladezeit ≤ 10 s, Verpolschutz aktiv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Messmittel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UNI-T UT139C  ·  Referenzkondensatoren: 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504"/>
        <w:gridCol w:w="2342"/>
        <w:gridCol w:w="1242"/>
        <w:gridCol w:w="1628"/>
        <w:gridCol w:w="886"/>
        <w:gridCol w:w="875"/>
        <w:gridCol w:w="642"/>
        <w:gridCol w:w="1519"/>
      </w:tblGrid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Messpunkt / Signal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Methode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Soll (±Tol.)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Ist-Wert</w:t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Einheit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OK?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9638" w:type="dxa"/>
            <w:gridSpan w:val="8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Versorgung &amp; Ruhezustand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USB_5V (JTP1)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DMM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4,80 – 5,20 V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+5V_BOARD (JTP2)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DMM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4,80 – 5,20 V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Q1 PMOS muss leiten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AVCC (JTP7)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DMM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 xml:space="preserve">≈ </w:t>
            </w:r>
            <w:r>
              <w:rPr>
                <w:color w:val="185FA5"/>
                <w:sz w:val="17"/>
                <w:szCs w:val="17"/>
              </w:rPr>
              <w:t>+5V_BOARD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ADC-Versorgung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DISCH_GATE (JTP10) Ruhe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DMM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&lt; 0,10 V (LOW)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Q2 gesperrt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LM317_OUT (JTP4) Leerlauf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DMM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 xml:space="preserve">≈ </w:t>
            </w:r>
            <w:r>
              <w:rPr>
                <w:color w:val="185FA5"/>
                <w:sz w:val="17"/>
                <w:szCs w:val="17"/>
              </w:rPr>
              <w:t>4,5 V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V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Kein DUT</w:t>
            </w:r>
          </w:p>
        </w:tc>
      </w:tr>
      <w:tr>
        <w:trPr/>
        <w:tc>
          <w:tcPr>
            <w:tcW w:w="9638" w:type="dxa"/>
            <w:gridSpan w:val="8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Kapazitätsmessung – 5 Referenz-DUTs (±20 %)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DUT: 100 µF Referenz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80 – 120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3× messen, Mittelwert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6b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 xml:space="preserve">   </w:t>
            </w:r>
            <w:r>
              <w:rPr>
                <w:color w:val="111111"/>
                <w:sz w:val="18"/>
                <w:szCs w:val="18"/>
              </w:rPr>
              <w:t>Wiederholung 2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80 – 120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DUT: 1.000 µF Referenz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800 – 1.200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7b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 xml:space="preserve">   </w:t>
            </w:r>
            <w:r>
              <w:rPr>
                <w:color w:val="111111"/>
                <w:sz w:val="18"/>
                <w:szCs w:val="18"/>
              </w:rPr>
              <w:t>Wiederholung 2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800 – 1.200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DUT: 4.700 µF Referenz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3.760 – 5.640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8b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 xml:space="preserve">   </w:t>
            </w:r>
            <w:r>
              <w:rPr>
                <w:color w:val="111111"/>
                <w:sz w:val="18"/>
                <w:szCs w:val="18"/>
              </w:rPr>
              <w:t>Wiederholung 2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3.760 – 5.640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DUT: 10.000 µF Referenz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8.000 – 12.000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9b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 xml:space="preserve">   </w:t>
            </w:r>
            <w:r>
              <w:rPr>
                <w:color w:val="111111"/>
                <w:sz w:val="18"/>
                <w:szCs w:val="18"/>
              </w:rPr>
              <w:t>Wiederholung 2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Messung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8.000 – 12.000 µF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µF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  <w:sz w:val="18"/>
                <w:szCs w:val="18"/>
              </w:rPr>
            </w:pPr>
            <w:r>
              <w:rPr>
                <w:color w:val="111111"/>
                <w:sz w:val="18"/>
                <w:szCs w:val="18"/>
              </w:rPr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85FA5"/>
                <w:sz w:val="17"/>
                <w:szCs w:val="17"/>
              </w:rPr>
            </w:pPr>
            <w:r>
              <w:rPr>
                <w:color w:val="185FA5"/>
                <w:sz w:val="17"/>
                <w:szCs w:val="17"/>
              </w:rPr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color w:val="111111"/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  <w:sz w:val="18"/>
                <w:szCs w:val="18"/>
              </w:rPr>
            </w:pPr>
            <w:r>
              <w:rPr>
                <w:color w:val="111111"/>
                <w:sz w:val="18"/>
                <w:szCs w:val="18"/>
              </w:rPr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85FA5"/>
                <w:sz w:val="17"/>
                <w:szCs w:val="17"/>
              </w:rPr>
            </w:pPr>
            <w:r>
              <w:rPr>
                <w:color w:val="185FA5"/>
                <w:sz w:val="17"/>
                <w:szCs w:val="17"/>
              </w:rPr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color w:val="111111"/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  <w:sz w:val="18"/>
                <w:szCs w:val="18"/>
              </w:rPr>
            </w:pPr>
            <w:r>
              <w:rPr>
                <w:color w:val="111111"/>
                <w:sz w:val="18"/>
                <w:szCs w:val="18"/>
              </w:rPr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85FA5"/>
                <w:sz w:val="17"/>
                <w:szCs w:val="17"/>
              </w:rPr>
            </w:pPr>
            <w:r>
              <w:rPr>
                <w:color w:val="185FA5"/>
                <w:sz w:val="17"/>
                <w:szCs w:val="17"/>
              </w:rPr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>
                <w:color w:val="111111"/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8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Funktionstests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10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Verpoltest: DUT verpolt anschließen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visuell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Rote LED, keine Erwärmung, Messung blockiert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–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Lastenheft R3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11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Entladetest: 4.700 µF nach Messung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DMM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&lt; 0,10 V in ≤ 10 s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999999"/>
                <w:sz w:val="17"/>
                <w:szCs w:val="17"/>
              </w:rPr>
              <w:t>___ V / ___ s</w:t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V/s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JTP9 = MEAS_NODE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12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Timeout-Test: kein DUT angeschlossen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visuell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Rote LED + OLED-Fehler in ≤ 15 s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–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Lastenheft MUSS-7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13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Entladewiderstand R20: Q2 kalt nach Test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visuell/therm.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Q2 nicht warm nach 5× Entladezyklus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–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R20 = 470 Ω wirksam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14</w:t>
            </w:r>
          </w:p>
        </w:tc>
        <w:tc>
          <w:tcPr>
            <w:tcW w:w="23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8"/>
                <w:szCs w:val="18"/>
              </w:rPr>
              <w:t>Messwiederholbarkeit: 3× gleicher DUT</w:t>
            </w:r>
          </w:p>
        </w:tc>
        <w:tc>
          <w:tcPr>
            <w:tcW w:w="12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Rechnung</w:t>
            </w:r>
          </w:p>
        </w:tc>
        <w:tc>
          <w:tcPr>
            <w:tcW w:w="162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85FA5"/>
                <w:sz w:val="17"/>
                <w:szCs w:val="17"/>
              </w:rPr>
              <w:t>Streuung aller 3 Messungen ≤ ±5 % relativ</w:t>
            </w:r>
          </w:p>
        </w:tc>
        <w:tc>
          <w:tcPr>
            <w:tcW w:w="88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75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  <w:sz w:val="17"/>
                <w:szCs w:val="17"/>
              </w:rPr>
              <w:t>%</w:t>
            </w:r>
          </w:p>
        </w:tc>
        <w:tc>
          <w:tcPr>
            <w:tcW w:w="6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6"/>
                <w:szCs w:val="16"/>
              </w:rPr>
              <w:t>Aus Zeilen 6–9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9"/>
        <w:gridCol w:w="6839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Gesamtergebnis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Ergebnis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Bestanden    [ ] Nicht bestanden    [ ] Bestanden mit Abweichung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Begründung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</w:t>
            </w:r>
            <w:bookmarkStart w:id="0" w:name="_GoBack"/>
            <w:bookmarkEnd w:id="0"/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Bearbeiter / Datum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  ·  27.04.2026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Messprotokoll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LibreOffice/25.8.6.2$Windows_X86_64 LibreOffice_project/b4b39682cd9868fa725bc664aff94278d315bd04</Application>
  <AppVersion>15.0000</AppVersion>
  <Pages>2</Pages>
  <Words>357</Words>
  <Characters>1875</Characters>
  <CharactersWithSpaces>2146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2026-04-26T13:21:00Z</dcterms:created>
  <dc:creator>Un-named</dc:creator>
  <dc:description/>
  <dc:language>de-DE</dc:language>
  <cp:lastModifiedBy/>
  <dcterms:modified xsi:type="dcterms:W3CDTF">2026-05-23T18:52:14Z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