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after="0" w:before="0" w:line="240" w:lineRule="auto"/>
        <w:ind w:right="300"/>
        <w:rPr>
          <w:rFonts w:ascii="Open Sans" w:cs="Open Sans" w:eastAsia="Open Sans" w:hAnsi="Open Sans"/>
          <w:color w:val="232b2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spacing w:after="80" w:before="0" w:line="240" w:lineRule="auto"/>
              <w:ind w:right="300"/>
              <w:rPr>
                <w:rFonts w:ascii="Open Sans" w:cs="Open Sans" w:eastAsia="Open Sans" w:hAnsi="Open Sans"/>
                <w:color w:val="232b2b"/>
                <w:sz w:val="40"/>
                <w:szCs w:val="4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a58828"/>
                <w:sz w:val="40"/>
                <w:szCs w:val="40"/>
                <w:rtl w:val="0"/>
              </w:rPr>
              <w:t xml:space="preserve">Felix Sowah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bottom w:color="a58828" w:space="6" w:sz="4" w:val="single"/>
              </w:pBdr>
              <w:spacing w:after="0" w:before="0" w:line="240" w:lineRule="auto"/>
              <w:ind w:right="300"/>
              <w:rPr>
                <w:rFonts w:ascii="Open Sans SemiBold" w:cs="Open Sans SemiBold" w:eastAsia="Open Sans SemiBold" w:hAnsi="Open Sans SemiBold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6666"/>
                <w:sz w:val="28"/>
                <w:szCs w:val="28"/>
                <w:rtl w:val="0"/>
              </w:rPr>
              <w:t xml:space="preserve">FULL STACK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1155cc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Email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right="300"/>
              <w:rPr>
                <w:rFonts w:ascii="Open Sans SemiBold" w:cs="Open Sans SemiBold" w:eastAsia="Open Sans SemiBold" w:hAnsi="Open Sans SemiBold"/>
                <w:color w:val="a58828"/>
                <w:sz w:val="30"/>
                <w:szCs w:val="3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a58828"/>
                <w:sz w:val="30"/>
                <w:szCs w:val="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tabs>
                <w:tab w:val="right" w:leader="none" w:pos="10446.000000000002"/>
              </w:tabs>
              <w:spacing w:line="240" w:lineRule="auto"/>
              <w:rPr>
                <w:rFonts w:ascii="Open Sans" w:cs="Open Sans" w:eastAsia="Open Sans" w:hAnsi="Open Sans"/>
                <w:i w:val="1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MICROVERSE,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232b2b"/>
                <w:rtl w:val="0"/>
              </w:rPr>
              <w:t xml:space="preserve"> Remote</w:t>
            </w:r>
          </w:p>
          <w:p w:rsidR="00000000" w:rsidDel="00000000" w:rsidP="00000000" w:rsidRDefault="00000000" w:rsidRPr="00000000" w14:paraId="0000000B">
            <w:pPr>
              <w:pageBreakBefore w:val="0"/>
              <w:tabs>
                <w:tab w:val="right" w:leader="none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Mentor (Volunteer)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| January 2023 – To date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Mentored junior web developers, providing technical support through code reviews.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Propos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e improvements to code organization to improve code quality and overall performance.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Give advice and tips on maintaining motivation for longevity in the program.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tabs>
                <w:tab w:val="right" w:leader="none" w:pos="10446.000000000002"/>
              </w:tabs>
              <w:spacing w:line="240" w:lineRule="auto"/>
              <w:rPr>
                <w:rFonts w:ascii="Open Sans" w:cs="Open Sans" w:eastAsia="Open Sans" w:hAnsi="Open Sans"/>
                <w:i w:val="1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GHANA GRID COMPANY LIMITED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232b2b"/>
                <w:rtl w:val="0"/>
              </w:rPr>
              <w:t xml:space="preserve">Accra, Ghana</w:t>
            </w:r>
          </w:p>
          <w:p w:rsidR="00000000" w:rsidDel="00000000" w:rsidP="00000000" w:rsidRDefault="00000000" w:rsidRPr="00000000" w14:paraId="00000011">
            <w:pPr>
              <w:pageBreakBefore w:val="0"/>
              <w:tabs>
                <w:tab w:val="right" w:leader="none" w:pos="10446.000000000002"/>
              </w:tabs>
              <w:spacing w:line="240" w:lineRule="auto"/>
              <w:ind w:right="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System Support Officer, and network administrato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rtl w:val="0"/>
              </w:rPr>
              <w:t xml:space="preserve">r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| December 2021– September 2022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tabs>
                <w:tab w:val="right" w:leader="none" w:pos="10446.000000000002"/>
              </w:tabs>
              <w:spacing w:line="240" w:lineRule="auto"/>
              <w:ind w:left="720" w:right="60" w:hanging="360"/>
              <w:rPr>
                <w:rFonts w:ascii="Open Sans" w:cs="Open Sans" w:eastAsia="Open Sans" w:hAnsi="Open Sans"/>
                <w:color w:val="232b2b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Rendered services to both workers and clients of the company by working on any computer-related issues either hardware or software related.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tabs>
                <w:tab w:val="right" w:leader="none" w:pos="10446.000000000002"/>
              </w:tabs>
              <w:spacing w:line="240" w:lineRule="auto"/>
              <w:ind w:left="720" w:right="60" w:hanging="360"/>
              <w:rPr>
                <w:rFonts w:ascii="Open Sans" w:cs="Open Sans" w:eastAsia="Open Sans" w:hAnsi="Open Sans"/>
                <w:color w:val="232b2b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Helped manage the company's network system and set up LAN in substations.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tabs>
                <w:tab w:val="right" w:leader="none" w:pos="10446.000000000002"/>
              </w:tabs>
              <w:spacing w:line="240" w:lineRule="auto"/>
              <w:rPr>
                <w:rFonts w:ascii="Open Sans" w:cs="Open Sans" w:eastAsia="Open Sans" w:hAnsi="Open Sans"/>
                <w:i w:val="1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GCB BANK GHANA,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232b2b"/>
                <w:rtl w:val="0"/>
              </w:rPr>
              <w:t xml:space="preserve">Accra, Ghana</w:t>
            </w:r>
          </w:p>
          <w:p w:rsidR="00000000" w:rsidDel="00000000" w:rsidP="00000000" w:rsidRDefault="00000000" w:rsidRPr="00000000" w14:paraId="00000016">
            <w:pPr>
              <w:pageBreakBefore w:val="0"/>
              <w:tabs>
                <w:tab w:val="right" w:leader="none" w:pos="10446.000000000002"/>
              </w:tabs>
              <w:spacing w:line="240" w:lineRule="auto"/>
              <w:ind w:right="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System Support Officer, and network administrator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| July 2019– September 2019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tabs>
                <w:tab w:val="right" w:leader="none" w:pos="10446.000000000002"/>
              </w:tabs>
              <w:spacing w:line="240" w:lineRule="auto"/>
              <w:ind w:left="720" w:right="60" w:hanging="3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Rendered services to both workers and clients of the company by working on any computer-related issues either hardware or software related.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spacing w:after="0" w:before="12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a58828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tabs>
                <w:tab w:val="right" w:leader="none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MICROVERSE |  November 2022– September 2023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Remote Full Stack Web Development Program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232b2b"/>
                <w:rtl w:val="0"/>
              </w:rPr>
              <w:t xml:space="preserve">, Full Time</w:t>
              <w:tab/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Spend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1300+ hours mastering algorithms, data structures, and full-stack development while simultaneously developing projects with Ruby, Rails, JavaScript, React, and Redux.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Develop skills in remote pair programming using GitHub, industry-standard git-flow, and daily standups to communicate and collaborate with international remote developers. 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Catholic University College Ghana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|August 2017 - May 2021</w:t>
            </w:r>
          </w:p>
          <w:p w:rsidR="00000000" w:rsidDel="00000000" w:rsidP="00000000" w:rsidRDefault="00000000" w:rsidRPr="00000000" w14:paraId="00000020">
            <w:pPr>
              <w:pageBreakBefore w:val="0"/>
              <w:tabs>
                <w:tab w:val="right" w:leader="none" w:pos="10446.000000000002"/>
              </w:tabs>
              <w:spacing w:line="240" w:lineRule="auto"/>
              <w:rPr>
                <w:rFonts w:ascii="Open Sans" w:cs="Open Sans" w:eastAsia="Open Sans" w:hAnsi="Open Sans"/>
                <w:b w:val="1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BSc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Honors: Python Programming - From Basics To Advanced Level - 2020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Accra Academy  |October 2014 - May 2017</w:t>
            </w:r>
          </w:p>
          <w:p w:rsidR="00000000" w:rsidDel="00000000" w:rsidP="00000000" w:rsidRDefault="00000000" w:rsidRPr="00000000" w14:paraId="00000024">
            <w:pPr>
              <w:tabs>
                <w:tab w:val="right" w:leader="none" w:pos="10446.000000000002"/>
              </w:tabs>
              <w:spacing w:line="240" w:lineRule="auto"/>
              <w:rPr>
                <w:rFonts w:ascii="Open Sans" w:cs="Open Sans" w:eastAsia="Open Sans" w:hAnsi="Open Sans"/>
                <w:b w:val="1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General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spacing w:after="0" w:before="12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a58828"/>
                <w:sz w:val="30"/>
                <w:szCs w:val="3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Front-End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: JavaScript, React, Redux, jQuery, HTML5, CSS3, UI/UX design, Communication, Hardware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Back-End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: Postgresql, Ruby on Rails, MySQL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Tools &amp; Methods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Git, GitHub, Heroku, Netlify, Mobile/Responsive Development, RSpec, TDD, Chrome Dev Tools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Hardware &amp; Networking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: Computer repairs and networking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32b2b"/>
                <w:rtl w:val="0"/>
              </w:rPr>
              <w:t xml:space="preserve">Professional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: Remote Pair-Programming, Teamwork, Mentoring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spacing w:after="0" w:before="120" w:line="240" w:lineRule="auto"/>
              <w:ind w:right="300"/>
              <w:rPr>
                <w:rFonts w:ascii="Open Sans SemiBold" w:cs="Open Sans SemiBold" w:eastAsia="Open Sans SemiBold" w:hAnsi="Open Sans SemiBold"/>
                <w:color w:val="a58828"/>
                <w:sz w:val="30"/>
                <w:szCs w:val="3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a58828"/>
                <w:sz w:val="30"/>
                <w:szCs w:val="3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b w:val="1"/>
                <w:color w:val="232b2b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Todo-App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</w:t>
            </w:r>
            <w:r w:rsidDel="00000000" w:rsidR="00000000" w:rsidRPr="00000000">
              <w:rPr>
                <w:color w:val="57606a"/>
                <w:sz w:val="21"/>
                <w:szCs w:val="21"/>
                <w:highlight w:val="white"/>
                <w:rtl w:val="0"/>
              </w:rPr>
              <w:t xml:space="preserve">This is a to-do app that takes user input and displays it on the screen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Built with: (Javascript, html-css, webpack)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b w:val="1"/>
                <w:color w:val="232b2b"/>
              </w:rPr>
            </w:pPr>
            <w:hyperlink r:id="rId11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Math Magician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</w:t>
            </w: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This is a calculator</w:t>
            </w: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 project that </w:t>
            </w: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helps</w:t>
            </w: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 you do simple math calculations. </w:t>
            </w: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It is fun</w:t>
            </w: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 and simple to use.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Built with: (React, Jest, linters)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widowControl w:val="0"/>
        <w:spacing w:after="0" w:before="0" w:line="240" w:lineRule="auto"/>
        <w:ind w:right="300"/>
        <w:rPr>
          <w:rFonts w:ascii="Open Sans" w:cs="Open Sans" w:eastAsia="Open Sans" w:hAnsi="Open Sans"/>
          <w:color w:val="23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40" w:lineRule="auto"/>
        <w:rPr>
          <w:rFonts w:ascii="Open Sans" w:cs="Open Sans" w:eastAsia="Open Sans" w:hAnsi="Open Sans"/>
          <w:color w:val="232b2b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ancelot-so.github.io/math_magician/" TargetMode="External"/><Relationship Id="rId10" Type="http://schemas.openxmlformats.org/officeDocument/2006/relationships/hyperlink" Target="http://lancelot-so.github.io/To-do/" TargetMode="External"/><Relationship Id="rId9" Type="http://schemas.openxmlformats.org/officeDocument/2006/relationships/hyperlink" Target="mailto:fsowah001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lancelot-so.github.io/Portfolio-popup/" TargetMode="External"/><Relationship Id="rId7" Type="http://schemas.openxmlformats.org/officeDocument/2006/relationships/hyperlink" Target="https://github.com/Lancelot-SO" TargetMode="External"/><Relationship Id="rId8" Type="http://schemas.openxmlformats.org/officeDocument/2006/relationships/hyperlink" Target="https://www.linkedin.com/in/felix-sowa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