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F7C" w:rsidRDefault="00A11F7C" w:rsidP="00A11F7C">
      <w:pPr>
        <w:spacing w:afterLines="150" w:after="360" w:line="240" w:lineRule="auto"/>
        <w:ind w:right="4394"/>
        <w:jc w:val="center"/>
        <w:rPr>
          <w:rFonts w:ascii="Times New Roman" w:hAnsi="Times New Roman" w:cs="Times New Roman"/>
          <w:caps/>
        </w:rPr>
      </w:pPr>
      <w:bookmarkStart w:id="0" w:name="_GoBack"/>
      <w:bookmarkEnd w:id="0"/>
      <w:r w:rsidRPr="00A11F7C">
        <w:rPr>
          <w:rFonts w:ascii="Times New Roman" w:hAnsi="Times New Roman" w:cs="Times New Roman"/>
          <w:caps/>
        </w:rPr>
        <w:t>Федеральное агентство железнодорожного транспорта</w:t>
      </w:r>
    </w:p>
    <w:p w:rsidR="00A11F7C" w:rsidRDefault="00A11F7C" w:rsidP="00A11F7C">
      <w:pPr>
        <w:spacing w:afterLines="150" w:after="360" w:line="240" w:lineRule="auto"/>
        <w:ind w:right="4394"/>
        <w:jc w:val="center"/>
        <w:rPr>
          <w:rFonts w:ascii="Times New Roman" w:hAnsi="Times New Roman" w:cs="Times New Roman"/>
          <w:caps/>
          <w:sz w:val="20"/>
        </w:rPr>
      </w:pPr>
      <w:r w:rsidRPr="00A11F7C">
        <w:rPr>
          <w:rFonts w:ascii="Times New Roman" w:hAnsi="Times New Roman" w:cs="Times New Roman"/>
          <w:caps/>
          <w:sz w:val="20"/>
        </w:rPr>
        <w:t>Федеральное государственное бюджетное образовательное учреждение высшего образования</w:t>
      </w:r>
    </w:p>
    <w:p w:rsidR="00A11F7C" w:rsidRDefault="00A11F7C" w:rsidP="00A11F7C">
      <w:pPr>
        <w:spacing w:afterLines="150" w:after="360" w:line="240" w:lineRule="auto"/>
        <w:ind w:right="4394"/>
        <w:jc w:val="center"/>
        <w:rPr>
          <w:rFonts w:ascii="Times New Roman" w:hAnsi="Times New Roman" w:cs="Times New Roman"/>
          <w:b/>
          <w:caps/>
          <w:sz w:val="24"/>
        </w:rPr>
      </w:pPr>
      <w:r w:rsidRPr="00A11F7C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A11F7C" w:rsidRDefault="00A11F7C" w:rsidP="00A11F7C">
      <w:pPr>
        <w:spacing w:after="0" w:line="240" w:lineRule="auto"/>
        <w:ind w:right="4394"/>
        <w:jc w:val="center"/>
        <w:rPr>
          <w:rFonts w:ascii="Times New Roman" w:hAnsi="Times New Roman" w:cs="Times New Roman"/>
          <w:caps/>
          <w:sz w:val="28"/>
        </w:rPr>
      </w:pPr>
      <w:r w:rsidRPr="00A11F7C">
        <w:rPr>
          <w:rFonts w:ascii="Times New Roman" w:hAnsi="Times New Roman" w:cs="Times New Roman"/>
          <w:caps/>
          <w:sz w:val="28"/>
        </w:rPr>
        <w:t>Протокол</w:t>
      </w:r>
    </w:p>
    <w:p w:rsidR="00A11F7C" w:rsidRDefault="00A11F7C" w:rsidP="00A11F7C">
      <w:pPr>
        <w:spacing w:after="0" w:line="240" w:lineRule="auto"/>
        <w:ind w:right="4394"/>
        <w:jc w:val="center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от «25» апреля 2016 года № 6</w:t>
      </w:r>
    </w:p>
    <w:p w:rsidR="00A11F7C" w:rsidRDefault="00A11F7C" w:rsidP="00A11F7C">
      <w:pPr>
        <w:spacing w:afterLines="150" w:after="360" w:line="240" w:lineRule="auto"/>
        <w:ind w:right="439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</w:t>
      </w:r>
    </w:p>
    <w:p w:rsidR="00A11F7C" w:rsidRDefault="00A11F7C" w:rsidP="00A11F7C">
      <w:pPr>
        <w:spacing w:afterLines="150" w:after="360" w:line="240" w:lineRule="auto"/>
        <w:ind w:right="4394"/>
        <w:jc w:val="center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Кафедра «Управление и защита информации»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A11F7C">
        <w:rPr>
          <w:rFonts w:ascii="Times New Roman" w:hAnsi="Times New Roman" w:cs="Times New Roman"/>
          <w:b/>
          <w:sz w:val="28"/>
        </w:rPr>
        <w:t>Присутствовали: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1. зав.каф., к.ф.-м.н. Платонова О.А.,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2. д.ф.-м.н., проф. Бенинг В.Е.,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3. д.т.н., проф. Ерофеев Е.В.,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4. д.т.н., проф. Сидоренко В.Г.,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5. к.т.н., доц. Голдовский Я.М.,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A11F7C">
        <w:rPr>
          <w:rFonts w:ascii="Times New Roman" w:hAnsi="Times New Roman" w:cs="Times New Roman"/>
          <w:b/>
          <w:sz w:val="28"/>
        </w:rPr>
        <w:t>Слушали: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1. Доклад к.т.н., доц. Максимов В.М. о Итоги научно-исследовательской работы студентов IV и V курсов и совершенствование воспитательной работы в учебных группах.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2. Доклад всех преподавателей о Доклад по кандидатской диссертации.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3. Доклад всех преподавателей о Итоги второго промежуточного контроля студентов по системе РИТМ-МИИТ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4. Доклад к.т.н., доц. Иконников С.Е. о Итоги экзаменационной сессии в группе ТУУ-411 (бакалавры)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5. Доклад к.т.н., доц. Сафронов А.И. о Итоги экзаменационной сессии в группе ТУУ-411 (бакалавры)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6. Доклад ст.преп. Сеславин А.И. о Итоги экзаменационной сессии в группе ТУУ-411 (бакалавры)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A11F7C">
        <w:rPr>
          <w:rFonts w:ascii="Times New Roman" w:hAnsi="Times New Roman" w:cs="Times New Roman"/>
          <w:b/>
          <w:sz w:val="28"/>
        </w:rPr>
        <w:t>Постановили: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1. Принять к сведению и исполнению.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2. Принять к сведению и исполнению.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3. Принять к сведению и исполнению.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4. Принять к сведению и исполнению.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5. Принять к сведению и исполнению.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>6. Принять к сведению и исполнению.</w:t>
      </w:r>
    </w:p>
    <w:p w:rsidR="00A11F7C" w:rsidRDefault="00A11F7C" w:rsidP="00A11F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11F7C" w:rsidRDefault="00A11F7C" w:rsidP="00A11F7C">
      <w:pPr>
        <w:tabs>
          <w:tab w:val="right" w:pos="964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 xml:space="preserve">Заведующий кафедрой УиЗИ, д.т.н., проф. </w:t>
      </w:r>
      <w:r w:rsidRPr="00A11F7C">
        <w:rPr>
          <w:rFonts w:ascii="Times New Roman" w:hAnsi="Times New Roman" w:cs="Times New Roman"/>
          <w:sz w:val="28"/>
        </w:rPr>
        <w:tab/>
        <w:t>Л.А. Баранов</w:t>
      </w:r>
    </w:p>
    <w:p w:rsidR="00A11F7C" w:rsidRDefault="00A11F7C" w:rsidP="00A11F7C">
      <w:pPr>
        <w:tabs>
          <w:tab w:val="right" w:pos="964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11F7C" w:rsidRDefault="00A11F7C" w:rsidP="00A11F7C">
      <w:pPr>
        <w:tabs>
          <w:tab w:val="right" w:pos="964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11F7C">
        <w:rPr>
          <w:rFonts w:ascii="Times New Roman" w:hAnsi="Times New Roman" w:cs="Times New Roman"/>
          <w:sz w:val="28"/>
        </w:rPr>
        <w:t xml:space="preserve">Секретарь заседания, к.т.н., доц. </w:t>
      </w:r>
      <w:r w:rsidRPr="00A11F7C">
        <w:rPr>
          <w:rFonts w:ascii="Times New Roman" w:hAnsi="Times New Roman" w:cs="Times New Roman"/>
          <w:sz w:val="28"/>
        </w:rPr>
        <w:tab/>
        <w:t>А.И. Сафронов</w:t>
      </w:r>
    </w:p>
    <w:p w:rsidR="00A11F7C" w:rsidRPr="00A11F7C" w:rsidRDefault="00A11F7C" w:rsidP="00A11F7C">
      <w:pPr>
        <w:tabs>
          <w:tab w:val="right" w:pos="964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A11F7C" w:rsidRPr="00A11F7C" w:rsidSect="00A11F7C">
      <w:pgSz w:w="11906" w:h="16838"/>
      <w:pgMar w:top="42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7C"/>
    <w:rsid w:val="00567D51"/>
    <w:rsid w:val="00A1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5F355-1242-47DB-A90C-50F2ECAC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А.И. Сафронов</cp:lastModifiedBy>
  <cp:revision>1</cp:revision>
  <dcterms:created xsi:type="dcterms:W3CDTF">2016-04-21T14:16:00Z</dcterms:created>
  <dcterms:modified xsi:type="dcterms:W3CDTF">2016-04-21T14:16:00Z</dcterms:modified>
</cp:coreProperties>
</file>