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0D4" w:rsidRDefault="000250D4">
      <w:bookmarkStart w:id="0" w:name="_GoBack"/>
      <w:bookmarkEnd w:id="0"/>
    </w:p>
    <w:p w:rsidR="001768B8" w:rsidRDefault="001768B8"/>
    <w:p w:rsidR="001768B8" w:rsidRDefault="001768B8" w:rsidP="001768B8">
      <w:pPr>
        <w:spacing w:line="240" w:lineRule="auto"/>
        <w:jc w:val="center"/>
        <w:rPr>
          <w:b/>
          <w:caps/>
          <w:sz w:val="24"/>
        </w:rPr>
      </w:pPr>
      <w:r w:rsidRPr="001768B8">
        <w:rPr>
          <w:b/>
          <w:caps/>
          <w:sz w:val="24"/>
        </w:rPr>
        <w:t>Федеральное агентство железнодорожного транспорта Федеральное государственное бюджетное образовательное учреждение высшего профессионального образования "Московский государственный университет путей сообщения" (МГУПС (МИИТ)</w:t>
      </w:r>
    </w:p>
    <w:p w:rsidR="001768B8" w:rsidRDefault="001768B8" w:rsidP="001768B8">
      <w:pPr>
        <w:spacing w:line="240" w:lineRule="auto"/>
        <w:jc w:val="center"/>
        <w:rPr>
          <w:b/>
          <w:caps/>
          <w:sz w:val="24"/>
        </w:rPr>
      </w:pPr>
    </w:p>
    <w:p w:rsidR="001768B8" w:rsidRDefault="001768B8" w:rsidP="001768B8">
      <w:pPr>
        <w:spacing w:line="240" w:lineRule="auto"/>
        <w:jc w:val="center"/>
        <w:rPr>
          <w:b/>
          <w:caps/>
          <w:sz w:val="24"/>
        </w:rPr>
      </w:pPr>
    </w:p>
    <w:p w:rsidR="001768B8" w:rsidRDefault="001768B8" w:rsidP="001768B8">
      <w:pPr>
        <w:spacing w:line="240" w:lineRule="auto"/>
        <w:jc w:val="center"/>
        <w:rPr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1768B8" w:rsidRPr="001768B8" w:rsidTr="001768B8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1768B8" w:rsidRPr="001768B8" w:rsidRDefault="001768B8" w:rsidP="001768B8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1768B8" w:rsidRPr="001768B8" w:rsidRDefault="001768B8" w:rsidP="001768B8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1768B8" w:rsidRPr="001768B8" w:rsidTr="001768B8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1768B8" w:rsidRPr="001768B8" w:rsidRDefault="001768B8" w:rsidP="001768B8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1768B8" w:rsidRPr="001768B8" w:rsidRDefault="001768B8" w:rsidP="001768B8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Директор института ИТТСУ</w:t>
            </w:r>
          </w:p>
        </w:tc>
      </w:tr>
      <w:tr w:rsidR="001768B8" w:rsidRPr="001768B8" w:rsidTr="001768B8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1768B8" w:rsidRPr="001768B8" w:rsidRDefault="001768B8" w:rsidP="001768B8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1768B8" w:rsidRPr="001768B8" w:rsidRDefault="001768B8" w:rsidP="001768B8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П.Ф. </w:t>
            </w:r>
            <w:proofErr w:type="spellStart"/>
            <w:r>
              <w:rPr>
                <w:sz w:val="24"/>
              </w:rPr>
              <w:t>Бестемьянов</w:t>
            </w:r>
            <w:proofErr w:type="spellEnd"/>
          </w:p>
        </w:tc>
      </w:tr>
      <w:tr w:rsidR="001768B8" w:rsidRPr="001768B8" w:rsidTr="001768B8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1768B8" w:rsidRPr="001768B8" w:rsidRDefault="001768B8" w:rsidP="001768B8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1768B8" w:rsidRPr="001768B8" w:rsidRDefault="001768B8" w:rsidP="001768B8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</w:tr>
      <w:tr w:rsidR="001768B8" w:rsidRPr="001768B8" w:rsidTr="001768B8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1768B8" w:rsidRPr="001768B8" w:rsidRDefault="001768B8" w:rsidP="001768B8">
            <w:pPr>
              <w:spacing w:line="240" w:lineRule="auto"/>
              <w:jc w:val="right"/>
              <w:rPr>
                <w:sz w:val="24"/>
              </w:rPr>
            </w:pPr>
          </w:p>
        </w:tc>
        <w:tc>
          <w:tcPr>
            <w:tcW w:w="2126" w:type="dxa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1768B8" w:rsidRPr="001768B8" w:rsidRDefault="001768B8" w:rsidP="001768B8">
            <w:pPr>
              <w:spacing w:line="240" w:lineRule="auto"/>
              <w:jc w:val="right"/>
              <w:rPr>
                <w:sz w:val="24"/>
              </w:rPr>
            </w:pPr>
          </w:p>
        </w:tc>
      </w:tr>
    </w:tbl>
    <w:p w:rsidR="001768B8" w:rsidRDefault="001768B8" w:rsidP="001768B8">
      <w:pPr>
        <w:spacing w:line="240" w:lineRule="auto"/>
        <w:jc w:val="center"/>
        <w:rPr>
          <w:b/>
          <w:caps/>
          <w:sz w:val="24"/>
        </w:rPr>
      </w:pPr>
    </w:p>
    <w:p w:rsidR="001768B8" w:rsidRDefault="001768B8" w:rsidP="001768B8">
      <w:pPr>
        <w:spacing w:line="240" w:lineRule="auto"/>
        <w:jc w:val="center"/>
        <w:rPr>
          <w:b/>
          <w:caps/>
          <w:sz w:val="24"/>
        </w:rPr>
      </w:pPr>
    </w:p>
    <w:p w:rsidR="001768B8" w:rsidRDefault="001768B8" w:rsidP="001768B8">
      <w:pPr>
        <w:spacing w:line="240" w:lineRule="auto"/>
        <w:jc w:val="center"/>
        <w:rPr>
          <w:b/>
          <w:caps/>
          <w:sz w:val="24"/>
        </w:rPr>
      </w:pPr>
    </w:p>
    <w:p w:rsidR="001768B8" w:rsidRDefault="001768B8" w:rsidP="001768B8">
      <w:pPr>
        <w:spacing w:line="240" w:lineRule="auto"/>
        <w:jc w:val="center"/>
        <w:rPr>
          <w:b/>
          <w:caps/>
          <w:sz w:val="24"/>
        </w:rPr>
      </w:pPr>
    </w:p>
    <w:p w:rsidR="001768B8" w:rsidRDefault="001768B8" w:rsidP="001768B8">
      <w:pPr>
        <w:spacing w:line="240" w:lineRule="auto"/>
        <w:jc w:val="center"/>
        <w:rPr>
          <w:b/>
          <w:caps/>
          <w:sz w:val="24"/>
        </w:rPr>
      </w:pPr>
    </w:p>
    <w:p w:rsidR="001768B8" w:rsidRDefault="001768B8" w:rsidP="001768B8">
      <w:pPr>
        <w:spacing w:line="240" w:lineRule="auto"/>
        <w:jc w:val="center"/>
        <w:rPr>
          <w:b/>
          <w:sz w:val="24"/>
        </w:rPr>
      </w:pPr>
      <w:r w:rsidRPr="001768B8">
        <w:rPr>
          <w:b/>
          <w:sz w:val="24"/>
        </w:rPr>
        <w:t>Кафедра "Управление и защита информации"</w:t>
      </w:r>
    </w:p>
    <w:p w:rsidR="001768B8" w:rsidRDefault="001768B8" w:rsidP="001768B8">
      <w:pPr>
        <w:spacing w:line="240" w:lineRule="auto"/>
        <w:jc w:val="center"/>
        <w:rPr>
          <w:b/>
          <w:sz w:val="24"/>
        </w:rPr>
      </w:pPr>
    </w:p>
    <w:p w:rsidR="001768B8" w:rsidRDefault="001768B8" w:rsidP="001768B8">
      <w:pPr>
        <w:spacing w:line="240" w:lineRule="auto"/>
        <w:jc w:val="center"/>
        <w:rPr>
          <w:b/>
          <w:sz w:val="24"/>
        </w:rPr>
      </w:pPr>
    </w:p>
    <w:p w:rsidR="001768B8" w:rsidRDefault="001768B8" w:rsidP="001768B8">
      <w:pPr>
        <w:spacing w:line="240" w:lineRule="auto"/>
        <w:jc w:val="center"/>
        <w:rPr>
          <w:b/>
          <w:sz w:val="24"/>
        </w:rPr>
      </w:pPr>
    </w:p>
    <w:p w:rsidR="001768B8" w:rsidRDefault="001768B8" w:rsidP="001768B8">
      <w:pPr>
        <w:spacing w:line="240" w:lineRule="auto"/>
        <w:jc w:val="center"/>
        <w:rPr>
          <w:b/>
          <w:caps/>
          <w:spacing w:val="40"/>
          <w:sz w:val="40"/>
        </w:rPr>
      </w:pPr>
      <w:r w:rsidRPr="001768B8">
        <w:rPr>
          <w:b/>
          <w:caps/>
          <w:spacing w:val="40"/>
          <w:sz w:val="40"/>
        </w:rPr>
        <w:t>Индивидуальный  план  работы</w:t>
      </w:r>
    </w:p>
    <w:p w:rsidR="001768B8" w:rsidRDefault="001768B8" w:rsidP="001768B8">
      <w:pPr>
        <w:spacing w:line="240" w:lineRule="auto"/>
        <w:jc w:val="center"/>
        <w:rPr>
          <w:i/>
          <w:caps/>
          <w:sz w:val="36"/>
        </w:rPr>
      </w:pPr>
      <w:r w:rsidRPr="001768B8">
        <w:rPr>
          <w:i/>
          <w:caps/>
          <w:sz w:val="36"/>
        </w:rPr>
        <w:t>преподавателя</w:t>
      </w:r>
    </w:p>
    <w:p w:rsidR="001768B8" w:rsidRDefault="001768B8" w:rsidP="001768B8">
      <w:pPr>
        <w:spacing w:line="240" w:lineRule="auto"/>
        <w:jc w:val="center"/>
        <w:rPr>
          <w:i/>
          <w:caps/>
          <w:sz w:val="36"/>
        </w:rPr>
      </w:pPr>
    </w:p>
    <w:p w:rsidR="001768B8" w:rsidRDefault="001768B8" w:rsidP="001768B8">
      <w:pPr>
        <w:spacing w:line="240" w:lineRule="auto"/>
        <w:jc w:val="center"/>
      </w:pPr>
      <w:r w:rsidRPr="001768B8">
        <w:t>на 2015/2016 учебный год</w:t>
      </w:r>
    </w:p>
    <w:p w:rsidR="001768B8" w:rsidRDefault="001768B8" w:rsidP="001768B8">
      <w:pPr>
        <w:spacing w:line="240" w:lineRule="auto"/>
        <w:jc w:val="center"/>
      </w:pPr>
    </w:p>
    <w:p w:rsidR="001768B8" w:rsidRDefault="001768B8" w:rsidP="001768B8">
      <w:pPr>
        <w:spacing w:line="240" w:lineRule="auto"/>
        <w:jc w:val="center"/>
      </w:pPr>
    </w:p>
    <w:p w:rsidR="001768B8" w:rsidRDefault="001768B8" w:rsidP="001768B8">
      <w:pPr>
        <w:spacing w:line="240" w:lineRule="auto"/>
        <w:jc w:val="center"/>
      </w:pPr>
    </w:p>
    <w:p w:rsidR="001768B8" w:rsidRDefault="001768B8" w:rsidP="001768B8">
      <w:pPr>
        <w:spacing w:line="240" w:lineRule="auto"/>
        <w:jc w:val="center"/>
      </w:pPr>
    </w:p>
    <w:p w:rsidR="001768B8" w:rsidRDefault="001768B8" w:rsidP="001768B8">
      <w:pPr>
        <w:spacing w:line="240" w:lineRule="auto"/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1768B8" w:rsidTr="001768B8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1768B8" w:rsidRPr="001768B8" w:rsidRDefault="001768B8" w:rsidP="001768B8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1768B8">
              <w:rPr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1768B8" w:rsidRPr="001768B8" w:rsidRDefault="001768B8" w:rsidP="001768B8">
            <w:pPr>
              <w:spacing w:after="240" w:line="240" w:lineRule="auto"/>
            </w:pPr>
            <w:r w:rsidRPr="001768B8">
              <w:t>Караулов Александр Николаевич</w:t>
            </w:r>
          </w:p>
        </w:tc>
      </w:tr>
      <w:tr w:rsidR="001768B8" w:rsidTr="001768B8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1768B8" w:rsidRPr="001768B8" w:rsidRDefault="001768B8" w:rsidP="001768B8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1768B8">
              <w:rPr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1768B8" w:rsidRPr="001768B8" w:rsidRDefault="001768B8" w:rsidP="001768B8">
            <w:pPr>
              <w:spacing w:after="240" w:line="240" w:lineRule="auto"/>
            </w:pPr>
            <w:r w:rsidRPr="001768B8">
              <w:t>Доцент</w:t>
            </w:r>
          </w:p>
        </w:tc>
      </w:tr>
      <w:tr w:rsidR="001768B8" w:rsidTr="001768B8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1768B8" w:rsidRPr="001768B8" w:rsidRDefault="001768B8" w:rsidP="001768B8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1768B8">
              <w:rPr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1768B8" w:rsidRPr="001768B8" w:rsidRDefault="001768B8" w:rsidP="001768B8">
            <w:pPr>
              <w:spacing w:line="240" w:lineRule="auto"/>
            </w:pPr>
            <w:r w:rsidRPr="001768B8">
              <w:t>к.т.н.</w:t>
            </w:r>
          </w:p>
        </w:tc>
      </w:tr>
      <w:tr w:rsidR="001768B8" w:rsidTr="001768B8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1768B8" w:rsidRPr="001768B8" w:rsidRDefault="001768B8" w:rsidP="001768B8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1768B8">
              <w:rPr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1768B8" w:rsidRPr="001768B8" w:rsidRDefault="001768B8" w:rsidP="001768B8">
            <w:pPr>
              <w:spacing w:after="240" w:line="240" w:lineRule="auto"/>
            </w:pPr>
            <w:r w:rsidRPr="001768B8">
              <w:t>Доцент</w:t>
            </w:r>
          </w:p>
        </w:tc>
      </w:tr>
      <w:tr w:rsidR="001768B8" w:rsidTr="007E786A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1768B8" w:rsidRPr="001768B8" w:rsidRDefault="001768B8" w:rsidP="001768B8">
            <w:pPr>
              <w:spacing w:after="240" w:line="240" w:lineRule="auto"/>
              <w:ind w:left="709"/>
              <w:rPr>
                <w:b/>
                <w:sz w:val="24"/>
              </w:rPr>
            </w:pPr>
          </w:p>
        </w:tc>
      </w:tr>
      <w:tr w:rsidR="001768B8" w:rsidTr="00643A8B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1768B8" w:rsidRPr="001768B8" w:rsidRDefault="001768B8" w:rsidP="001768B8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1768B8">
              <w:rPr>
                <w:b/>
                <w:sz w:val="24"/>
              </w:rPr>
              <w:t>Штатный  0,5  ставки</w:t>
            </w:r>
          </w:p>
        </w:tc>
      </w:tr>
    </w:tbl>
    <w:p w:rsidR="001768B8" w:rsidRDefault="001768B8" w:rsidP="001768B8">
      <w:pPr>
        <w:spacing w:line="240" w:lineRule="auto"/>
        <w:jc w:val="center"/>
      </w:pPr>
    </w:p>
    <w:p w:rsidR="001768B8" w:rsidRDefault="001768B8" w:rsidP="001768B8">
      <w:pPr>
        <w:spacing w:line="240" w:lineRule="auto"/>
        <w:rPr>
          <w:sz w:val="20"/>
        </w:rPr>
      </w:pPr>
      <w:r w:rsidRPr="001768B8">
        <w:rPr>
          <w:sz w:val="20"/>
        </w:rPr>
        <w:t>Сроки предоставления индивидуальных планов в Учебно-методическое управление:</w:t>
      </w:r>
    </w:p>
    <w:p w:rsidR="001768B8" w:rsidRDefault="001768B8" w:rsidP="001768B8">
      <w:pPr>
        <w:spacing w:line="240" w:lineRule="auto"/>
        <w:rPr>
          <w:sz w:val="20"/>
        </w:rPr>
      </w:pPr>
      <w:r>
        <w:rPr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1768B8" w:rsidRDefault="001768B8" w:rsidP="001768B8">
      <w:pPr>
        <w:spacing w:line="240" w:lineRule="auto"/>
        <w:rPr>
          <w:sz w:val="20"/>
        </w:rPr>
      </w:pPr>
      <w:r>
        <w:rPr>
          <w:sz w:val="20"/>
        </w:rPr>
        <w:t>- до 1 февраля – отчет о фактической работе за 1 семестр;</w:t>
      </w:r>
    </w:p>
    <w:p w:rsidR="001768B8" w:rsidRDefault="001768B8" w:rsidP="001768B8">
      <w:pPr>
        <w:spacing w:line="240" w:lineRule="auto"/>
        <w:rPr>
          <w:sz w:val="20"/>
        </w:rPr>
      </w:pPr>
      <w:r>
        <w:rPr>
          <w:sz w:val="20"/>
        </w:rPr>
        <w:t>- до 1 июля – отчет о фактической работе за учебный год.</w:t>
      </w:r>
    </w:p>
    <w:p w:rsidR="001768B8" w:rsidRDefault="001768B8">
      <w:pPr>
        <w:spacing w:after="200" w:line="276" w:lineRule="auto"/>
        <w:rPr>
          <w:sz w:val="20"/>
        </w:rPr>
      </w:pPr>
      <w:r>
        <w:rPr>
          <w:sz w:val="20"/>
        </w:rPr>
        <w:br w:type="page"/>
      </w:r>
    </w:p>
    <w:p w:rsidR="001768B8" w:rsidRDefault="001768B8" w:rsidP="001768B8">
      <w:pPr>
        <w:spacing w:line="240" w:lineRule="auto"/>
        <w:jc w:val="center"/>
        <w:rPr>
          <w:b/>
          <w:caps/>
        </w:rPr>
      </w:pPr>
      <w:r w:rsidRPr="001768B8">
        <w:rPr>
          <w:b/>
          <w:caps/>
        </w:rPr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1768B8" w:rsidRPr="001768B8" w:rsidTr="001768B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1768B8" w:rsidRPr="001768B8" w:rsidTr="001768B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rPr>
                <w:i/>
                <w:sz w:val="20"/>
              </w:rPr>
            </w:pPr>
            <w:r w:rsidRPr="001768B8">
              <w:rPr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768B8" w:rsidRPr="001768B8" w:rsidTr="001768B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rPr>
                <w:i/>
                <w:sz w:val="20"/>
              </w:rPr>
            </w:pPr>
            <w:r w:rsidRPr="001768B8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(ТСА-21  )</w:t>
            </w:r>
          </w:p>
        </w:tc>
        <w:tc>
          <w:tcPr>
            <w:tcW w:w="1242" w:type="dxa"/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768B8" w:rsidRPr="001768B8" w:rsidTr="001768B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rPr>
                <w:i/>
                <w:sz w:val="20"/>
              </w:rPr>
            </w:pPr>
            <w:r w:rsidRPr="001768B8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(ТСЭ-21  )</w:t>
            </w:r>
          </w:p>
        </w:tc>
        <w:tc>
          <w:tcPr>
            <w:tcW w:w="1242" w:type="dxa"/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768B8" w:rsidRPr="001768B8" w:rsidTr="001768B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rPr>
                <w:i/>
                <w:sz w:val="20"/>
              </w:rPr>
            </w:pPr>
            <w:r w:rsidRPr="001768B8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(ТСЭ-21  )</w:t>
            </w:r>
          </w:p>
        </w:tc>
        <w:tc>
          <w:tcPr>
            <w:tcW w:w="1242" w:type="dxa"/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768B8" w:rsidRPr="001768B8" w:rsidTr="001768B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768B8" w:rsidRPr="001768B8" w:rsidTr="001768B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768B8" w:rsidRPr="001768B8" w:rsidTr="001768B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768B8" w:rsidRPr="001768B8" w:rsidTr="001768B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768B8" w:rsidRPr="001768B8" w:rsidTr="001768B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768B8" w:rsidRPr="001768B8" w:rsidTr="001768B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rPr>
                <w:i/>
                <w:sz w:val="20"/>
              </w:rPr>
            </w:pPr>
            <w:r w:rsidRPr="001768B8">
              <w:rPr>
                <w:i/>
                <w:sz w:val="20"/>
              </w:rPr>
              <w:t xml:space="preserve">Электроника и </w:t>
            </w:r>
            <w:proofErr w:type="spellStart"/>
            <w:r w:rsidRPr="001768B8">
              <w:rPr>
                <w:i/>
                <w:sz w:val="20"/>
              </w:rPr>
              <w:t>схемотехника</w:t>
            </w:r>
            <w:proofErr w:type="spellEnd"/>
            <w:r w:rsidRPr="001768B8">
              <w:rPr>
                <w:i/>
                <w:sz w:val="20"/>
              </w:rPr>
              <w:t>. Электроника</w:t>
            </w:r>
          </w:p>
        </w:tc>
        <w:tc>
          <w:tcPr>
            <w:tcW w:w="1412" w:type="dxa"/>
            <w:shd w:val="clear" w:color="auto" w:fill="auto"/>
          </w:tcPr>
          <w:p w:rsid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ИБ Б-2</w:t>
            </w:r>
          </w:p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(УИБ-21  )</w:t>
            </w:r>
          </w:p>
        </w:tc>
        <w:tc>
          <w:tcPr>
            <w:tcW w:w="1242" w:type="dxa"/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1117" w:type="dxa"/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768B8" w:rsidRPr="001768B8" w:rsidTr="001768B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rPr>
                <w:i/>
                <w:sz w:val="20"/>
              </w:rPr>
            </w:pPr>
            <w:r w:rsidRPr="001768B8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(ТСТ-21  )</w:t>
            </w:r>
          </w:p>
        </w:tc>
        <w:tc>
          <w:tcPr>
            <w:tcW w:w="1242" w:type="dxa"/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768B8" w:rsidRPr="001768B8" w:rsidTr="001768B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rPr>
                <w:i/>
                <w:sz w:val="20"/>
              </w:rPr>
            </w:pPr>
            <w:r w:rsidRPr="001768B8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Б-3</w:t>
            </w:r>
          </w:p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(ВУИ-31  )</w:t>
            </w:r>
          </w:p>
        </w:tc>
        <w:tc>
          <w:tcPr>
            <w:tcW w:w="1242" w:type="dxa"/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768B8" w:rsidRPr="001768B8" w:rsidTr="001768B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768B8" w:rsidRPr="001768B8" w:rsidTr="001768B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768B8" w:rsidRPr="001768B8" w:rsidTr="001768B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768B8" w:rsidRPr="001768B8" w:rsidTr="001768B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768B8" w:rsidRPr="001768B8" w:rsidTr="001768B8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768B8" w:rsidRPr="001768B8" w:rsidTr="001768B8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rPr>
                <w:i/>
                <w:sz w:val="20"/>
              </w:rPr>
            </w:pPr>
            <w:r w:rsidRPr="001768B8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250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768B8" w:rsidRPr="001768B8" w:rsidTr="001768B8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768B8" w:rsidRPr="001768B8" w:rsidTr="001768B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1768B8" w:rsidRPr="001768B8" w:rsidTr="001768B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rPr>
                <w:i/>
                <w:sz w:val="20"/>
              </w:rPr>
            </w:pPr>
            <w:r w:rsidRPr="001768B8">
              <w:rPr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768B8" w:rsidRPr="001768B8" w:rsidTr="001768B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rPr>
                <w:i/>
                <w:sz w:val="20"/>
              </w:rPr>
            </w:pPr>
            <w:r w:rsidRPr="001768B8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(ТСТ-21  )</w:t>
            </w:r>
          </w:p>
        </w:tc>
        <w:tc>
          <w:tcPr>
            <w:tcW w:w="1242" w:type="dxa"/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768B8" w:rsidRPr="001768B8" w:rsidTr="001768B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rPr>
                <w:i/>
                <w:sz w:val="20"/>
              </w:rPr>
            </w:pPr>
            <w:r w:rsidRPr="001768B8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(ТСЭ-21  )</w:t>
            </w:r>
          </w:p>
        </w:tc>
        <w:tc>
          <w:tcPr>
            <w:tcW w:w="1242" w:type="dxa"/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768B8" w:rsidRPr="001768B8" w:rsidTr="001768B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768B8" w:rsidRPr="001768B8" w:rsidTr="001768B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768B8" w:rsidRPr="001768B8" w:rsidTr="001768B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768B8" w:rsidRPr="001768B8" w:rsidTr="001768B8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768B8" w:rsidRPr="001768B8" w:rsidTr="001768B8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rPr>
                <w:i/>
                <w:sz w:val="20"/>
              </w:rPr>
            </w:pPr>
            <w:r w:rsidRPr="001768B8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768B8" w:rsidRPr="001768B8" w:rsidTr="001768B8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768B8" w:rsidRPr="001768B8" w:rsidTr="001768B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rPr>
                <w:i/>
                <w:sz w:val="20"/>
              </w:rPr>
            </w:pPr>
            <w:r w:rsidRPr="001768B8">
              <w:rPr>
                <w:i/>
                <w:sz w:val="20"/>
              </w:rPr>
              <w:t>Всего часов за год:</w:t>
            </w:r>
          </w:p>
          <w:p w:rsidR="001768B8" w:rsidRPr="001768B8" w:rsidRDefault="001768B8" w:rsidP="001768B8">
            <w:pPr>
              <w:spacing w:line="240" w:lineRule="auto"/>
              <w:rPr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b/>
                <w:sz w:val="20"/>
              </w:rPr>
            </w:pPr>
            <w:r w:rsidRPr="001768B8">
              <w:rPr>
                <w:b/>
                <w:sz w:val="20"/>
              </w:rPr>
              <w:t>351</w:t>
            </w:r>
          </w:p>
          <w:p w:rsidR="001768B8" w:rsidRPr="001768B8" w:rsidRDefault="001768B8" w:rsidP="001768B8">
            <w:pPr>
              <w:spacing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1768B8" w:rsidRDefault="001768B8" w:rsidP="001768B8">
      <w:pPr>
        <w:spacing w:line="240" w:lineRule="auto"/>
        <w:jc w:val="center"/>
        <w:rPr>
          <w:b/>
          <w:caps/>
        </w:rPr>
      </w:pPr>
    </w:p>
    <w:p w:rsidR="001768B8" w:rsidRDefault="001768B8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1768B8" w:rsidRDefault="001768B8" w:rsidP="001768B8">
      <w:pPr>
        <w:spacing w:line="240" w:lineRule="auto"/>
        <w:jc w:val="center"/>
        <w:rPr>
          <w:b/>
          <w:caps/>
        </w:rPr>
      </w:pPr>
      <w:r w:rsidRPr="001768B8">
        <w:rPr>
          <w:b/>
          <w:caps/>
        </w:rPr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1768B8" w:rsidRPr="001768B8" w:rsidTr="001768B8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1768B8" w:rsidRPr="001768B8" w:rsidTr="001768B8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1768B8" w:rsidRDefault="001768B8" w:rsidP="001768B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Подготовка к изданию сборника тестовых заданий по дисциплине «Электроника и </w:t>
            </w:r>
            <w:proofErr w:type="spellStart"/>
            <w:r>
              <w:rPr>
                <w:sz w:val="20"/>
              </w:rPr>
              <w:t>схемотехника</w:t>
            </w:r>
            <w:proofErr w:type="spellEnd"/>
            <w:r>
              <w:rPr>
                <w:sz w:val="20"/>
              </w:rPr>
              <w:t xml:space="preserve">» (Караулов А.Н., Катина М.В., </w:t>
            </w:r>
            <w:proofErr w:type="spellStart"/>
            <w:r>
              <w:rPr>
                <w:sz w:val="20"/>
              </w:rPr>
              <w:t>Нефёдкина</w:t>
            </w:r>
            <w:proofErr w:type="spellEnd"/>
            <w:r>
              <w:rPr>
                <w:sz w:val="20"/>
              </w:rPr>
              <w:t xml:space="preserve"> Г.Ф., </w:t>
            </w:r>
            <w:proofErr w:type="spellStart"/>
            <w:r>
              <w:rPr>
                <w:sz w:val="20"/>
              </w:rPr>
              <w:t>Стряпкин</w:t>
            </w:r>
            <w:proofErr w:type="spellEnd"/>
            <w:r>
              <w:rPr>
                <w:sz w:val="20"/>
              </w:rPr>
              <w:t xml:space="preserve"> Л.И., Ваганов А.В.) для специальностей и направлений «Системы обеспечения движения поездов», «Компьютерная безопасность» и направлений подготовки «Управление в технических системах», «</w:t>
            </w:r>
            <w:proofErr w:type="spellStart"/>
            <w:r>
              <w:rPr>
                <w:sz w:val="20"/>
              </w:rPr>
              <w:t>Мехатроника</w:t>
            </w:r>
            <w:proofErr w:type="spellEnd"/>
            <w:r>
              <w:rPr>
                <w:sz w:val="20"/>
              </w:rPr>
              <w:t xml:space="preserve"> и робототехника», «Информатика и вычислительная техника».</w:t>
            </w:r>
          </w:p>
          <w:p w:rsidR="001768B8" w:rsidRDefault="001768B8" w:rsidP="001768B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2. Подготовка к изданию методических указаний «Исследование электронных устройств, построенных на базе операционного усилителя» (Караулов А.Н., </w:t>
            </w:r>
            <w:proofErr w:type="spellStart"/>
            <w:r>
              <w:rPr>
                <w:sz w:val="20"/>
              </w:rPr>
              <w:t>Нефёдкина</w:t>
            </w:r>
            <w:proofErr w:type="spellEnd"/>
            <w:r>
              <w:rPr>
                <w:sz w:val="20"/>
              </w:rPr>
              <w:t xml:space="preserve"> Г.Ф., </w:t>
            </w:r>
            <w:proofErr w:type="spellStart"/>
            <w:r>
              <w:rPr>
                <w:sz w:val="20"/>
              </w:rPr>
              <w:t>Кабов</w:t>
            </w:r>
            <w:proofErr w:type="spellEnd"/>
            <w:r>
              <w:rPr>
                <w:sz w:val="20"/>
              </w:rPr>
              <w:t xml:space="preserve"> С.Ф., </w:t>
            </w:r>
            <w:proofErr w:type="spellStart"/>
            <w:r>
              <w:rPr>
                <w:sz w:val="20"/>
              </w:rPr>
              <w:t>Стряпкин</w:t>
            </w:r>
            <w:proofErr w:type="spellEnd"/>
            <w:r>
              <w:rPr>
                <w:sz w:val="20"/>
              </w:rPr>
              <w:t xml:space="preserve"> Л.И.) для специальностей и направлений «Системы обеспечения движения поездов», «Компьютерная безопасность» и направлений подготовки «Управление в технических системах», «</w:t>
            </w:r>
            <w:proofErr w:type="spellStart"/>
            <w:r>
              <w:rPr>
                <w:sz w:val="20"/>
              </w:rPr>
              <w:t>Мехатроника</w:t>
            </w:r>
            <w:proofErr w:type="spellEnd"/>
            <w:r>
              <w:rPr>
                <w:sz w:val="20"/>
              </w:rPr>
              <w:t xml:space="preserve"> и робототехника», «Информатика и вычислительная техника».</w:t>
            </w:r>
          </w:p>
          <w:p w:rsidR="001768B8" w:rsidRPr="001768B8" w:rsidRDefault="001768B8" w:rsidP="001768B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3. Подготовка к изданию методических указаний к лабораторной работе «Исследование схем включения операционных усилителей» (Караулов А.Н., </w:t>
            </w:r>
            <w:proofErr w:type="spellStart"/>
            <w:r>
              <w:rPr>
                <w:sz w:val="20"/>
              </w:rPr>
              <w:t>Нефёдкина</w:t>
            </w:r>
            <w:proofErr w:type="spellEnd"/>
            <w:r>
              <w:rPr>
                <w:sz w:val="20"/>
              </w:rPr>
              <w:t xml:space="preserve"> Г.Ф., </w:t>
            </w:r>
            <w:proofErr w:type="spellStart"/>
            <w:r>
              <w:rPr>
                <w:sz w:val="20"/>
              </w:rPr>
              <w:t>Кабов</w:t>
            </w:r>
            <w:proofErr w:type="spellEnd"/>
            <w:r>
              <w:rPr>
                <w:sz w:val="20"/>
              </w:rPr>
              <w:t xml:space="preserve"> С.Ф., </w:t>
            </w:r>
            <w:proofErr w:type="spellStart"/>
            <w:r>
              <w:rPr>
                <w:sz w:val="20"/>
              </w:rPr>
              <w:t>Стряпкин</w:t>
            </w:r>
            <w:proofErr w:type="spellEnd"/>
            <w:r>
              <w:rPr>
                <w:sz w:val="20"/>
              </w:rPr>
              <w:t xml:space="preserve"> Л.И.) для специальностей и направлений «Системы обеспечения движения поездов», «Компьютерная безопасность» и направлений подготовки «Управление в технических системах», «</w:t>
            </w:r>
            <w:proofErr w:type="spellStart"/>
            <w:r>
              <w:rPr>
                <w:sz w:val="20"/>
              </w:rPr>
              <w:t>Мехатроника</w:t>
            </w:r>
            <w:proofErr w:type="spellEnd"/>
            <w:r>
              <w:rPr>
                <w:sz w:val="20"/>
              </w:rPr>
              <w:t xml:space="preserve"> и робототехника», «Информатика и вычислительная техника».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768B8" w:rsidRPr="001768B8" w:rsidRDefault="001768B8" w:rsidP="001768B8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1768B8" w:rsidRPr="001768B8" w:rsidRDefault="001768B8" w:rsidP="001768B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01.09.2015 - 06.02.2016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768B8" w:rsidRPr="001768B8" w:rsidRDefault="001768B8" w:rsidP="001768B8">
            <w:pPr>
              <w:spacing w:line="240" w:lineRule="auto"/>
              <w:rPr>
                <w:sz w:val="20"/>
              </w:rPr>
            </w:pPr>
          </w:p>
        </w:tc>
      </w:tr>
      <w:tr w:rsidR="001768B8" w:rsidRPr="001768B8" w:rsidTr="001768B8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Обновление УМКД по дисциплине «Электроника» для направления бакалавры  «27.03.04 – Управление в технических системах» профиль «Управление и информатика в технических системах» очная и очно-заочная (вечерняя) формы обучения, ТСС, ЭЛС.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768B8" w:rsidRPr="001768B8" w:rsidRDefault="001768B8" w:rsidP="001768B8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1768B8" w:rsidRPr="001768B8" w:rsidRDefault="001768B8" w:rsidP="001768B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768B8" w:rsidRPr="001768B8" w:rsidRDefault="001768B8" w:rsidP="001768B8">
            <w:pPr>
              <w:spacing w:line="240" w:lineRule="auto"/>
              <w:rPr>
                <w:sz w:val="20"/>
              </w:rPr>
            </w:pPr>
          </w:p>
        </w:tc>
      </w:tr>
    </w:tbl>
    <w:p w:rsidR="001768B8" w:rsidRDefault="001768B8" w:rsidP="001768B8">
      <w:pPr>
        <w:spacing w:line="240" w:lineRule="auto"/>
        <w:jc w:val="center"/>
        <w:rPr>
          <w:b/>
          <w:caps/>
        </w:rPr>
      </w:pPr>
    </w:p>
    <w:p w:rsidR="001768B8" w:rsidRDefault="001768B8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1768B8" w:rsidRDefault="001768B8" w:rsidP="001768B8">
      <w:pPr>
        <w:spacing w:line="240" w:lineRule="auto"/>
        <w:jc w:val="center"/>
        <w:rPr>
          <w:b/>
          <w:caps/>
        </w:rPr>
      </w:pPr>
      <w:r w:rsidRPr="001768B8">
        <w:rPr>
          <w:b/>
          <w:caps/>
        </w:rPr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1768B8" w:rsidRPr="001768B8" w:rsidTr="001768B8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1768B8" w:rsidRPr="001768B8" w:rsidTr="001768B8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1768B8" w:rsidRDefault="001768B8" w:rsidP="001768B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Раздел 5. Защита информации в системах контроля доступа.</w:t>
            </w:r>
          </w:p>
          <w:p w:rsidR="001768B8" w:rsidRPr="001768B8" w:rsidRDefault="001768B8" w:rsidP="001768B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Модель защиты для ВСТ.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768B8" w:rsidRPr="001768B8" w:rsidRDefault="001768B8" w:rsidP="001768B8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1768B8" w:rsidRPr="001768B8" w:rsidRDefault="001768B8" w:rsidP="001768B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01.09.2015 - 06.02.2016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768B8" w:rsidRPr="001768B8" w:rsidRDefault="001768B8" w:rsidP="001768B8">
            <w:pPr>
              <w:spacing w:line="240" w:lineRule="auto"/>
              <w:rPr>
                <w:sz w:val="20"/>
              </w:rPr>
            </w:pPr>
          </w:p>
        </w:tc>
      </w:tr>
      <w:tr w:rsidR="001768B8" w:rsidRPr="001768B8" w:rsidTr="001768B8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1768B8" w:rsidRDefault="001768B8" w:rsidP="001768B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Раздел 5. Защита информации в системах контроля доступа.</w:t>
            </w:r>
          </w:p>
          <w:p w:rsidR="001768B8" w:rsidRPr="001768B8" w:rsidRDefault="001768B8" w:rsidP="001768B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Модель защиты для социальных объектов.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768B8" w:rsidRPr="001768B8" w:rsidRDefault="001768B8" w:rsidP="001768B8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1768B8" w:rsidRPr="001768B8" w:rsidRDefault="001768B8" w:rsidP="001768B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768B8" w:rsidRPr="001768B8" w:rsidRDefault="001768B8" w:rsidP="001768B8">
            <w:pPr>
              <w:spacing w:line="240" w:lineRule="auto"/>
              <w:rPr>
                <w:sz w:val="20"/>
              </w:rPr>
            </w:pPr>
          </w:p>
        </w:tc>
      </w:tr>
    </w:tbl>
    <w:p w:rsidR="001768B8" w:rsidRDefault="001768B8" w:rsidP="001768B8">
      <w:pPr>
        <w:spacing w:line="240" w:lineRule="auto"/>
        <w:jc w:val="center"/>
        <w:rPr>
          <w:b/>
          <w:caps/>
        </w:rPr>
      </w:pPr>
    </w:p>
    <w:p w:rsidR="001768B8" w:rsidRDefault="001768B8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1768B8" w:rsidRDefault="001768B8" w:rsidP="001768B8">
      <w:pPr>
        <w:spacing w:line="240" w:lineRule="auto"/>
        <w:jc w:val="center"/>
        <w:rPr>
          <w:b/>
          <w:caps/>
        </w:rPr>
      </w:pPr>
      <w:r w:rsidRPr="001768B8">
        <w:rPr>
          <w:b/>
          <w:caps/>
        </w:rPr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1768B8" w:rsidRPr="001768B8" w:rsidTr="001768B8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768B8" w:rsidRPr="001768B8" w:rsidRDefault="001768B8" w:rsidP="001768B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1768B8" w:rsidRPr="001768B8" w:rsidTr="001768B8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768B8" w:rsidRPr="001768B8" w:rsidRDefault="001768B8" w:rsidP="001768B8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1768B8" w:rsidRPr="001768B8" w:rsidRDefault="001768B8" w:rsidP="001768B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01.09.2015 - 06.02.2016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768B8" w:rsidRPr="001768B8" w:rsidRDefault="001768B8" w:rsidP="001768B8">
            <w:pPr>
              <w:spacing w:line="240" w:lineRule="auto"/>
              <w:rPr>
                <w:sz w:val="20"/>
              </w:rPr>
            </w:pPr>
          </w:p>
        </w:tc>
      </w:tr>
      <w:tr w:rsidR="001768B8" w:rsidRPr="001768B8" w:rsidTr="001768B8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1768B8" w:rsidRPr="001768B8" w:rsidRDefault="001768B8" w:rsidP="001768B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768B8" w:rsidRPr="001768B8" w:rsidRDefault="001768B8" w:rsidP="001768B8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1768B8" w:rsidRPr="001768B8" w:rsidRDefault="001768B8" w:rsidP="001768B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768B8" w:rsidRPr="001768B8" w:rsidRDefault="001768B8" w:rsidP="001768B8">
            <w:pPr>
              <w:spacing w:line="240" w:lineRule="auto"/>
              <w:rPr>
                <w:sz w:val="20"/>
              </w:rPr>
            </w:pPr>
          </w:p>
        </w:tc>
      </w:tr>
    </w:tbl>
    <w:p w:rsidR="001768B8" w:rsidRDefault="001768B8" w:rsidP="001768B8">
      <w:pPr>
        <w:spacing w:line="240" w:lineRule="auto"/>
        <w:jc w:val="center"/>
        <w:rPr>
          <w:b/>
          <w:caps/>
        </w:rPr>
      </w:pPr>
    </w:p>
    <w:p w:rsidR="001768B8" w:rsidRDefault="001768B8" w:rsidP="001768B8">
      <w:pPr>
        <w:spacing w:line="240" w:lineRule="auto"/>
        <w:jc w:val="center"/>
        <w:rPr>
          <w:b/>
          <w:caps/>
        </w:rPr>
      </w:pPr>
    </w:p>
    <w:p w:rsidR="001768B8" w:rsidRPr="001768B8" w:rsidRDefault="001768B8" w:rsidP="001768B8">
      <w:pPr>
        <w:spacing w:line="240" w:lineRule="auto"/>
        <w:rPr>
          <w:b/>
          <w:sz w:val="24"/>
        </w:rPr>
      </w:pPr>
      <w:r w:rsidRPr="001768B8">
        <w:rPr>
          <w:b/>
          <w:sz w:val="24"/>
        </w:rPr>
        <w:t>Преподаватель ________________________________________</w:t>
      </w:r>
    </w:p>
    <w:sectPr w:rsidR="001768B8" w:rsidRPr="001768B8" w:rsidSect="001768B8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8B8"/>
    <w:rsid w:val="000250D4"/>
    <w:rsid w:val="001768B8"/>
    <w:rsid w:val="0093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621</Words>
  <Characters>3542</Characters>
  <Application>Microsoft Office Word</Application>
  <DocSecurity>0</DocSecurity>
  <Lines>29</Lines>
  <Paragraphs>8</Paragraphs>
  <ScaleCrop>false</ScaleCrop>
  <Company>Дом</Company>
  <LinksUpToDate>false</LinksUpToDate>
  <CharactersWithSpaces>4155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Антон Игоревич Сафронов</cp:lastModifiedBy>
  <cp:revision>1</cp:revision>
  <dcterms:created xsi:type="dcterms:W3CDTF">2015-10-12T07:55:00Z</dcterms:created>
  <dcterms:modified xsi:type="dcterms:W3CDTF">2015-10-12T07:55:00Z</dcterms:modified>
</cp:coreProperties>
</file>