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6C06A6" w:rsidRDefault="006C06A6"/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6C06A6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6C06A6">
        <w:rPr>
          <w:rFonts w:ascii="Times New Roman" w:hAnsi="Times New Roman" w:cs="Times New Roman"/>
          <w:b/>
          <w:caps/>
          <w:sz w:val="24"/>
        </w:rPr>
        <w:t>МИИТ)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6C06A6" w:rsidRPr="006C06A6" w:rsidTr="006C06A6">
        <w:tc>
          <w:tcPr>
            <w:tcW w:w="3686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6A6" w:rsidRPr="006C06A6" w:rsidRDefault="006C06A6" w:rsidP="006C06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C06A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6C06A6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06A6">
        <w:rPr>
          <w:rFonts w:ascii="Times New Roman" w:hAnsi="Times New Roman" w:cs="Times New Roman"/>
          <w:sz w:val="28"/>
        </w:rPr>
        <w:t>на 2017/2018 учебный год</w:t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6C06A6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6C06A6" w:rsidTr="006C06A6">
        <w:tc>
          <w:tcPr>
            <w:tcW w:w="4077" w:type="dxa"/>
          </w:tcPr>
          <w:p w:rsidR="006C06A6" w:rsidRPr="006C06A6" w:rsidRDefault="006C06A6" w:rsidP="006C06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6A6" w:rsidRPr="006C06A6" w:rsidRDefault="006C06A6" w:rsidP="006C06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C06A6" w:rsidTr="003C3648">
        <w:tc>
          <w:tcPr>
            <w:tcW w:w="9606" w:type="dxa"/>
            <w:gridSpan w:val="2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6A6" w:rsidTr="002A05A5">
        <w:tc>
          <w:tcPr>
            <w:tcW w:w="9606" w:type="dxa"/>
            <w:gridSpan w:val="2"/>
          </w:tcPr>
          <w:p w:rsidR="006C06A6" w:rsidRPr="006C06A6" w:rsidRDefault="006C06A6" w:rsidP="006C06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C06A6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6C06A6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C06A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6A6" w:rsidRDefault="006C06A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02F83" w:rsidRDefault="00602F8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C06A6" w:rsidRPr="006C06A6" w:rsidTr="006C06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c>
          <w:tcPr>
            <w:tcW w:w="3000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C06A6">
              <w:rPr>
                <w:rFonts w:ascii="Times New Roman" w:hAnsi="Times New Roman" w:cs="Times New Roman"/>
                <w:b/>
                <w:sz w:val="20"/>
              </w:rPr>
              <w:t>741</w:t>
            </w:r>
          </w:p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Default="006C06A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</w:t>
            </w:r>
            <w:r w:rsidR="00602F83">
              <w:rPr>
                <w:rFonts w:ascii="Times New Roman" w:hAnsi="Times New Roman" w:cs="Times New Roman"/>
                <w:sz w:val="20"/>
              </w:rPr>
              <w:t>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6C06A6">
        <w:rPr>
          <w:rFonts w:ascii="Times New Roman" w:hAnsi="Times New Roman" w:cs="Times New Roman"/>
          <w:b/>
          <w:sz w:val="20"/>
        </w:rPr>
        <w:t>Согласовано:</w:t>
      </w:r>
    </w:p>
    <w:p w:rsid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6C06A6" w:rsidRDefault="006C06A6" w:rsidP="006C06A6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6C06A6" w:rsidRDefault="006C06A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«Анализ алгоритмов управления в интеллектуальных системах управления. Анализ методов обеспечения информационной безопасности в системах управления»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805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«Программно-аппаратная реализация алгоритмов управления в интеллектуальных системах управлений. Программно-аппаратная реализация защиты информации в интеллектуальных системах управлений»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02F83" w:rsidRDefault="00602F83" w:rsidP="00602F8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D3B02">
        <w:rPr>
          <w:rFonts w:ascii="Times New Roman" w:hAnsi="Times New Roman" w:cs="Times New Roman"/>
          <w:sz w:val="20"/>
        </w:rPr>
        <w:t>Согласовано:</w:t>
      </w:r>
    </w:p>
    <w:p w:rsidR="006C06A6" w:rsidRDefault="00602F83" w:rsidP="00602F83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>
        <w:rPr>
          <w:rFonts w:ascii="Times New Roman" w:hAnsi="Times New Roman" w:cs="Times New Roman"/>
          <w:sz w:val="20"/>
        </w:rPr>
        <w:tab/>
        <w:t xml:space="preserve">______________________________ А.В.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bookmarkStart w:id="0" w:name="_GoBack"/>
      <w:bookmarkEnd w:id="0"/>
      <w:proofErr w:type="spellEnd"/>
    </w:p>
    <w:p w:rsidR="006C06A6" w:rsidRDefault="006C06A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06A6" w:rsidRPr="006C06A6" w:rsidTr="006C06A6">
        <w:tc>
          <w:tcPr>
            <w:tcW w:w="4525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6A6" w:rsidRPr="006C06A6" w:rsidTr="006C06A6">
        <w:trPr>
          <w:trHeight w:val="6238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6A6" w:rsidRPr="006C06A6" w:rsidTr="006C06A6">
        <w:trPr>
          <w:trHeight w:val="6238"/>
        </w:trPr>
        <w:tc>
          <w:tcPr>
            <w:tcW w:w="4525" w:type="dxa"/>
            <w:shd w:val="clear" w:color="auto" w:fill="auto"/>
          </w:tcPr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6A6" w:rsidRPr="006C06A6" w:rsidRDefault="006C06A6" w:rsidP="006C06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Default="006C06A6" w:rsidP="006C06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6A6" w:rsidRPr="006C06A6" w:rsidRDefault="006C06A6" w:rsidP="006C06A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6C06A6" w:rsidRPr="006C06A6" w:rsidSect="006C06A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A6"/>
    <w:rsid w:val="00602F83"/>
    <w:rsid w:val="006C06A6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998</Words>
  <Characters>5689</Characters>
  <Application>Microsoft Office Word</Application>
  <DocSecurity>0</DocSecurity>
  <Lines>47</Lines>
  <Paragraphs>13</Paragraphs>
  <ScaleCrop>false</ScaleCrop>
  <Company>Дом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2018-01-24T21:51:00Z</dcterms:created>
  <dcterms:modified xsi:type="dcterms:W3CDTF">2018-01-24T21:57:00Z</dcterms:modified>
</cp:coreProperties>
</file>