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90"/>
        <w:gridCol w:w="10472"/>
        <w:gridCol w:w="6332"/>
      </w:tblGrid>
      <w:tr w:rsidR="00000000">
        <w:trPr>
          <w:jc w:val="center"/>
        </w:trPr>
        <w:tc>
          <w:tcPr>
            <w:tcW w:w="1314" w:type="pct"/>
            <w:hideMark/>
          </w:tcPr>
          <w:p w:rsidR="00000000" w:rsidRDefault="00044931">
            <w:pPr>
              <w:pStyle w:val="3"/>
              <w:spacing w:line="120" w:lineRule="atLeast"/>
              <w:ind w:left="0" w:firstLine="0"/>
              <w:rPr>
                <w:rFonts w:eastAsia="Times New Roman"/>
                <w:noProof/>
                <w:color w:val="808080"/>
                <w:sz w:val="24"/>
              </w:rPr>
            </w:pPr>
            <w:bookmarkStart w:id="0" w:name="_GoBack"/>
            <w:bookmarkEnd w:id="0"/>
            <w:r>
              <w:rPr>
                <w:rFonts w:eastAsia="Times New Roman"/>
                <w:noProof/>
                <w:color w:val="808080"/>
                <w:sz w:val="24"/>
              </w:rPr>
              <w:t>АСУ МИИТ</w:t>
            </w:r>
          </w:p>
        </w:tc>
        <w:tc>
          <w:tcPr>
            <w:tcW w:w="2297" w:type="pct"/>
            <w:hideMark/>
          </w:tcPr>
          <w:p w:rsidR="00000000" w:rsidRDefault="00044931">
            <w:pPr>
              <w:jc w:val="center"/>
              <w:rPr>
                <w:noProof/>
              </w:rPr>
            </w:pPr>
            <w:r>
              <w:rPr>
                <w:noProof/>
              </w:rPr>
              <w:t>РАСЧЁТ УЧЕБНОЙ НАГРУЗКИ</w:t>
            </w:r>
          </w:p>
          <w:p w:rsidR="00000000" w:rsidRDefault="00044931">
            <w:pPr>
              <w:pStyle w:val="2"/>
              <w:spacing w:line="120" w:lineRule="atLeast"/>
              <w:rPr>
                <w:rFonts w:eastAsia="Times New Roman"/>
                <w:noProof/>
                <w:sz w:val="24"/>
              </w:rPr>
            </w:pPr>
            <w:r>
              <w:rPr>
                <w:rFonts w:eastAsia="Times New Roman"/>
                <w:noProof/>
                <w:sz w:val="24"/>
              </w:rPr>
              <w:t> </w:t>
            </w:r>
          </w:p>
        </w:tc>
        <w:tc>
          <w:tcPr>
            <w:tcW w:w="1389" w:type="pct"/>
            <w:hideMark/>
          </w:tcPr>
          <w:p w:rsidR="00000000" w:rsidRDefault="00044931">
            <w:pPr>
              <w:pStyle w:val="3"/>
              <w:spacing w:line="120" w:lineRule="atLeast"/>
              <w:ind w:left="12" w:hanging="12"/>
              <w:jc w:val="right"/>
              <w:rPr>
                <w:rFonts w:eastAsia="Times New Roman"/>
                <w:noProof/>
                <w:color w:val="808080"/>
                <w:sz w:val="24"/>
              </w:rPr>
            </w:pPr>
            <w:r>
              <w:rPr>
                <w:rFonts w:eastAsia="Times New Roman"/>
                <w:noProof/>
                <w:color w:val="808080"/>
                <w:sz w:val="24"/>
              </w:rPr>
              <w:t>Модуль "Поддержка учебного процесса"</w:t>
            </w:r>
          </w:p>
          <w:p w:rsidR="00000000" w:rsidRDefault="00044931">
            <w:pPr>
              <w:jc w:val="right"/>
              <w:rPr>
                <w:b/>
                <w:bCs/>
                <w:noProof/>
                <w:color w:val="808080"/>
                <w:sz w:val="16"/>
                <w:szCs w:val="16"/>
              </w:rPr>
            </w:pPr>
            <w:r>
              <w:rPr>
                <w:b/>
                <w:bCs/>
                <w:noProof/>
                <w:color w:val="808080"/>
                <w:sz w:val="16"/>
                <w:szCs w:val="16"/>
              </w:rPr>
              <w:t>22.02.2019 20:56:54</w:t>
            </w:r>
          </w:p>
        </w:tc>
      </w:tr>
    </w:tbl>
    <w:p w:rsidR="00000000" w:rsidRDefault="00044931">
      <w:pPr>
        <w:jc w:val="center"/>
        <w:rPr>
          <w:rFonts w:ascii="Arial" w:hAnsi="Arial" w:cs="Arial"/>
          <w:noProof/>
        </w:rPr>
      </w:pPr>
    </w:p>
    <w:p w:rsidR="00000000" w:rsidRDefault="00044931">
      <w:pPr>
        <w:jc w:val="center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кафедра 98 «Управление и защита информации»</w:t>
      </w:r>
    </w:p>
    <w:p w:rsidR="00000000" w:rsidRDefault="00044931">
      <w:pPr>
        <w:rPr>
          <w:rFonts w:ascii="Arial" w:hAnsi="Arial" w:cs="Arial"/>
          <w:noProof/>
        </w:rPr>
      </w:pPr>
    </w:p>
    <w:p w:rsidR="00000000" w:rsidRDefault="00044931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УМУ</w:t>
      </w:r>
    </w:p>
    <w:p w:rsidR="00000000" w:rsidRDefault="00044931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Дата расчета:</w:t>
      </w:r>
      <w:r>
        <w:rPr>
          <w:rFonts w:ascii="Arial" w:hAnsi="Arial" w:cs="Arial"/>
          <w:b/>
          <w:noProof/>
        </w:rPr>
        <w:t xml:space="preserve"> 25.09.2018 17:04:57</w:t>
      </w:r>
    </w:p>
    <w:tbl>
      <w:tblPr>
        <w:tblStyle w:val="a7"/>
        <w:tblW w:w="500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3"/>
        <w:gridCol w:w="456"/>
        <w:gridCol w:w="705"/>
        <w:gridCol w:w="457"/>
        <w:gridCol w:w="651"/>
        <w:gridCol w:w="522"/>
        <w:gridCol w:w="522"/>
        <w:gridCol w:w="486"/>
        <w:gridCol w:w="489"/>
        <w:gridCol w:w="408"/>
        <w:gridCol w:w="515"/>
        <w:gridCol w:w="1859"/>
        <w:gridCol w:w="800"/>
        <w:gridCol w:w="898"/>
        <w:gridCol w:w="898"/>
        <w:gridCol w:w="898"/>
        <w:gridCol w:w="898"/>
        <w:gridCol w:w="898"/>
        <w:gridCol w:w="898"/>
        <w:gridCol w:w="898"/>
        <w:gridCol w:w="899"/>
        <w:gridCol w:w="899"/>
        <w:gridCol w:w="899"/>
        <w:gridCol w:w="899"/>
        <w:gridCol w:w="899"/>
        <w:gridCol w:w="899"/>
        <w:gridCol w:w="899"/>
        <w:gridCol w:w="981"/>
        <w:gridCol w:w="981"/>
      </w:tblGrid>
      <w:tr w:rsidR="00000000">
        <w:trPr>
          <w:cantSplit/>
          <w:trHeight w:val="1077"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п/п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ОУП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Факуль-тет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К-во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недель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сп-ти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сп-ии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 (ф.б)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пот.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групп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Название дисциплины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Лекции</w:t>
            </w: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по ЛК на б. пот.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Экзамены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Зачеты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Реферат, дом. зад.,</w:t>
            </w: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Эссэ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Тек. конс. по ЛК</w:t>
            </w: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Конс. перед ЭК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Лабора-торные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работы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Практ. занятия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КСР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Конт. раб. и ПК.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Проект</w:t>
            </w: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работа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Преддип.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Подготов-ка ВКР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Учебная </w:t>
            </w: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Государ. экзамен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Фед. Бюджет</w:t>
            </w: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Всего</w:t>
            </w: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</w:tr>
      <w:tr w:rsidR="00000000">
        <w:trPr>
          <w:cantSplit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</w:rPr>
              <w:t>Семестр</w:t>
            </w:r>
            <w:r>
              <w:rPr>
                <w:rFonts w:ascii="Arial" w:hAnsi="Arial" w:cs="Arial"/>
                <w:b/>
                <w:noProof/>
              </w:rPr>
              <w:t>: 2 из 2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ВФ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очно-заочная,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Алгоритмизация и технологии программирования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0,15*24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69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786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Информационные технологии в управлении персоналом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1*1*9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0,15*25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 xml:space="preserve">Практика по получению первичных профессиональных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умений и навыков, в том числе первичных умений и навыков научно-исследовательской деятельности - 2 2/3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1*19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Математические основы теории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0,1*7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(21)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автоматического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0,15*7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0,1*1*32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0,15*7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3*7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99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1.Проблемно-ориентированное программирование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2.Методы оптимизации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1*1*9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0,1*7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(21)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9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Моделирование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</w:rPr>
              <w:t>Практика по получению профессиональных умений и опыта профессиональной деятельности - 3 1/3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3*3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Электромеханические системы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3*3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1.Автоматизация проектирования систем и средств управления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2.Системы автоматизированного проектирования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1*1*9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69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69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Автоматизированные информационно-управляющие системы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3*5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Бакалаврская работа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</w:rPr>
              <w:t>Защита выпускной квалификационной работы, включая подготовку к процедуре защиты и процедуру защиты - 4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12*5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Информационное обеспечение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Научно исследовательская работа - 3 1/3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преддипломная практика - 2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1.Оптимальные, адаптивные и самонастраивающиеся системы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2.Оптимальное управление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0*5*1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165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ВФ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искусственного интеллекта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2.Теория принятия решений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(20)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очно-заочная,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821</w:t>
            </w:r>
          </w:p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(392)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1120</w:t>
            </w:r>
          </w:p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(615)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lastRenderedPageBreak/>
              <w:t>ИТОГО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семестр ВФ: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821 </w:t>
            </w:r>
          </w:p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(392)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1120 </w:t>
            </w:r>
          </w:p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(615)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ИТТСУ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Алгоритмизация и технологии программирования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250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 xml:space="preserve">Практика по получению первичных профессиональных умений и навыков, в том числе первичных умений и навыков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научно-исследовательской деятельности - 2 2/3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30*1*1 1/3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661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УПО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Информационные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технологии в управлении персоналом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0,15*36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30*1*1 1/3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Численные методы в инженерных расчетах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109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0,05*1*54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МиТ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РТС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автоматического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0,15*17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(51)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254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ССАТП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Цифровая обработка сигналов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0,15*26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Микропроцессорные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устройства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Моделирование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3*16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11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Практика по получению профессиональных умений и опыта профессиональной деятельности - 3 1/3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автоматического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139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139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Технические средства автоматизации и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3*16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Цифровая обработка сигналов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1.Схемотехническое проектирование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2.Интегральная схемотехника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Автоматизированные информационно-управляющие системы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Бакалаврская работа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Защита выпускной квалификационной работы, включая подготовку к процедуре защиты и процедуру защиты - 4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12*8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Информационное обеспечение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(31,5)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Научно исследовательская работа - 3 1/3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преддипломная практика - 2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(21)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1.Оптимальные, адаптивные и самонастраивающиеся системы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2.Оптимальное управление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0,05*1*24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253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1.Системы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искусственного интеллекта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2.Теория принятия решений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49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бакалавриат: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1678</w:t>
            </w:r>
          </w:p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(916,5)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2094</w:t>
            </w:r>
          </w:p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(1287)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магистратура: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Введение в нейронные сети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Компьютерная графика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Математическое моделирование объектов и систем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3*13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Современные проблемы теории управления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 - расср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Практика по получению первичных профессиональных умений и навыков - 12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1*13*6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(117)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Диссертация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 xml:space="preserve">Защита выпускной квалификационной работы, включая подготовку к защите и процедуру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защиты - 4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33*14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462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1,5*14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</w:rPr>
              <w:t>Научно-исследовательская работа - 10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1*14*10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(210)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(210)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</w:rPr>
              <w:t>Практика по получению профессиональных умений и опыта профессиональной деятельности (технологическая практика) - 2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1*14*2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368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М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УИТС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преддипломная практика - 6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1*14*6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(126)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ИТОГО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магистратура: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1136</w:t>
            </w:r>
          </w:p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(834)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1167</w:t>
            </w:r>
          </w:p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(865)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очная, специалитет: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Основы информационной безопасности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0,15*24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Теория информации и кодирования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0,15*24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(96)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346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Учебная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Практика по получению первичных профессиональных умений и навыков, в том числе первичных умений и навыков научно-исследовательской деятельности - 2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30*1*2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АТ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0,15*62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0,05*3*36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1*6*18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0,15*62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0,15*62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(130)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223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ТСС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0,15*44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0,05*2*36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1*4*18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0,15*44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0,15*44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(102,5)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(110)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ЭЛС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0,15*63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0,05*3*36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1*6*18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0,15*63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0,15*63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(152,5)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(157,5)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Организационное и правовое обеспечение информационной безопасности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0,15*21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</w:rPr>
              <w:t>Практика по получению профессиональных умений и опыта профессиональной деятельности - 1 1/3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2*21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(42)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347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Системы управления базами данных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0,05*1*54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0,15*21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0,15*21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(56)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(84)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Защита в операционных системах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0,05*1*28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Основы построения защищенных баз данных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0,05*1*42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Основы построения защищенных компьютерных сетей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(24)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Производственная практика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эксплуатационная практика - 6 2/3 нед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(150)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Техническая защита информации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0,05*1*28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3*15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348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1.Автоматизированные системы железнодорожного транспорта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2.Администрирование и управление Информационной безопасности компьютерных систем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0,05*1*42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69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Аудит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информационной безопасности компьютерных систем железнодорожного транспорта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Защита информации в интернет и интранет системах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3*15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Комплексные системы защиты информации объектов информатизации железнодорожного транспорта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</w:r>
            <w:r>
              <w:rPr>
                <w:rFonts w:ascii="Arial" w:hAnsi="Arial" w:cs="Arial"/>
                <w:noProof/>
                <w:sz w:val="14"/>
                <w:szCs w:val="14"/>
              </w:rPr>
              <w:t>0,1*15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3*15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Методы анализа управления рисками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89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(75)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Обеспечение информационной безопасности проектирования, создания, модернизации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объектов информатизации на базе компьютерных систем в защищенном исполнении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Объекты защиты информации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77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349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КБ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Проектирование и анализ систем обеспечения информационной безопасности объектов информатизации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0,05*1*18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1*1*36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1*1*4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0,15*15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(36)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(60)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очная, специалитет: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604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396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330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1485</w:t>
            </w:r>
          </w:p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(1207)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2012</w:t>
            </w:r>
          </w:p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(1646,5)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семестр ИТТСУ: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1102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1096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730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548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591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4299 </w:t>
            </w:r>
          </w:p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(2957,5)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5273 </w:t>
            </w:r>
          </w:p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(3798,5)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2 из 2: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1348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1346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659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5120</w:t>
            </w:r>
          </w:p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(3349,5)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6393</w:t>
            </w:r>
          </w:p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(4413,5)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Ответственное подразделение УМУ: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1348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1346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960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660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659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5120 </w:t>
            </w:r>
          </w:p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(3349,5)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6393 </w:t>
            </w:r>
          </w:p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(4413,5)</w:t>
            </w:r>
          </w:p>
        </w:tc>
      </w:tr>
    </w:tbl>
    <w:p w:rsidR="00000000" w:rsidRDefault="00044931">
      <w:pPr>
        <w:rPr>
          <w:rFonts w:ascii="Arial" w:hAnsi="Arial" w:cs="Arial"/>
          <w:noProof/>
        </w:rPr>
      </w:pPr>
    </w:p>
    <w:p w:rsidR="00000000" w:rsidRDefault="00044931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АТСнаЖТ</w:t>
      </w:r>
    </w:p>
    <w:p w:rsidR="00000000" w:rsidRDefault="00044931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Дата расчета:</w:t>
      </w:r>
      <w:r>
        <w:rPr>
          <w:rFonts w:ascii="Arial" w:hAnsi="Arial" w:cs="Arial"/>
          <w:b/>
          <w:noProof/>
        </w:rPr>
        <w:t xml:space="preserve"> 14.09.2018 </w:t>
      </w:r>
      <w:r>
        <w:rPr>
          <w:rFonts w:ascii="Arial" w:hAnsi="Arial" w:cs="Arial"/>
          <w:b/>
          <w:noProof/>
        </w:rPr>
        <w:t>13:16:33</w:t>
      </w:r>
    </w:p>
    <w:tbl>
      <w:tblPr>
        <w:tblStyle w:val="a7"/>
        <w:tblW w:w="500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3"/>
        <w:gridCol w:w="456"/>
        <w:gridCol w:w="705"/>
        <w:gridCol w:w="457"/>
        <w:gridCol w:w="651"/>
        <w:gridCol w:w="522"/>
        <w:gridCol w:w="522"/>
        <w:gridCol w:w="486"/>
        <w:gridCol w:w="489"/>
        <w:gridCol w:w="408"/>
        <w:gridCol w:w="515"/>
        <w:gridCol w:w="1661"/>
        <w:gridCol w:w="830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  <w:gridCol w:w="909"/>
        <w:gridCol w:w="909"/>
        <w:gridCol w:w="909"/>
        <w:gridCol w:w="909"/>
        <w:gridCol w:w="909"/>
        <w:gridCol w:w="991"/>
        <w:gridCol w:w="991"/>
      </w:tblGrid>
      <w:tr w:rsidR="00000000">
        <w:trPr>
          <w:cantSplit/>
          <w:trHeight w:val="1077"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lastRenderedPageBreak/>
              <w:t>№ п/п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ОУП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Факуль-тет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недель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сп-ти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Сокр. назв. сп-ии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студ. (ф.б)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пот.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К-во групп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Название дисциплины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Лекции</w:t>
            </w: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Конс. по ЛК на б. пот.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Экзамены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Зачеты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Реферат, дом. зад.,</w:t>
            </w: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Эссэ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Тек. конс. по ЛК</w:t>
            </w: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Конс. перед ЭК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Лабора-торные работы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Практ. занятия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КСР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Конт. раб. и ПК.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Проект</w:t>
            </w: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Курс. работа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Преддип.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Подготов-ка ВКР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Учебная </w:t>
            </w: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Произ. практика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Государ. экзамен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Фед. Бюджет</w:t>
            </w: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Всего</w:t>
            </w: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(ЗЕТ)</w:t>
            </w:r>
          </w:p>
        </w:tc>
      </w:tr>
      <w:tr w:rsidR="00000000">
        <w:trPr>
          <w:cantSplit/>
          <w:tblHeader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27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28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noProof/>
              </w:rPr>
              <w:t>Семестр</w:t>
            </w:r>
            <w:r>
              <w:rPr>
                <w:rFonts w:ascii="Arial" w:hAnsi="Arial" w:cs="Arial"/>
                <w:b/>
                <w:noProof/>
              </w:rPr>
              <w:t>: 2 из 2</w:t>
            </w:r>
          </w:p>
        </w:tc>
      </w:tr>
      <w:tr w:rsidR="00000000">
        <w:trPr>
          <w:cantSplit/>
          <w:trHeight w:val="58"/>
        </w:trPr>
        <w:tc>
          <w:tcPr>
            <w:tcW w:w="5000" w:type="pct"/>
            <w:gridSpan w:val="2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>Институт: ИТТСУ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очно-заочная, бакалавриат, индивидуальный учебный план (ускоренное обучение):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ИТвУ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Микропроцессорные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информационно-управляющие устройства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0,15*9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0,15*9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2*9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(27)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ИТвУ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искусственного интеллекта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2.Теория принятия решений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0,15*9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0,1*9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0,1*9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(18)</w:t>
            </w: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32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УТС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Б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ССАТП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1.Системы искусственного интеллекта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br/>
              <w:t>2.Теория принятия решений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1*0*8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1*1*5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0,1*8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0,1*8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(16)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очно-заочная, бакалавриат, индивидуальный учебный план (ускоренное обучение):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103</w:t>
            </w:r>
          </w:p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(61)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очно-заочная, специалитет: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000000">
        <w:trPr>
          <w:cantSplit/>
          <w:trHeight w:val="964"/>
        </w:trPr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421</w:t>
            </w:r>
          </w:p>
        </w:tc>
        <w:tc>
          <w:tcPr>
            <w:tcW w:w="1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ИТТСУ</w:t>
            </w:r>
          </w:p>
        </w:tc>
        <w:tc>
          <w:tcPr>
            <w:tcW w:w="8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11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37" w:right="-5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СОДП</w:t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</w:r>
            <w:r>
              <w:rPr>
                <w:rFonts w:ascii="Arial" w:hAnsi="Arial" w:cs="Arial"/>
                <w:noProof/>
                <w:sz w:val="12"/>
                <w:szCs w:val="12"/>
              </w:rPr>
              <w:br/>
              <w:t>С</w:t>
            </w:r>
          </w:p>
        </w:tc>
        <w:tc>
          <w:tcPr>
            <w:tcW w:w="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ind w:left="-43" w:right="-37"/>
              <w:jc w:val="center"/>
              <w:rPr>
                <w:rFonts w:ascii="Arial" w:hAnsi="Arial" w:cs="Arial"/>
                <w:noProof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w:t>ТСС</w:t>
            </w:r>
          </w:p>
        </w:tc>
        <w:tc>
          <w:tcPr>
            <w:tcW w:w="8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0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  <w:tc>
          <w:tcPr>
            <w:tcW w:w="1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Электроника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0,1*1*18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1*1*2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0,15*16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br/>
              <w:t>0,15*16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4"/>
                <w:szCs w:val="14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keepLines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очно-заочная, специалитет: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30</w:t>
            </w:r>
          </w:p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(32)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семестр ИТТСУ: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0 </w:t>
            </w:r>
          </w:p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133 </w:t>
            </w:r>
          </w:p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(93)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ИТОГО 2 из 2: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0</w:t>
            </w:r>
          </w:p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133</w:t>
            </w:r>
          </w:p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(93)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Ответственное подразделение АТСнаЖТ: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20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17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0 </w:t>
            </w:r>
          </w:p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(0)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133 </w:t>
            </w:r>
          </w:p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(93)</w:t>
            </w:r>
          </w:p>
        </w:tc>
      </w:tr>
      <w:tr w:rsidR="00000000">
        <w:trPr>
          <w:cantSplit/>
        </w:trPr>
        <w:tc>
          <w:tcPr>
            <w:tcW w:w="1291" w:type="pct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Всего по документу: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1386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22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1366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976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294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678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659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244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401</w:t>
            </w:r>
          </w:p>
        </w:tc>
        <w:tc>
          <w:tcPr>
            <w:tcW w:w="21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5120</w:t>
            </w:r>
          </w:p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(3349,5)</w:t>
            </w:r>
          </w:p>
        </w:tc>
        <w:tc>
          <w:tcPr>
            <w:tcW w:w="23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6526</w:t>
            </w:r>
          </w:p>
          <w:p w:rsidR="00000000" w:rsidRDefault="00044931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(4506,5)</w:t>
            </w:r>
          </w:p>
        </w:tc>
      </w:tr>
    </w:tbl>
    <w:p w:rsidR="00000000" w:rsidRDefault="00044931">
      <w:pPr>
        <w:rPr>
          <w:rFonts w:ascii="Arial" w:hAnsi="Arial" w:cs="Arial"/>
          <w:noProof/>
        </w:rPr>
      </w:pPr>
    </w:p>
    <w:p w:rsidR="00000000" w:rsidRDefault="00044931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УМУ</w:t>
      </w:r>
    </w:p>
    <w:tbl>
      <w:tblPr>
        <w:tblStyle w:val="a7"/>
        <w:tblW w:w="2957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85"/>
        <w:gridCol w:w="4000"/>
        <w:gridCol w:w="2072"/>
        <w:gridCol w:w="1690"/>
        <w:gridCol w:w="1690"/>
        <w:gridCol w:w="2343"/>
        <w:gridCol w:w="961"/>
      </w:tblGrid>
      <w:tr w:rsidR="00000000">
        <w:trPr>
          <w:cantSplit/>
          <w:tblHeader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8"/>
              </w:rPr>
            </w:pPr>
            <w:r>
              <w:rPr>
                <w:rFonts w:ascii="Arial" w:hAnsi="Arial" w:cs="Arial"/>
                <w:noProof/>
                <w:sz w:val="16"/>
                <w:szCs w:val="8"/>
              </w:rPr>
              <w:t>№ п/п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Вид нагрузки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Уровень образования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Форма обучения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№ семестра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Источник финансирования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Часов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Федеральный 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96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2-й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Посещение занятий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Федеральный 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Посещение занятий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Посещение занятий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Федеральный 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7.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Посещение занятий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8.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заочная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1-й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Федеральный 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Федеральный 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300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аспирантура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магистратура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Федеральный 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магистратура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16.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магистратура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Федеральный 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60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17.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магистратура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18.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 магистерской программой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Федеральный 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14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19.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 магистерской программой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20.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 магистерской программой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Федеральный 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Руководство магистерской программой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очная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2-й семестр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Федеральный 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10 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665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3 176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24.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13 841</w:t>
            </w:r>
          </w:p>
        </w:tc>
      </w:tr>
    </w:tbl>
    <w:p w:rsidR="00000000" w:rsidRDefault="00044931">
      <w:pPr>
        <w:rPr>
          <w:rFonts w:ascii="Arial" w:hAnsi="Arial" w:cs="Arial"/>
          <w:noProof/>
        </w:rPr>
      </w:pPr>
    </w:p>
    <w:p w:rsidR="00000000" w:rsidRDefault="00044931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noProof/>
        </w:rPr>
        <w:t>Ответственное подразделение:</w:t>
      </w:r>
      <w:r>
        <w:rPr>
          <w:rFonts w:ascii="Arial" w:hAnsi="Arial" w:cs="Arial"/>
          <w:b/>
          <w:noProof/>
        </w:rPr>
        <w:t xml:space="preserve"> АТСнаЖТ</w:t>
      </w:r>
    </w:p>
    <w:tbl>
      <w:tblPr>
        <w:tblStyle w:val="a7"/>
        <w:tblW w:w="2957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85"/>
        <w:gridCol w:w="4000"/>
        <w:gridCol w:w="2072"/>
        <w:gridCol w:w="1690"/>
        <w:gridCol w:w="1690"/>
        <w:gridCol w:w="2343"/>
        <w:gridCol w:w="961"/>
      </w:tblGrid>
      <w:tr w:rsidR="00000000">
        <w:trPr>
          <w:cantSplit/>
          <w:tblHeader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8"/>
              </w:rPr>
            </w:pPr>
            <w:r>
              <w:rPr>
                <w:rFonts w:ascii="Arial" w:hAnsi="Arial" w:cs="Arial"/>
                <w:noProof/>
                <w:sz w:val="16"/>
                <w:szCs w:val="8"/>
              </w:rPr>
              <w:lastRenderedPageBreak/>
              <w:t>№ п/п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Вид нагрузки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Уровень образования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Форма обучения</w:t>
            </w: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№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семестра</w:t>
            </w: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Источник финансирования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Часов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1.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Федеральный 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0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2.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414</w:t>
            </w:r>
          </w:p>
        </w:tc>
      </w:tr>
      <w:tr w:rsidR="00000000">
        <w:trPr>
          <w:cantSplit/>
          <w:jc w:val="center"/>
        </w:trPr>
        <w:tc>
          <w:tcPr>
            <w:tcW w:w="29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3.</w:t>
            </w:r>
          </w:p>
        </w:tc>
        <w:tc>
          <w:tcPr>
            <w:tcW w:w="14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7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35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jc w:val="right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414</w:t>
            </w:r>
          </w:p>
        </w:tc>
      </w:tr>
    </w:tbl>
    <w:p w:rsidR="00000000" w:rsidRDefault="00044931">
      <w:pPr>
        <w:rPr>
          <w:rFonts w:ascii="Arial" w:hAnsi="Arial" w:cs="Arial"/>
          <w:noProof/>
        </w:rPr>
      </w:pPr>
    </w:p>
    <w:p w:rsidR="00000000" w:rsidRDefault="00044931">
      <w:pPr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Всего по документу на учебный год:</w:t>
      </w:r>
    </w:p>
    <w:tbl>
      <w:tblPr>
        <w:tblStyle w:val="a7"/>
        <w:tblW w:w="1444" w:type="pct"/>
        <w:jc w:val="center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759"/>
        <w:gridCol w:w="2036"/>
        <w:gridCol w:w="1817"/>
      </w:tblGrid>
      <w:tr w:rsidR="00000000">
        <w:trPr>
          <w:cantSplit/>
          <w:jc w:val="center"/>
        </w:trPr>
        <w:tc>
          <w:tcPr>
            <w:tcW w:w="20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1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Внебюджет</w:t>
            </w:r>
          </w:p>
        </w:tc>
        <w:tc>
          <w:tcPr>
            <w:tcW w:w="13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0000" w:rsidRDefault="00044931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3 590</w:t>
            </w:r>
          </w:p>
        </w:tc>
      </w:tr>
      <w:tr w:rsidR="00000000">
        <w:trPr>
          <w:cantSplit/>
          <w:jc w:val="center"/>
        </w:trPr>
        <w:tc>
          <w:tcPr>
            <w:tcW w:w="20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1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Федеральный бюджет</w:t>
            </w:r>
          </w:p>
        </w:tc>
        <w:tc>
          <w:tcPr>
            <w:tcW w:w="13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0000" w:rsidRDefault="00044931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10 665</w:t>
            </w:r>
          </w:p>
        </w:tc>
      </w:tr>
      <w:tr w:rsidR="00000000">
        <w:trPr>
          <w:cantSplit/>
          <w:jc w:val="center"/>
        </w:trPr>
        <w:tc>
          <w:tcPr>
            <w:tcW w:w="20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Суммарная нагрузка кафедры</w:t>
            </w:r>
          </w:p>
        </w:tc>
        <w:tc>
          <w:tcPr>
            <w:tcW w:w="154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Default="00044931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(по всем источникам)</w:t>
            </w:r>
          </w:p>
        </w:tc>
        <w:tc>
          <w:tcPr>
            <w:tcW w:w="13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0000" w:rsidRDefault="00044931">
            <w:pPr>
              <w:jc w:val="righ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14 255</w:t>
            </w:r>
          </w:p>
        </w:tc>
      </w:tr>
    </w:tbl>
    <w:p w:rsidR="00044931" w:rsidRDefault="00044931">
      <w:pPr>
        <w:rPr>
          <w:noProof/>
        </w:rPr>
      </w:pPr>
    </w:p>
    <w:sectPr w:rsidR="00044931">
      <w:pgSz w:w="23814" w:h="168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activeWritingStyle w:appName="MSWord" w:lang="ru-RU" w:vendorID="1" w:dllVersion="512" w:checkStyle="1"/>
  <w:proofState w:spelling="clean" w:grammar="clean"/>
  <w:defaultTabStop w:val="708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D15413"/>
    <w:rsid w:val="00044931"/>
    <w:rsid w:val="00D1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eastAsiaTheme="minorEastAsia"/>
      <w:b/>
      <w:bC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jc w:val="center"/>
      <w:outlineLvl w:val="1"/>
    </w:pPr>
    <w:rPr>
      <w:rFonts w:eastAsiaTheme="minorEastAsia"/>
      <w:b/>
      <w:bCs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ind w:left="72" w:hanging="72"/>
      <w:outlineLvl w:val="2"/>
    </w:pPr>
    <w:rPr>
      <w:rFonts w:eastAsiaTheme="minorEastAsia"/>
      <w:b/>
      <w:bCs/>
      <w:sz w:val="28"/>
    </w:rPr>
  </w:style>
  <w:style w:type="paragraph" w:styleId="4">
    <w:name w:val="heading 4"/>
    <w:basedOn w:val="a"/>
    <w:next w:val="a"/>
    <w:link w:val="40"/>
    <w:qFormat/>
    <w:pPr>
      <w:keepNext/>
      <w:outlineLvl w:val="3"/>
    </w:pPr>
    <w:rPr>
      <w:rFonts w:eastAsiaTheme="minorEastAsia"/>
      <w:b/>
      <w:bCs/>
    </w:rPr>
  </w:style>
  <w:style w:type="paragraph" w:styleId="5">
    <w:name w:val="heading 5"/>
    <w:basedOn w:val="a"/>
    <w:next w:val="a"/>
    <w:link w:val="50"/>
    <w:qFormat/>
    <w:pPr>
      <w:keepNext/>
      <w:outlineLvl w:val="4"/>
    </w:pPr>
    <w:rPr>
      <w:rFonts w:eastAsiaTheme="minorEastAsia"/>
      <w:b/>
      <w:bCs/>
      <w:sz w:val="20"/>
    </w:rPr>
  </w:style>
  <w:style w:type="paragraph" w:styleId="6">
    <w:name w:val="heading 6"/>
    <w:basedOn w:val="a"/>
    <w:next w:val="a"/>
    <w:link w:val="60"/>
    <w:qFormat/>
    <w:pPr>
      <w:keepNext/>
      <w:jc w:val="center"/>
      <w:outlineLvl w:val="5"/>
    </w:pPr>
    <w:rPr>
      <w:rFonts w:eastAsiaTheme="minorEastAsia"/>
      <w:b/>
      <w:bCs/>
      <w:sz w:val="22"/>
    </w:rPr>
  </w:style>
  <w:style w:type="paragraph" w:styleId="7">
    <w:name w:val="heading 7"/>
    <w:basedOn w:val="a"/>
    <w:next w:val="a"/>
    <w:link w:val="70"/>
    <w:qFormat/>
    <w:pPr>
      <w:keepNext/>
      <w:spacing w:line="120" w:lineRule="atLeast"/>
      <w:jc w:val="right"/>
      <w:outlineLvl w:val="6"/>
    </w:pPr>
    <w:rPr>
      <w:b/>
      <w:bCs/>
      <w:sz w:val="20"/>
    </w:rPr>
  </w:style>
  <w:style w:type="paragraph" w:styleId="8">
    <w:name w:val="heading 8"/>
    <w:basedOn w:val="a"/>
    <w:next w:val="a"/>
    <w:link w:val="80"/>
    <w:qFormat/>
    <w:pPr>
      <w:keepNext/>
      <w:jc w:val="right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locked/>
    <w:rPr>
      <w:rFonts w:asciiTheme="majorHAnsi" w:eastAsiaTheme="majorEastAsia" w:hAnsiTheme="majorHAnsi" w:cstheme="majorBidi" w:hint="default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locked/>
    <w:rPr>
      <w:rFonts w:asciiTheme="majorHAnsi" w:eastAsiaTheme="majorEastAsia" w:hAnsiTheme="majorHAnsi" w:cstheme="majorBidi" w:hint="default"/>
      <w:color w:val="404040" w:themeColor="text1" w:themeTint="BF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locked/>
    <w:rPr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Pr>
      <w:sz w:val="24"/>
      <w:szCs w:val="24"/>
    </w:rPr>
  </w:style>
  <w:style w:type="paragraph" w:styleId="21">
    <w:name w:val="Body Text 2"/>
    <w:basedOn w:val="a"/>
    <w:link w:val="22"/>
    <w:pPr>
      <w:snapToGrid w:val="0"/>
      <w:jc w:val="both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locked/>
    <w:rPr>
      <w:sz w:val="24"/>
      <w:szCs w:val="24"/>
    </w:rPr>
  </w:style>
  <w:style w:type="table" w:styleId="a7">
    <w:name w:val="Table Grid"/>
    <w:basedOn w:val="a1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eastAsiaTheme="minorEastAsia"/>
      <w:b/>
      <w:bC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jc w:val="center"/>
      <w:outlineLvl w:val="1"/>
    </w:pPr>
    <w:rPr>
      <w:rFonts w:eastAsiaTheme="minorEastAsia"/>
      <w:b/>
      <w:bCs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ind w:left="72" w:hanging="72"/>
      <w:outlineLvl w:val="2"/>
    </w:pPr>
    <w:rPr>
      <w:rFonts w:eastAsiaTheme="minorEastAsia"/>
      <w:b/>
      <w:bCs/>
      <w:sz w:val="28"/>
    </w:rPr>
  </w:style>
  <w:style w:type="paragraph" w:styleId="4">
    <w:name w:val="heading 4"/>
    <w:basedOn w:val="a"/>
    <w:next w:val="a"/>
    <w:link w:val="40"/>
    <w:qFormat/>
    <w:pPr>
      <w:keepNext/>
      <w:outlineLvl w:val="3"/>
    </w:pPr>
    <w:rPr>
      <w:rFonts w:eastAsiaTheme="minorEastAsia"/>
      <w:b/>
      <w:bCs/>
    </w:rPr>
  </w:style>
  <w:style w:type="paragraph" w:styleId="5">
    <w:name w:val="heading 5"/>
    <w:basedOn w:val="a"/>
    <w:next w:val="a"/>
    <w:link w:val="50"/>
    <w:qFormat/>
    <w:pPr>
      <w:keepNext/>
      <w:outlineLvl w:val="4"/>
    </w:pPr>
    <w:rPr>
      <w:rFonts w:eastAsiaTheme="minorEastAsia"/>
      <w:b/>
      <w:bCs/>
      <w:sz w:val="20"/>
    </w:rPr>
  </w:style>
  <w:style w:type="paragraph" w:styleId="6">
    <w:name w:val="heading 6"/>
    <w:basedOn w:val="a"/>
    <w:next w:val="a"/>
    <w:link w:val="60"/>
    <w:qFormat/>
    <w:pPr>
      <w:keepNext/>
      <w:jc w:val="center"/>
      <w:outlineLvl w:val="5"/>
    </w:pPr>
    <w:rPr>
      <w:rFonts w:eastAsiaTheme="minorEastAsia"/>
      <w:b/>
      <w:bCs/>
      <w:sz w:val="22"/>
    </w:rPr>
  </w:style>
  <w:style w:type="paragraph" w:styleId="7">
    <w:name w:val="heading 7"/>
    <w:basedOn w:val="a"/>
    <w:next w:val="a"/>
    <w:link w:val="70"/>
    <w:qFormat/>
    <w:pPr>
      <w:keepNext/>
      <w:spacing w:line="120" w:lineRule="atLeast"/>
      <w:jc w:val="right"/>
      <w:outlineLvl w:val="6"/>
    </w:pPr>
    <w:rPr>
      <w:b/>
      <w:bCs/>
      <w:sz w:val="20"/>
    </w:rPr>
  </w:style>
  <w:style w:type="paragraph" w:styleId="8">
    <w:name w:val="heading 8"/>
    <w:basedOn w:val="a"/>
    <w:next w:val="a"/>
    <w:link w:val="80"/>
    <w:qFormat/>
    <w:pPr>
      <w:keepNext/>
      <w:jc w:val="right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locked/>
    <w:rPr>
      <w:rFonts w:asciiTheme="majorHAnsi" w:eastAsiaTheme="majorEastAsia" w:hAnsiTheme="majorHAnsi" w:cstheme="majorBidi" w:hint="default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locked/>
    <w:rPr>
      <w:rFonts w:asciiTheme="majorHAnsi" w:eastAsiaTheme="majorEastAsia" w:hAnsiTheme="majorHAnsi" w:cstheme="majorBidi" w:hint="default"/>
      <w:color w:val="404040" w:themeColor="text1" w:themeTint="BF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locked/>
    <w:rPr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Pr>
      <w:sz w:val="24"/>
      <w:szCs w:val="24"/>
    </w:rPr>
  </w:style>
  <w:style w:type="paragraph" w:styleId="21">
    <w:name w:val="Body Text 2"/>
    <w:basedOn w:val="a"/>
    <w:link w:val="22"/>
    <w:pPr>
      <w:snapToGrid w:val="0"/>
      <w:jc w:val="both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locked/>
    <w:rPr>
      <w:sz w:val="24"/>
      <w:szCs w:val="24"/>
    </w:rPr>
  </w:style>
  <w:style w:type="table" w:styleId="a7">
    <w:name w:val="Table Grid"/>
    <w:basedOn w:val="a1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3441</Words>
  <Characters>19617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МПС России</vt:lpstr>
    </vt:vector>
  </TitlesOfParts>
  <Company>МИИТ</Company>
  <LinksUpToDate>false</LinksUpToDate>
  <CharactersWithSpaces>23012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МПС России</dc:title>
  <dc:creator>Anna Matlina</dc:creator>
  <cp:lastModifiedBy>Сафронов Антон Игоревич</cp:lastModifiedBy>
  <cp:revision>2</cp:revision>
  <dcterms:created xsi:type="dcterms:W3CDTF">2019-02-22T17:57:00Z</dcterms:created>
  <dcterms:modified xsi:type="dcterms:W3CDTF">2019-02-22T17:57:00Z</dcterms:modified>
</cp:coreProperties>
</file>