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B7" w:rsidRDefault="005F3004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363B7" w:rsidRDefault="005F3004">
      <w:pPr>
        <w:pStyle w:val="1"/>
      </w:pPr>
      <w:r>
        <w:rPr>
          <w:rFonts w:hint="eastAsia"/>
        </w:rPr>
        <w:t>问题描述</w:t>
      </w:r>
    </w:p>
    <w:p w:rsidR="001E4382" w:rsidRPr="00927F1A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社会在向多元化的方向发展，但也无法避免兴趣圈出现两极分化的情况，有及其火爆的圈子，也有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冷门的“极圈”。有时甚至会有突破国界去寻求拥有相同兴趣的人的需求，因此出现了如下问题：</w:t>
      </w:r>
    </w:p>
    <w:p w:rsidR="001E4382" w:rsidRPr="00927F1A" w:rsidRDefault="001E4382" w:rsidP="001E4382">
      <w:pPr>
        <w:pStyle w:val="a7"/>
        <w:numPr>
          <w:ilvl w:val="1"/>
          <w:numId w:val="1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很少有合适</w:t>
      </w:r>
      <w:r>
        <w:rPr>
          <w:rFonts w:hint="eastAsia"/>
          <w:sz w:val="28"/>
          <w:szCs w:val="28"/>
        </w:rPr>
        <w:t>的国际交流的途径</w:t>
      </w:r>
    </w:p>
    <w:p w:rsidR="001E4382" w:rsidRPr="00927F1A" w:rsidRDefault="001E4382" w:rsidP="001E4382">
      <w:pPr>
        <w:pStyle w:val="a7"/>
        <w:numPr>
          <w:ilvl w:val="1"/>
          <w:numId w:val="1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语言不通</w:t>
      </w:r>
      <w:r>
        <w:rPr>
          <w:rFonts w:hint="eastAsia"/>
          <w:sz w:val="28"/>
          <w:szCs w:val="28"/>
        </w:rPr>
        <w:t>导致</w:t>
      </w:r>
      <w:r w:rsidRPr="00E63C1B"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在国外社交平台寻找到有相同兴趣的人</w:t>
      </w:r>
    </w:p>
    <w:p w:rsidR="001E4382" w:rsidRPr="00E63C1B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由于存在语言习惯障碍，用非母语——英语交流会存在不符合英语交流规则的情况，并且在与外国人交流的过程中，更多的不仅仅是作为个人，而是作为某个国家的一个人，因此，对于初与外国人交流的人来说，需要更多注意礼仪的细节，而一般平台</w:t>
      </w:r>
      <w:r w:rsidRPr="00E63C1B"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这类交流提示。</w:t>
      </w:r>
    </w:p>
    <w:p w:rsidR="001E4382" w:rsidRPr="00927F1A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虽然现在有</w:t>
      </w:r>
      <w:proofErr w:type="spellStart"/>
      <w:r>
        <w:rPr>
          <w:rFonts w:hint="eastAsia"/>
          <w:sz w:val="28"/>
          <w:szCs w:val="28"/>
        </w:rPr>
        <w:t>facebook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twitter</w:t>
      </w:r>
      <w:r>
        <w:rPr>
          <w:rFonts w:hint="eastAsia"/>
          <w:sz w:val="28"/>
          <w:szCs w:val="28"/>
        </w:rPr>
        <w:t>平台，但是对于同一个兴趣不同语言</w:t>
      </w:r>
      <w:r w:rsidRPr="00E63C1B">
        <w:rPr>
          <w:rFonts w:hint="eastAsia"/>
          <w:color w:val="FF0000"/>
          <w:sz w:val="28"/>
          <w:szCs w:val="28"/>
        </w:rPr>
        <w:t>无法汇总</w:t>
      </w:r>
      <w:r>
        <w:rPr>
          <w:rFonts w:hint="eastAsia"/>
          <w:sz w:val="28"/>
          <w:szCs w:val="28"/>
        </w:rPr>
        <w:t>，只用母语，就更容易局限于国内的圈子。</w:t>
      </w:r>
    </w:p>
    <w:p w:rsidR="009363B7" w:rsidRPr="001E4382" w:rsidRDefault="009363B7"/>
    <w:p w:rsidR="009363B7" w:rsidRDefault="009363B7"/>
    <w:p w:rsidR="009363B7" w:rsidRDefault="005F300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为各个年龄层次，有与国际友人在同一个圈子交流的需求的人提供服务，这不是一个学习语言的平台，是一个交友平台；</w:t>
      </w: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用户群主要定位于想与外国人交流同一个兴趣圈的人；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利用汇总对于同一个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的各个语言，使人们更容易找到不同国家的有相同兴趣爱好的人；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利用与外国人交流渠道少，缺少外国语技能，提供适配手机语言的翻译；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针对国人对外国人的好奇的特点，以及妄想通过聊天来提高英语的需求，提供这个平台；</w:t>
      </w:r>
    </w:p>
    <w:p w:rsidR="001E4382" w:rsidRDefault="001E4382" w:rsidP="001E4382">
      <w:pPr>
        <w:rPr>
          <w:sz w:val="28"/>
          <w:szCs w:val="28"/>
        </w:rPr>
      </w:pP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4382" w:rsidRDefault="001E4382" w:rsidP="001E438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广告；</w:t>
      </w:r>
    </w:p>
    <w:p w:rsidR="001E4382" w:rsidRDefault="001E4382" w:rsidP="001E438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会员：筛选</w:t>
      </w:r>
      <w:r w:rsidR="001E5607">
        <w:rPr>
          <w:rFonts w:hint="eastAsia"/>
          <w:sz w:val="28"/>
          <w:szCs w:val="28"/>
        </w:rPr>
        <w:t>地区，</w:t>
      </w:r>
      <w:r>
        <w:rPr>
          <w:rFonts w:hint="eastAsia"/>
          <w:sz w:val="28"/>
          <w:szCs w:val="28"/>
        </w:rPr>
        <w:t>国家</w:t>
      </w:r>
      <w:r w:rsidR="001E5607">
        <w:rPr>
          <w:rFonts w:hint="eastAsia"/>
          <w:sz w:val="28"/>
          <w:szCs w:val="28"/>
        </w:rPr>
        <w:t>，洲</w:t>
      </w:r>
      <w:r>
        <w:rPr>
          <w:rFonts w:hint="eastAsia"/>
          <w:sz w:val="28"/>
          <w:szCs w:val="28"/>
        </w:rPr>
        <w:t>；</w:t>
      </w:r>
    </w:p>
    <w:p w:rsidR="001E4382" w:rsidRDefault="001E4382" w:rsidP="001E4382"/>
    <w:p w:rsidR="009363B7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用户分析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1E4382" w:rsidRDefault="001E4382" w:rsidP="001E438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高中大学学生</w:t>
      </w:r>
      <w:r w:rsidR="001E5607">
        <w:rPr>
          <w:rFonts w:hint="eastAsia"/>
          <w:sz w:val="28"/>
          <w:szCs w:val="28"/>
        </w:rPr>
        <w:t>及工作者</w:t>
      </w:r>
      <w:r>
        <w:rPr>
          <w:rFonts w:hint="eastAsia"/>
          <w:sz w:val="28"/>
          <w:szCs w:val="28"/>
        </w:rPr>
        <w:t>（简称</w:t>
      </w:r>
      <w:r w:rsidR="001E5607">
        <w:rPr>
          <w:rFonts w:hint="eastAsia"/>
          <w:sz w:val="28"/>
          <w:szCs w:val="28"/>
        </w:rPr>
        <w:t>成年人</w:t>
      </w:r>
      <w:r>
        <w:rPr>
          <w:rFonts w:hint="eastAsia"/>
          <w:sz w:val="28"/>
          <w:szCs w:val="28"/>
        </w:rPr>
        <w:t>）。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愿望：能够锻炼语言能力；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消费观念：免费交友，提高能力；</w:t>
      </w:r>
      <w:r>
        <w:rPr>
          <w:rFonts w:hint="eastAsia"/>
          <w:sz w:val="28"/>
          <w:szCs w:val="28"/>
        </w:rPr>
        <w:t xml:space="preserve"> 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经济能力：对于高性价比</w:t>
      </w:r>
      <w:proofErr w:type="gramStart"/>
      <w:r>
        <w:rPr>
          <w:rFonts w:hint="eastAsia"/>
          <w:sz w:val="28"/>
          <w:szCs w:val="28"/>
        </w:rPr>
        <w:t>并价格</w:t>
      </w:r>
      <w:proofErr w:type="gramEnd"/>
      <w:r>
        <w:rPr>
          <w:rFonts w:hint="eastAsia"/>
          <w:sz w:val="28"/>
          <w:szCs w:val="28"/>
        </w:rPr>
        <w:t>低廉的事物有潜在消费倾向；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计算机能力：熟练上网，使用翻译器；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其它：有可能会</w:t>
      </w:r>
      <w:proofErr w:type="gramStart"/>
      <w:r>
        <w:rPr>
          <w:rFonts w:hint="eastAsia"/>
          <w:sz w:val="28"/>
          <w:szCs w:val="28"/>
        </w:rPr>
        <w:t>出现愤青一类</w:t>
      </w:r>
      <w:proofErr w:type="gramEnd"/>
      <w:r>
        <w:rPr>
          <w:rFonts w:hint="eastAsia"/>
          <w:sz w:val="28"/>
          <w:szCs w:val="28"/>
        </w:rPr>
        <w:t>的人，也可能会出现危险发言，因此要加强监管；</w:t>
      </w:r>
    </w:p>
    <w:p w:rsidR="001E4382" w:rsidRDefault="001E4382" w:rsidP="001E438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小学生初中生</w:t>
      </w:r>
      <w:r w:rsidR="001E5607">
        <w:rPr>
          <w:rFonts w:hint="eastAsia"/>
          <w:sz w:val="28"/>
          <w:szCs w:val="28"/>
        </w:rPr>
        <w:t>（简称未成年人</w:t>
      </w:r>
      <w:bookmarkStart w:id="0" w:name="_GoBack"/>
      <w:bookmarkEnd w:id="0"/>
      <w:r w:rsidR="001E560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痛处：英语能力弱，虚荣心强；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计算机能力：熟练上网，不能有效地利用搜索引擎；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优势：比高中生大学生胆子更大，更口无遮拦，而很多</w:t>
      </w:r>
      <w:proofErr w:type="gramStart"/>
      <w:r>
        <w:rPr>
          <w:rFonts w:hint="eastAsia"/>
          <w:sz w:val="28"/>
          <w:szCs w:val="28"/>
        </w:rPr>
        <w:t>国外人</w:t>
      </w:r>
      <w:proofErr w:type="gramEnd"/>
      <w:r>
        <w:rPr>
          <w:rFonts w:hint="eastAsia"/>
          <w:sz w:val="28"/>
          <w:szCs w:val="28"/>
        </w:rPr>
        <w:t>也喜欢更坦率地聊天；</w:t>
      </w:r>
    </w:p>
    <w:p w:rsidR="009363B7" w:rsidRPr="001E4382" w:rsidRDefault="009363B7"/>
    <w:p w:rsidR="009363B7" w:rsidRDefault="005F3004">
      <w:pPr>
        <w:pStyle w:val="1"/>
      </w:pPr>
      <w:r>
        <w:rPr>
          <w:rFonts w:hint="eastAsia"/>
        </w:rPr>
        <w:t>技术分析</w:t>
      </w:r>
    </w:p>
    <w:p w:rsidR="009363B7" w:rsidRDefault="005F3004">
      <w:pPr>
        <w:pStyle w:val="a3"/>
      </w:pPr>
      <w:r>
        <w:rPr>
          <w:rFonts w:hint="eastAsia"/>
        </w:rPr>
        <w:t>采用的技术架构</w:t>
      </w:r>
    </w:p>
    <w:p w:rsidR="009363B7" w:rsidRDefault="005F30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9363B7" w:rsidRDefault="005F3004">
      <w:pPr>
        <w:pStyle w:val="a3"/>
      </w:pPr>
      <w:r>
        <w:rPr>
          <w:rFonts w:hint="eastAsia"/>
        </w:rPr>
        <w:t>平台</w:t>
      </w:r>
    </w:p>
    <w:p w:rsidR="009363B7" w:rsidRDefault="005F30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9363B7" w:rsidRDefault="005F3004">
      <w:pPr>
        <w:pStyle w:val="a3"/>
      </w:pPr>
      <w:r>
        <w:rPr>
          <w:rFonts w:hint="eastAsia"/>
        </w:rPr>
        <w:t>软硬件、网络支持</w:t>
      </w:r>
    </w:p>
    <w:p w:rsidR="009363B7" w:rsidRDefault="005F30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363B7" w:rsidRDefault="005F3004">
      <w:pPr>
        <w:pStyle w:val="a3"/>
      </w:pPr>
      <w:r>
        <w:rPr>
          <w:rFonts w:hint="eastAsia"/>
        </w:rPr>
        <w:t>技术难点</w:t>
      </w:r>
    </w:p>
    <w:p w:rsidR="009363B7" w:rsidRDefault="005F30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供快速商品定位，同时支持灵活的商品推荐，比如节日、重要事件等；</w:t>
      </w:r>
    </w:p>
    <w:p w:rsidR="009363B7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资源需求估计</w:t>
      </w:r>
    </w:p>
    <w:p w:rsidR="001E4382" w:rsidRDefault="001E4382" w:rsidP="001E4382">
      <w:pPr>
        <w:pStyle w:val="a3"/>
      </w:pPr>
      <w:r>
        <w:rPr>
          <w:rFonts w:hint="eastAsia"/>
        </w:rPr>
        <w:t>人员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产品经理：依据本产品的商业背景和定位，吸取已有国际交流平台的成熟经验，结合国内法律和整体定位，设计符合跨国跨语言交流模式的产品。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大学生代表：有较多的与外国人交流的经验，提供不同语言的交流潜规则；</w:t>
      </w:r>
    </w:p>
    <w:p w:rsidR="001E4382" w:rsidRDefault="001E4382" w:rsidP="001E4382">
      <w:pPr>
        <w:ind w:leftChars="200" w:left="420"/>
      </w:pPr>
      <w:r>
        <w:rPr>
          <w:rFonts w:hint="eastAsia"/>
          <w:sz w:val="28"/>
          <w:szCs w:val="28"/>
        </w:rPr>
        <w:t>小学生代表：提供平均的英语水平，及阅读能力，更好针对小学生初中生人群的能力水平；</w:t>
      </w:r>
    </w:p>
    <w:p w:rsidR="001E4382" w:rsidRDefault="001E4382" w:rsidP="001E4382">
      <w:pPr>
        <w:pStyle w:val="a3"/>
      </w:pPr>
      <w:r>
        <w:rPr>
          <w:rFonts w:hint="eastAsia"/>
        </w:rPr>
        <w:t>资金</w:t>
      </w:r>
    </w:p>
    <w:p w:rsidR="001E4382" w:rsidRDefault="001E4382" w:rsidP="001E438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E4382" w:rsidRDefault="001E4382" w:rsidP="001E4382">
      <w:pPr>
        <w:pStyle w:val="a3"/>
      </w:pPr>
      <w:r>
        <w:rPr>
          <w:rFonts w:hint="eastAsia"/>
        </w:rPr>
        <w:t>设备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E4382" w:rsidRDefault="001E4382" w:rsidP="001E4382">
      <w:pPr>
        <w:pStyle w:val="a3"/>
      </w:pPr>
      <w:r>
        <w:rPr>
          <w:rFonts w:hint="eastAsia"/>
        </w:rPr>
        <w:t>设施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363B7" w:rsidRPr="001E4382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风险分析</w:t>
      </w:r>
    </w:p>
    <w:tbl>
      <w:tblPr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2"/>
        <w:gridCol w:w="1418"/>
        <w:gridCol w:w="6624"/>
        <w:gridCol w:w="788"/>
      </w:tblGrid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E4382" w:rsidTr="001E4382">
        <w:trPr>
          <w:trHeight w:val="307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外国人太少，找不到兴趣相投的人，最终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沦为国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内圈，失去存在价值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外国人参与度不高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F</w:t>
            </w:r>
            <w:r>
              <w:rPr>
                <w:rFonts w:hAnsi="宋体" w:hint="eastAsia"/>
                <w:bCs/>
                <w:color w:val="000000"/>
                <w:szCs w:val="21"/>
              </w:rPr>
              <w:t>acebook</w:t>
            </w:r>
            <w:r>
              <w:rPr>
                <w:rFonts w:hAnsi="宋体" w:hint="eastAsia"/>
                <w:bCs/>
                <w:color w:val="000000"/>
                <w:szCs w:val="21"/>
              </w:rPr>
              <w:t>和</w:t>
            </w:r>
            <w:r>
              <w:rPr>
                <w:rFonts w:hAnsi="宋体" w:hint="eastAsia"/>
                <w:bCs/>
                <w:color w:val="000000"/>
                <w:szCs w:val="21"/>
              </w:rPr>
              <w:t>twitter</w:t>
            </w:r>
            <w:r>
              <w:rPr>
                <w:rFonts w:hAnsi="宋体" w:hint="eastAsia"/>
                <w:bCs/>
                <w:color w:val="000000"/>
                <w:szCs w:val="21"/>
              </w:rPr>
              <w:t>有稳定的用户和庞大的基础，没必要再去使用另一个平台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E4382" w:rsidTr="001E4382">
        <w:trPr>
          <w:trHeight w:val="906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无法实现为各种语言提供交流帮助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语言多而复杂，因此只能提供主要的几种语言，英语，中文，俄语，法语，西语，日语，</w:t>
            </w:r>
            <w:proofErr w:type="gramStart"/>
            <w:r>
              <w:rPr>
                <w:rFonts w:hAnsi="宋体" w:hint="eastAsia"/>
                <w:bCs/>
                <w:szCs w:val="21"/>
              </w:rPr>
              <w:t>韩语</w:t>
            </w:r>
            <w:proofErr w:type="gramEnd"/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服务风险</w:t>
            </w:r>
          </w:p>
        </w:tc>
      </w:tr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E4382" w:rsidTr="001E4382">
        <w:trPr>
          <w:trHeight w:val="629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E4382" w:rsidRDefault="001E4382" w:rsidP="001E4382"/>
    <w:p w:rsidR="009363B7" w:rsidRDefault="005F3004">
      <w:pPr>
        <w:pStyle w:val="1"/>
      </w:pPr>
      <w:r>
        <w:rPr>
          <w:rFonts w:hint="eastAsia"/>
        </w:rPr>
        <w:t>收益分析</w:t>
      </w:r>
    </w:p>
    <w:p w:rsidR="009363B7" w:rsidRDefault="005F300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363B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363B7" w:rsidRDefault="009363B7">
      <w:pPr>
        <w:spacing w:line="360" w:lineRule="auto"/>
      </w:pPr>
    </w:p>
    <w:p w:rsidR="009363B7" w:rsidRDefault="009363B7"/>
    <w:sectPr w:rsidR="0093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C14" w:rsidRDefault="000E0C14" w:rsidP="001E4382">
      <w:r>
        <w:separator/>
      </w:r>
    </w:p>
  </w:endnote>
  <w:endnote w:type="continuationSeparator" w:id="0">
    <w:p w:rsidR="000E0C14" w:rsidRDefault="000E0C14" w:rsidP="001E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C14" w:rsidRDefault="000E0C14" w:rsidP="001E4382">
      <w:r>
        <w:separator/>
      </w:r>
    </w:p>
  </w:footnote>
  <w:footnote w:type="continuationSeparator" w:id="0">
    <w:p w:rsidR="000E0C14" w:rsidRDefault="000E0C14" w:rsidP="001E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C1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4382"/>
    <w:rsid w:val="001E5607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004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63B7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2EB3"/>
  <w15:docId w15:val="{35FA48FB-C500-4931-8123-1F10CC1A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E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438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43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9</cp:revision>
  <dcterms:created xsi:type="dcterms:W3CDTF">2012-08-30T05:55:00Z</dcterms:created>
  <dcterms:modified xsi:type="dcterms:W3CDTF">2019-03-21T02:59:00Z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