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48"/>
          <w:szCs w:val="48"/>
        </w:rPr>
      </w:pPr>
      <w:r>
        <w:rPr>
          <w:rFonts w:ascii="Arial" w:hAnsi="Arial" w:cs="Arial"/>
          <w:b/>
          <w:bCs/>
          <w:color w:val="D4503F"/>
          <w:sz w:val="48"/>
          <w:szCs w:val="48"/>
        </w:rPr>
        <w:t>Dear fellow shareholders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  <w:r>
        <w:rPr>
          <w:rFonts w:ascii="Arial" w:hAnsi="Arial" w:cs="Arial"/>
          <w:b/>
          <w:bCs/>
          <w:color w:val="D4503F"/>
          <w:sz w:val="23"/>
          <w:szCs w:val="23"/>
        </w:rPr>
        <w:t>The announced J.P. Morgan Chase &amp; Co. merger with Bank One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r>
        <w:rPr>
          <w:rFonts w:ascii="Arial" w:hAnsi="Arial" w:cs="Arial"/>
          <w:color w:val="007AB0"/>
          <w:sz w:val="20"/>
          <w:szCs w:val="20"/>
        </w:rPr>
        <w:t>On January 14, 2004, we announced our decision to merge with Bank One.</w:t>
      </w:r>
      <w:r w:rsidR="00F42941">
        <w:rPr>
          <w:rFonts w:ascii="Arial" w:hAnsi="Arial" w:cs="Arial"/>
          <w:color w:val="007AB0"/>
          <w:sz w:val="20"/>
          <w:szCs w:val="20"/>
        </w:rPr>
        <w:t xml:space="preserve"> </w:t>
      </w:r>
      <w:r>
        <w:rPr>
          <w:rFonts w:ascii="Arial" w:hAnsi="Arial" w:cs="Arial"/>
          <w:color w:val="007AB0"/>
          <w:sz w:val="20"/>
          <w:szCs w:val="20"/>
        </w:rPr>
        <w:t>We are excited about the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merger</w:t>
      </w:r>
      <w:proofErr w:type="gramEnd"/>
      <w:r>
        <w:rPr>
          <w:rFonts w:ascii="Arial" w:hAnsi="Arial" w:cs="Arial"/>
          <w:color w:val="007AB0"/>
          <w:sz w:val="20"/>
          <w:szCs w:val="20"/>
        </w:rPr>
        <w:t>, and although it does not affect our results for 2003, I wanted to begin my report to you with an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overview</w:t>
      </w:r>
      <w:proofErr w:type="gramEnd"/>
      <w:r>
        <w:rPr>
          <w:rFonts w:ascii="Arial" w:hAnsi="Arial" w:cs="Arial"/>
          <w:color w:val="007AB0"/>
          <w:sz w:val="20"/>
          <w:szCs w:val="20"/>
        </w:rPr>
        <w:t xml:space="preserve"> of our new firm.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r>
        <w:rPr>
          <w:rFonts w:ascii="Arial" w:hAnsi="Arial" w:cs="Arial"/>
          <w:color w:val="007AB0"/>
          <w:sz w:val="20"/>
          <w:szCs w:val="20"/>
        </w:rPr>
        <w:t>This merger will create a firm with leadership positions in both wholesale and retail, a more balanced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earnings</w:t>
      </w:r>
      <w:proofErr w:type="gramEnd"/>
      <w:r>
        <w:rPr>
          <w:rFonts w:ascii="Arial" w:hAnsi="Arial" w:cs="Arial"/>
          <w:color w:val="007AB0"/>
          <w:sz w:val="20"/>
          <w:szCs w:val="20"/>
        </w:rPr>
        <w:t xml:space="preserve"> stream, greater scale and financial strength. From both a strategic and a people perspective, we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believe</w:t>
      </w:r>
      <w:proofErr w:type="gramEnd"/>
      <w:r>
        <w:rPr>
          <w:rFonts w:ascii="Arial" w:hAnsi="Arial" w:cs="Arial"/>
          <w:color w:val="007AB0"/>
          <w:sz w:val="20"/>
          <w:szCs w:val="20"/>
        </w:rPr>
        <w:t xml:space="preserve"> the combination is complementary and compelling.</w:t>
      </w:r>
      <w:r w:rsidR="00F42941">
        <w:rPr>
          <w:rFonts w:ascii="Arial" w:hAnsi="Arial" w:cs="Arial"/>
          <w:color w:val="007AB0"/>
          <w:sz w:val="20"/>
          <w:szCs w:val="20"/>
        </w:rPr>
        <w:t xml:space="preserve"> </w:t>
      </w:r>
      <w:r>
        <w:rPr>
          <w:rFonts w:ascii="Arial" w:hAnsi="Arial" w:cs="Arial"/>
          <w:color w:val="007AB0"/>
          <w:sz w:val="20"/>
          <w:szCs w:val="20"/>
        </w:rPr>
        <w:t>We were pleased that the rating agencies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reacted</w:t>
      </w:r>
      <w:proofErr w:type="gramEnd"/>
      <w:r>
        <w:rPr>
          <w:rFonts w:ascii="Arial" w:hAnsi="Arial" w:cs="Arial"/>
          <w:color w:val="007AB0"/>
          <w:sz w:val="20"/>
          <w:szCs w:val="20"/>
        </w:rPr>
        <w:t xml:space="preserve"> favorably after the announcement of the merger.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r>
        <w:rPr>
          <w:rFonts w:ascii="Arial" w:hAnsi="Arial" w:cs="Arial"/>
          <w:color w:val="007AB0"/>
          <w:sz w:val="20"/>
          <w:szCs w:val="20"/>
        </w:rPr>
        <w:t>For 2003, the firms combined would have earned over $9 billion. The earnings, on a combined basis,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would</w:t>
      </w:r>
      <w:proofErr w:type="gramEnd"/>
      <w:r>
        <w:rPr>
          <w:rFonts w:ascii="Arial" w:hAnsi="Arial" w:cs="Arial"/>
          <w:color w:val="007AB0"/>
          <w:sz w:val="20"/>
          <w:szCs w:val="20"/>
        </w:rPr>
        <w:t xml:space="preserve"> have been almost evenly split between wholesale businesses and retail. The merger will further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strengthen</w:t>
      </w:r>
      <w:proofErr w:type="gramEnd"/>
      <w:r>
        <w:rPr>
          <w:rFonts w:ascii="Arial" w:hAnsi="Arial" w:cs="Arial"/>
          <w:color w:val="007AB0"/>
          <w:sz w:val="20"/>
          <w:szCs w:val="20"/>
        </w:rPr>
        <w:t xml:space="preserve"> our existing leadership positions in wholesale banking, providing even greater scale in terms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of</w:t>
      </w:r>
      <w:proofErr w:type="gramEnd"/>
      <w:r>
        <w:rPr>
          <w:rFonts w:ascii="Arial" w:hAnsi="Arial" w:cs="Arial"/>
          <w:color w:val="007AB0"/>
          <w:sz w:val="20"/>
          <w:szCs w:val="20"/>
        </w:rPr>
        <w:t xml:space="preserve"> both clients and capital. In retail banking, we will be the second-largest U.S. credit card issuer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the</w:t>
      </w:r>
      <w:proofErr w:type="gramEnd"/>
      <w:r>
        <w:rPr>
          <w:rFonts w:ascii="Arial" w:hAnsi="Arial" w:cs="Arial"/>
          <w:color w:val="007AB0"/>
          <w:sz w:val="20"/>
          <w:szCs w:val="20"/>
        </w:rPr>
        <w:t xml:space="preserve"> second-largest U.S. bank based upon core deposits, with assets of over $1 trillion. From coast to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coast</w:t>
      </w:r>
      <w:proofErr w:type="gramEnd"/>
      <w:r>
        <w:rPr>
          <w:rFonts w:ascii="Arial" w:hAnsi="Arial" w:cs="Arial"/>
          <w:color w:val="007AB0"/>
          <w:sz w:val="20"/>
          <w:szCs w:val="20"/>
        </w:rPr>
        <w:t>, we will provide mortgages, auto loans and credit cards, and welcome customers into more than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r>
        <w:rPr>
          <w:rFonts w:ascii="Arial" w:hAnsi="Arial" w:cs="Arial"/>
          <w:color w:val="007AB0"/>
          <w:sz w:val="20"/>
          <w:szCs w:val="20"/>
        </w:rPr>
        <w:t>2,300 bank branches in 17 states.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r>
        <w:rPr>
          <w:rFonts w:ascii="Arial" w:hAnsi="Arial" w:cs="Arial"/>
          <w:color w:val="007AB0"/>
          <w:sz w:val="20"/>
          <w:szCs w:val="20"/>
        </w:rPr>
        <w:t>Our new firm will have a complete financial services platform, providing the full range of retail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wholesale</w:t>
      </w:r>
      <w:proofErr w:type="gramEnd"/>
      <w:r>
        <w:rPr>
          <w:rFonts w:ascii="Arial" w:hAnsi="Arial" w:cs="Arial"/>
          <w:color w:val="007AB0"/>
          <w:sz w:val="20"/>
          <w:szCs w:val="20"/>
        </w:rPr>
        <w:t xml:space="preserve"> products.</w:t>
      </w:r>
      <w:r w:rsidR="00F42941">
        <w:rPr>
          <w:rFonts w:ascii="Arial" w:hAnsi="Arial" w:cs="Arial"/>
          <w:color w:val="007AB0"/>
          <w:sz w:val="20"/>
          <w:szCs w:val="20"/>
        </w:rPr>
        <w:t xml:space="preserve"> </w:t>
      </w:r>
      <w:r>
        <w:rPr>
          <w:rFonts w:ascii="Arial" w:hAnsi="Arial" w:cs="Arial"/>
          <w:color w:val="007AB0"/>
          <w:sz w:val="20"/>
          <w:szCs w:val="20"/>
        </w:rPr>
        <w:t>We anticipate the merger will close by mid-year 2004, and you can expect more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information</w:t>
      </w:r>
      <w:proofErr w:type="gramEnd"/>
      <w:r>
        <w:rPr>
          <w:rFonts w:ascii="Arial" w:hAnsi="Arial" w:cs="Arial"/>
          <w:color w:val="007AB0"/>
          <w:sz w:val="20"/>
          <w:szCs w:val="20"/>
        </w:rPr>
        <w:t xml:space="preserve"> in the near future regarding our shareholder meeting. The bottom line is that we believe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7AB0"/>
          <w:sz w:val="20"/>
          <w:szCs w:val="20"/>
        </w:rPr>
      </w:pPr>
      <w:proofErr w:type="gramStart"/>
      <w:r>
        <w:rPr>
          <w:rFonts w:ascii="Arial" w:hAnsi="Arial" w:cs="Arial"/>
          <w:color w:val="007AB0"/>
          <w:sz w:val="20"/>
          <w:szCs w:val="20"/>
        </w:rPr>
        <w:t>the</w:t>
      </w:r>
      <w:proofErr w:type="gramEnd"/>
      <w:r>
        <w:rPr>
          <w:rFonts w:ascii="Arial" w:hAnsi="Arial" w:cs="Arial"/>
          <w:color w:val="007AB0"/>
          <w:sz w:val="20"/>
          <w:szCs w:val="20"/>
        </w:rPr>
        <w:t xml:space="preserve"> new J.P. Morgan Chase &amp; Co. will create tremendous shareholder value in 2004 and beyond.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4"/>
          <w:szCs w:val="14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D4503F"/>
        </w:rPr>
      </w:pPr>
      <w:r>
        <w:rPr>
          <w:rFonts w:ascii="Arial" w:hAnsi="Arial" w:cs="Arial"/>
          <w:color w:val="D4503F"/>
        </w:rPr>
        <w:t>Against the backdrop of an improving economy and a favorable turn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D4503F"/>
        </w:rPr>
      </w:pPr>
      <w:proofErr w:type="gramStart"/>
      <w:r>
        <w:rPr>
          <w:rFonts w:ascii="Arial" w:hAnsi="Arial" w:cs="Arial"/>
          <w:color w:val="D4503F"/>
        </w:rPr>
        <w:t>in</w:t>
      </w:r>
      <w:proofErr w:type="gramEnd"/>
      <w:r>
        <w:rPr>
          <w:rFonts w:ascii="Arial" w:hAnsi="Arial" w:cs="Arial"/>
          <w:color w:val="D4503F"/>
        </w:rPr>
        <w:t xml:space="preserve"> the credit cycle, JPMorgan Chase outperformed its peers by most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D4503F"/>
        </w:rPr>
      </w:pPr>
      <w:proofErr w:type="gramStart"/>
      <w:r>
        <w:rPr>
          <w:rFonts w:ascii="Arial" w:hAnsi="Arial" w:cs="Arial"/>
          <w:color w:val="D4503F"/>
        </w:rPr>
        <w:t>measures</w:t>
      </w:r>
      <w:proofErr w:type="gramEnd"/>
      <w:r>
        <w:rPr>
          <w:rFonts w:ascii="Arial" w:hAnsi="Arial" w:cs="Arial"/>
          <w:color w:val="D4503F"/>
        </w:rPr>
        <w:t>. Among major investment and commercial banks, we ranked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D4503F"/>
        </w:rPr>
      </w:pPr>
      <w:proofErr w:type="gramStart"/>
      <w:r>
        <w:rPr>
          <w:rFonts w:ascii="Arial" w:hAnsi="Arial" w:cs="Arial"/>
          <w:color w:val="D4503F"/>
        </w:rPr>
        <w:t>first</w:t>
      </w:r>
      <w:proofErr w:type="gramEnd"/>
      <w:r>
        <w:rPr>
          <w:rFonts w:ascii="Arial" w:hAnsi="Arial" w:cs="Arial"/>
          <w:color w:val="D4503F"/>
        </w:rPr>
        <w:t xml:space="preserve"> in total return to shareholders.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  <w:r>
        <w:rPr>
          <w:rFonts w:ascii="Arial" w:hAnsi="Arial" w:cs="Arial"/>
          <w:b/>
          <w:bCs/>
          <w:color w:val="D4503F"/>
          <w:sz w:val="23"/>
          <w:szCs w:val="23"/>
        </w:rPr>
        <w:t>2003 year in review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2003, our focus was on delivering results. As I said in the closing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words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of my 2002 letter to shareholders, “We have the right model,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the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right strategy, and the right people . . . What we need now is better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performance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and improved execution. That will be the unrelenting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focus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of JPMorgan Chase in 2003.”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Our focus on results was evident in our much improved financial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performance</w:t>
      </w:r>
      <w:proofErr w:type="gram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On an operating basis in 2003, we delivered: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• Higher revenues – up 13% from 2002, to $35.1 billion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• Higher earnings – $6.7 billion, compared with $3.4 billion in 2002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• A return on average common equity of 16%, compared with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8% in 2002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Against the backdrop of an improving economy and a favorable turn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in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the credit cycle, JPMorgan Chase outperformed its peers by most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measures</w:t>
      </w:r>
      <w:proofErr w:type="gramEnd"/>
      <w:r>
        <w:rPr>
          <w:rFonts w:ascii="Arial" w:hAnsi="Arial" w:cs="Arial"/>
          <w:color w:val="000000"/>
          <w:sz w:val="18"/>
          <w:szCs w:val="18"/>
        </w:rPr>
        <w:t>. Among major investment and commercial banks, we ranked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first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in total return to shareholders.</w:t>
      </w:r>
      <w:r w:rsidR="00F42941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We strengthened our leadership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positions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in key product areas across all of our businesses.</w:t>
      </w:r>
      <w:r w:rsidR="00F42941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We delivered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greater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value, in more ways, to a growing number of clients.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Throughout 2003, JPMorgan Chase also recognized the need to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rebuild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trust in financial institutions, including our own.</w:t>
      </w:r>
      <w:r w:rsidR="00F42941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We revised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enhanced our internal risk management processes and policies,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providing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better oversight of complex financial transactions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greater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transparency in our financial disclosures.</w:t>
      </w:r>
      <w:r w:rsidR="00F42941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We have also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embraced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new regulations in the U.S. from Congress, the Securities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Exchange Commission and the New York Stock Exchange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strengthening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governance.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 want to take this opportunity to thank Larry Fuller, who has retired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from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the Board of Directors, for his contributions to our firm since 1985.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 have benefited greatly from the wisdom and experience of our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board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members, and we wish Larry well.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Here is a look at how our major businesses performed in 2003.</w:t>
      </w:r>
    </w:p>
    <w:p w:rsidR="00F42941" w:rsidRDefault="00F42941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Investment Bank </w:t>
      </w:r>
      <w:r>
        <w:rPr>
          <w:rFonts w:ascii="Arial" w:hAnsi="Arial" w:cs="Arial"/>
          <w:color w:val="000000"/>
          <w:sz w:val="18"/>
          <w:szCs w:val="18"/>
        </w:rPr>
        <w:t>demonstrated the value of its global scale,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diverse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issuer and investor client franchise, and integrated business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model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to deliver a record $3.7 billion in earnings.</w:t>
      </w:r>
      <w:r w:rsidR="00F42941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We achieved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significant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gains in revenues (up 16%) and substantial reductions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in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credit costs, resulting in a gain in earnings of 183% and a</w:t>
      </w:r>
    </w:p>
    <w:p w:rsidR="00F42941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return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on equity (ROE) of 19% for the year. </w:t>
      </w:r>
      <w:r>
        <w:rPr>
          <w:rFonts w:ascii="Arial" w:hAnsi="Arial" w:cs="Arial"/>
          <w:sz w:val="18"/>
          <w:szCs w:val="18"/>
        </w:rPr>
        <w:t>The Investment Bank’s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impressive</w:t>
      </w:r>
      <w:proofErr w:type="gramEnd"/>
      <w:r>
        <w:rPr>
          <w:rFonts w:ascii="Arial" w:hAnsi="Arial" w:cs="Arial"/>
          <w:sz w:val="18"/>
          <w:szCs w:val="18"/>
        </w:rPr>
        <w:t xml:space="preserve"> showing was driven by strong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equity</w:t>
      </w:r>
      <w:proofErr w:type="gramEnd"/>
      <w:r>
        <w:rPr>
          <w:rFonts w:ascii="Arial" w:hAnsi="Arial" w:cs="Arial"/>
          <w:sz w:val="18"/>
          <w:szCs w:val="18"/>
        </w:rPr>
        <w:t xml:space="preserve"> underwriting, increased capital markets revenues, and record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total</w:t>
      </w:r>
      <w:proofErr w:type="gramEnd"/>
      <w:r>
        <w:rPr>
          <w:rFonts w:ascii="Arial" w:hAnsi="Arial" w:cs="Arial"/>
          <w:sz w:val="18"/>
          <w:szCs w:val="18"/>
        </w:rPr>
        <w:t xml:space="preserve"> return revenues in Global Treasury.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Our success in 2003 was also based upon our intellectual capital,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innovation</w:t>
      </w:r>
      <w:proofErr w:type="gramEnd"/>
      <w:r>
        <w:rPr>
          <w:rFonts w:ascii="Arial" w:hAnsi="Arial" w:cs="Arial"/>
          <w:sz w:val="18"/>
          <w:szCs w:val="18"/>
        </w:rPr>
        <w:t xml:space="preserve"> and expertise in risk management. It is our ability to understand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our</w:t>
      </w:r>
      <w:proofErr w:type="gramEnd"/>
      <w:r>
        <w:rPr>
          <w:rFonts w:ascii="Arial" w:hAnsi="Arial" w:cs="Arial"/>
          <w:sz w:val="18"/>
          <w:szCs w:val="18"/>
        </w:rPr>
        <w:t xml:space="preserve"> clients’ needs and then execute extraordinarily well that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helps</w:t>
      </w:r>
      <w:proofErr w:type="gramEnd"/>
      <w:r>
        <w:rPr>
          <w:rFonts w:ascii="Arial" w:hAnsi="Arial" w:cs="Arial"/>
          <w:sz w:val="18"/>
          <w:szCs w:val="18"/>
        </w:rPr>
        <w:t xml:space="preserve"> us win in the marketplace. A very good example of our client focus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is</w:t>
      </w:r>
      <w:proofErr w:type="gramEnd"/>
      <w:r>
        <w:rPr>
          <w:rFonts w:ascii="Arial" w:hAnsi="Arial" w:cs="Arial"/>
          <w:sz w:val="18"/>
          <w:szCs w:val="18"/>
        </w:rPr>
        <w:t xml:space="preserve"> our creation of the first-ever transferable employee stock option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program</w:t>
      </w:r>
      <w:proofErr w:type="gramEnd"/>
      <w:r>
        <w:rPr>
          <w:rFonts w:ascii="Arial" w:hAnsi="Arial" w:cs="Arial"/>
          <w:sz w:val="18"/>
          <w:szCs w:val="18"/>
        </w:rPr>
        <w:t xml:space="preserve"> for Microsoft.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terms of the outlook for the Investment Bank, we are well positioned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</w:t>
      </w:r>
      <w:proofErr w:type="gramEnd"/>
      <w:r>
        <w:rPr>
          <w:rFonts w:ascii="Arial" w:hAnsi="Arial" w:cs="Arial"/>
          <w:sz w:val="18"/>
          <w:szCs w:val="18"/>
        </w:rPr>
        <w:t xml:space="preserve"> the next phase of the economic cycle. From 2002 to 2003, we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moved</w:t>
      </w:r>
      <w:proofErr w:type="gramEnd"/>
      <w:r>
        <w:rPr>
          <w:rFonts w:ascii="Arial" w:hAnsi="Arial" w:cs="Arial"/>
          <w:sz w:val="18"/>
          <w:szCs w:val="18"/>
        </w:rPr>
        <w:t xml:space="preserve"> from #8 to #4 in Global Equity and Equity-Related, and we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maintained</w:t>
      </w:r>
      <w:proofErr w:type="gramEnd"/>
      <w:r>
        <w:rPr>
          <w:rFonts w:ascii="Arial" w:hAnsi="Arial" w:cs="Arial"/>
          <w:sz w:val="18"/>
          <w:szCs w:val="18"/>
        </w:rPr>
        <w:t xml:space="preserve"> our #5 position in Global Announced M&amp;A while increasing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our</w:t>
      </w:r>
      <w:proofErr w:type="gramEnd"/>
      <w:r>
        <w:rPr>
          <w:rFonts w:ascii="Arial" w:hAnsi="Arial" w:cs="Arial"/>
          <w:sz w:val="18"/>
          <w:szCs w:val="18"/>
        </w:rPr>
        <w:t xml:space="preserve"> market share.</w:t>
      </w:r>
      <w:r w:rsidR="009F3C8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We also continued to rank #1 in Interest Rate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Credit Derivatives as well as in Global Loan Syndications.</w:t>
      </w:r>
      <w:proofErr w:type="gramEnd"/>
      <w:r>
        <w:rPr>
          <w:rFonts w:ascii="Arial" w:hAnsi="Arial" w:cs="Arial"/>
          <w:sz w:val="18"/>
          <w:szCs w:val="18"/>
        </w:rPr>
        <w:t xml:space="preserve"> Even with the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anticipated</w:t>
      </w:r>
      <w:proofErr w:type="gramEnd"/>
      <w:r>
        <w:rPr>
          <w:rFonts w:ascii="Arial" w:hAnsi="Arial" w:cs="Arial"/>
          <w:sz w:val="18"/>
          <w:szCs w:val="18"/>
        </w:rPr>
        <w:t xml:space="preserve"> shift in market activity, we believe our fixed income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businesses</w:t>
      </w:r>
      <w:proofErr w:type="gramEnd"/>
      <w:r>
        <w:rPr>
          <w:rFonts w:ascii="Arial" w:hAnsi="Arial" w:cs="Arial"/>
          <w:sz w:val="18"/>
          <w:szCs w:val="18"/>
        </w:rPr>
        <w:t xml:space="preserve"> will continue to flourish. More than half of our revenues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are</w:t>
      </w:r>
      <w:proofErr w:type="gramEnd"/>
      <w:r>
        <w:rPr>
          <w:rFonts w:ascii="Arial" w:hAnsi="Arial" w:cs="Arial"/>
          <w:sz w:val="18"/>
          <w:szCs w:val="18"/>
        </w:rPr>
        <w:t xml:space="preserve"> from investor clients who regularly need to adjust their portfolios.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activity creates a solid foundation for ongoing business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continued</w:t>
      </w:r>
      <w:proofErr w:type="gramEnd"/>
      <w:r>
        <w:rPr>
          <w:rFonts w:ascii="Arial" w:hAnsi="Arial" w:cs="Arial"/>
          <w:sz w:val="18"/>
          <w:szCs w:val="18"/>
        </w:rPr>
        <w:t xml:space="preserve"> growth.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are a truly global investment bank, delivering the breadth of the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firm’s</w:t>
      </w:r>
      <w:proofErr w:type="gramEnd"/>
      <w:r>
        <w:rPr>
          <w:rFonts w:ascii="Arial" w:hAnsi="Arial" w:cs="Arial"/>
          <w:sz w:val="18"/>
          <w:szCs w:val="18"/>
        </w:rPr>
        <w:t xml:space="preserve"> capabilities – tailored to the needs of clients in local markets.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continue to perform well in the Europe, Middle East and Africa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(EMEA) region, where the Investment Bank generated approximately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$1.3 billion in after-tax earnings.</w:t>
      </w:r>
      <w:proofErr w:type="gramEnd"/>
      <w:r w:rsidR="009F3C8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We are the only firm in the EMEA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region</w:t>
      </w:r>
      <w:proofErr w:type="gramEnd"/>
      <w:r>
        <w:rPr>
          <w:rFonts w:ascii="Arial" w:hAnsi="Arial" w:cs="Arial"/>
          <w:sz w:val="18"/>
          <w:szCs w:val="18"/>
        </w:rPr>
        <w:t xml:space="preserve"> to finish 2003 ranked #5 or better across the equity, M&amp;A, loan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and</w:t>
      </w:r>
      <w:proofErr w:type="gramEnd"/>
      <w:r>
        <w:rPr>
          <w:rFonts w:ascii="Arial" w:hAnsi="Arial" w:cs="Arial"/>
          <w:sz w:val="18"/>
          <w:szCs w:val="18"/>
        </w:rPr>
        <w:t xml:space="preserve"> bond markets.</w:t>
      </w:r>
      <w:r w:rsidR="009F3C8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We want to be the most global of the European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investment</w:t>
      </w:r>
      <w:proofErr w:type="gramEnd"/>
      <w:r>
        <w:rPr>
          <w:rFonts w:ascii="Arial" w:hAnsi="Arial" w:cs="Arial"/>
          <w:sz w:val="18"/>
          <w:szCs w:val="18"/>
        </w:rPr>
        <w:t xml:space="preserve"> banks, and the most European of the global investment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banks</w:t>
      </w:r>
      <w:proofErr w:type="gramEnd"/>
      <w:r>
        <w:rPr>
          <w:rFonts w:ascii="Arial" w:hAnsi="Arial" w:cs="Arial"/>
          <w:sz w:val="18"/>
          <w:szCs w:val="18"/>
        </w:rPr>
        <w:t>.</w:t>
      </w:r>
      <w:r w:rsidR="009F3C8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We enjoy strong leadership positions in Latin America, and our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franchise</w:t>
      </w:r>
      <w:proofErr w:type="gramEnd"/>
      <w:r>
        <w:rPr>
          <w:rFonts w:ascii="Arial" w:hAnsi="Arial" w:cs="Arial"/>
          <w:sz w:val="18"/>
          <w:szCs w:val="18"/>
        </w:rPr>
        <w:t xml:space="preserve"> in Asia presents significant growth opportunities for us.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With the completeness and scale of our capabilities, a commitment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to</w:t>
      </w:r>
      <w:proofErr w:type="gramEnd"/>
      <w:r>
        <w:rPr>
          <w:rFonts w:ascii="Arial" w:hAnsi="Arial" w:cs="Arial"/>
          <w:sz w:val="18"/>
          <w:szCs w:val="18"/>
        </w:rPr>
        <w:t xml:space="preserve"> innovation, and a client franchise that includes strong relationships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with</w:t>
      </w:r>
      <w:proofErr w:type="gramEnd"/>
      <w:r>
        <w:rPr>
          <w:rFonts w:ascii="Arial" w:hAnsi="Arial" w:cs="Arial"/>
          <w:sz w:val="18"/>
          <w:szCs w:val="18"/>
        </w:rPr>
        <w:t xml:space="preserve"> over 90% of Fortune 500 companies and equivalent global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penetration</w:t>
      </w:r>
      <w:proofErr w:type="gramEnd"/>
      <w:r>
        <w:rPr>
          <w:rFonts w:ascii="Arial" w:hAnsi="Arial" w:cs="Arial"/>
          <w:sz w:val="18"/>
          <w:szCs w:val="18"/>
        </w:rPr>
        <w:t>, the Investment Bank is well positioned to compete at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the</w:t>
      </w:r>
      <w:proofErr w:type="gramEnd"/>
      <w:r>
        <w:rPr>
          <w:rFonts w:ascii="Arial" w:hAnsi="Arial" w:cs="Arial"/>
          <w:sz w:val="18"/>
          <w:szCs w:val="18"/>
        </w:rPr>
        <w:t xml:space="preserve"> highest level around the world.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 xml:space="preserve">Treasury &amp; Securities Services </w:t>
      </w:r>
      <w:r>
        <w:rPr>
          <w:rFonts w:ascii="Arial" w:hAnsi="Arial" w:cs="Arial"/>
          <w:sz w:val="18"/>
          <w:szCs w:val="18"/>
        </w:rPr>
        <w:t>(TSS), which provides financial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transaction</w:t>
      </w:r>
      <w:proofErr w:type="gramEnd"/>
      <w:r>
        <w:rPr>
          <w:rFonts w:ascii="Arial" w:hAnsi="Arial" w:cs="Arial"/>
          <w:sz w:val="18"/>
          <w:szCs w:val="18"/>
        </w:rPr>
        <w:t xml:space="preserve"> processing and information services to wholesale clients,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delivered</w:t>
      </w:r>
      <w:proofErr w:type="gramEnd"/>
      <w:r>
        <w:rPr>
          <w:rFonts w:ascii="Arial" w:hAnsi="Arial" w:cs="Arial"/>
          <w:sz w:val="18"/>
          <w:szCs w:val="18"/>
        </w:rPr>
        <w:t xml:space="preserve"> attractive returns in 2003, generating an ROE of 19%.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Though affected by the downturn in capital markets and low interest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rates</w:t>
      </w:r>
      <w:proofErr w:type="gramEnd"/>
      <w:r>
        <w:rPr>
          <w:rFonts w:ascii="Arial" w:hAnsi="Arial" w:cs="Arial"/>
          <w:sz w:val="18"/>
          <w:szCs w:val="18"/>
        </w:rPr>
        <w:t>, TSS has provided a stable source of revenue year after year,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taking</w:t>
      </w:r>
      <w:proofErr w:type="gramEnd"/>
      <w:r>
        <w:rPr>
          <w:rFonts w:ascii="Arial" w:hAnsi="Arial" w:cs="Arial"/>
          <w:sz w:val="18"/>
          <w:szCs w:val="18"/>
        </w:rPr>
        <w:t xml:space="preserve"> full advantage of its global scale, technological sophistication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and</w:t>
      </w:r>
      <w:proofErr w:type="gramEnd"/>
      <w:r>
        <w:rPr>
          <w:rFonts w:ascii="Arial" w:hAnsi="Arial" w:cs="Arial"/>
          <w:sz w:val="18"/>
          <w:szCs w:val="18"/>
        </w:rPr>
        <w:t xml:space="preserve"> market leadership. Each of the three TSS businesses – Treasury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Services, Investor Services and Institutional Trust Services – is among</w:t>
      </w:r>
    </w:p>
    <w:p w:rsidR="009F3C86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the</w:t>
      </w:r>
      <w:proofErr w:type="gramEnd"/>
      <w:r>
        <w:rPr>
          <w:rFonts w:ascii="Arial" w:hAnsi="Arial" w:cs="Arial"/>
          <w:sz w:val="18"/>
          <w:szCs w:val="18"/>
        </w:rPr>
        <w:t xml:space="preserve"> top three in the world.</w:t>
      </w:r>
      <w:r w:rsidRPr="00BA2CEC">
        <w:rPr>
          <w:rFonts w:ascii="Arial" w:hAnsi="Arial" w:cs="Arial"/>
          <w:sz w:val="18"/>
          <w:szCs w:val="18"/>
        </w:rPr>
        <w:t xml:space="preserve"> 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remain committed to extending those leadership positions. Two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recent</w:t>
      </w:r>
      <w:proofErr w:type="gramEnd"/>
      <w:r>
        <w:rPr>
          <w:rFonts w:ascii="Arial" w:hAnsi="Arial" w:cs="Arial"/>
          <w:sz w:val="18"/>
          <w:szCs w:val="18"/>
        </w:rPr>
        <w:t xml:space="preserve"> acquisitions – an electronic payments subsidiary of Citigroup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Bank</w:t>
      </w:r>
      <w:proofErr w:type="spellEnd"/>
      <w:r>
        <w:rPr>
          <w:rFonts w:ascii="Arial" w:hAnsi="Arial" w:cs="Arial"/>
          <w:sz w:val="18"/>
          <w:szCs w:val="18"/>
        </w:rPr>
        <w:t xml:space="preserve"> One’s corporate trust business – are expected to enhance considerably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TSS’s revenue growth rate in 2004.</w:t>
      </w:r>
      <w:proofErr w:type="gramEnd"/>
      <w:r>
        <w:rPr>
          <w:rFonts w:ascii="Arial" w:hAnsi="Arial" w:cs="Arial"/>
          <w:sz w:val="18"/>
          <w:szCs w:val="18"/>
        </w:rPr>
        <w:t xml:space="preserve"> (It is important to note that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Bank One sold its trust business because it lacked the scale and global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scope</w:t>
      </w:r>
      <w:proofErr w:type="gramEnd"/>
      <w:r>
        <w:rPr>
          <w:rFonts w:ascii="Arial" w:hAnsi="Arial" w:cs="Arial"/>
          <w:sz w:val="18"/>
          <w:szCs w:val="18"/>
        </w:rPr>
        <w:t xml:space="preserve"> that JPMorgan Chase has in this business.) TSS will continue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to</w:t>
      </w:r>
      <w:proofErr w:type="gramEnd"/>
      <w:r>
        <w:rPr>
          <w:rFonts w:ascii="Arial" w:hAnsi="Arial" w:cs="Arial"/>
          <w:sz w:val="18"/>
          <w:szCs w:val="18"/>
        </w:rPr>
        <w:t xml:space="preserve"> drive for greater scale, productivity gains and higher service quality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levels</w:t>
      </w:r>
      <w:proofErr w:type="gramEnd"/>
      <w:r>
        <w:rPr>
          <w:rFonts w:ascii="Arial" w:hAnsi="Arial" w:cs="Arial"/>
          <w:sz w:val="18"/>
          <w:szCs w:val="18"/>
        </w:rPr>
        <w:t xml:space="preserve"> to maintain its market leadership.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Investment Management &amp; Private Banking </w:t>
      </w:r>
      <w:r>
        <w:rPr>
          <w:rFonts w:ascii="Arial" w:hAnsi="Arial" w:cs="Arial"/>
          <w:sz w:val="18"/>
          <w:szCs w:val="18"/>
        </w:rPr>
        <w:t>(IMPB) showed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strong</w:t>
      </w:r>
      <w:proofErr w:type="gramEnd"/>
      <w:r>
        <w:rPr>
          <w:rFonts w:ascii="Arial" w:hAnsi="Arial" w:cs="Arial"/>
          <w:sz w:val="18"/>
          <w:szCs w:val="18"/>
        </w:rPr>
        <w:t xml:space="preserve"> momentum in 2003, generating earnings of $268 million. Pre-tax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margins</w:t>
      </w:r>
      <w:proofErr w:type="gramEnd"/>
      <w:r>
        <w:rPr>
          <w:rFonts w:ascii="Arial" w:hAnsi="Arial" w:cs="Arial"/>
          <w:sz w:val="18"/>
          <w:szCs w:val="18"/>
        </w:rPr>
        <w:t xml:space="preserve"> improved significantly throughout the year and assets under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supervision</w:t>
      </w:r>
      <w:proofErr w:type="gramEnd"/>
      <w:r>
        <w:rPr>
          <w:rFonts w:ascii="Arial" w:hAnsi="Arial" w:cs="Arial"/>
          <w:sz w:val="18"/>
          <w:szCs w:val="18"/>
        </w:rPr>
        <w:t xml:space="preserve"> increased 18% to $758 billion. During the year, IMPB made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substantial</w:t>
      </w:r>
      <w:proofErr w:type="gramEnd"/>
      <w:r>
        <w:rPr>
          <w:rFonts w:ascii="Arial" w:hAnsi="Arial" w:cs="Arial"/>
          <w:sz w:val="18"/>
          <w:szCs w:val="18"/>
        </w:rPr>
        <w:t xml:space="preserve"> progress in its execution on three key goals. Investment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performance</w:t>
      </w:r>
      <w:proofErr w:type="gramEnd"/>
      <w:r>
        <w:rPr>
          <w:rFonts w:ascii="Arial" w:hAnsi="Arial" w:cs="Arial"/>
          <w:sz w:val="18"/>
          <w:szCs w:val="18"/>
        </w:rPr>
        <w:t xml:space="preserve"> improved, particularly in key U.S. institutional equity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fixed</w:t>
      </w:r>
      <w:proofErr w:type="gramEnd"/>
      <w:r>
        <w:rPr>
          <w:rFonts w:ascii="Arial" w:hAnsi="Arial" w:cs="Arial"/>
          <w:sz w:val="18"/>
          <w:szCs w:val="18"/>
        </w:rPr>
        <w:t xml:space="preserve"> income products. The Private Bank successfully executed its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growth</w:t>
      </w:r>
      <w:proofErr w:type="gramEnd"/>
      <w:r>
        <w:rPr>
          <w:rFonts w:ascii="Arial" w:hAnsi="Arial" w:cs="Arial"/>
          <w:sz w:val="18"/>
          <w:szCs w:val="18"/>
        </w:rPr>
        <w:t xml:space="preserve"> strategy as client assets and product usage increased year over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year</w:t>
      </w:r>
      <w:proofErr w:type="gramEnd"/>
      <w:r>
        <w:rPr>
          <w:rFonts w:ascii="Arial" w:hAnsi="Arial" w:cs="Arial"/>
          <w:sz w:val="18"/>
          <w:szCs w:val="18"/>
        </w:rPr>
        <w:t>. Additionally, credit costs were lowered by nearly 60% compared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to</w:t>
      </w:r>
      <w:proofErr w:type="gramEnd"/>
      <w:r>
        <w:rPr>
          <w:rFonts w:ascii="Arial" w:hAnsi="Arial" w:cs="Arial"/>
          <w:sz w:val="18"/>
          <w:szCs w:val="18"/>
        </w:rPr>
        <w:t xml:space="preserve"> 2002. And lastly, IMPB advanced its U.S. retail strategy by acquiring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full</w:t>
      </w:r>
      <w:proofErr w:type="gramEnd"/>
      <w:r>
        <w:rPr>
          <w:rFonts w:ascii="Arial" w:hAnsi="Arial" w:cs="Arial"/>
          <w:sz w:val="18"/>
          <w:szCs w:val="18"/>
        </w:rPr>
        <w:t xml:space="preserve"> ownership of J.P. Morgan | American Century Retirement Plan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Services with $41 billion in 401(k) plan assets. Aligning Retirement Plan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Services and </w:t>
      </w:r>
      <w:proofErr w:type="spellStart"/>
      <w:r>
        <w:rPr>
          <w:rFonts w:ascii="Arial" w:hAnsi="Arial" w:cs="Arial"/>
          <w:sz w:val="18"/>
          <w:szCs w:val="18"/>
        </w:rPr>
        <w:t>BrownCo</w:t>
      </w:r>
      <w:proofErr w:type="spellEnd"/>
      <w:r>
        <w:rPr>
          <w:rFonts w:ascii="Arial" w:hAnsi="Arial" w:cs="Arial"/>
          <w:sz w:val="18"/>
          <w:szCs w:val="18"/>
        </w:rPr>
        <w:t>, our online brokerage service, to build an IRA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roll-over</w:t>
      </w:r>
      <w:proofErr w:type="gramEnd"/>
      <w:r>
        <w:rPr>
          <w:rFonts w:ascii="Arial" w:hAnsi="Arial" w:cs="Arial"/>
          <w:sz w:val="18"/>
          <w:szCs w:val="18"/>
        </w:rPr>
        <w:t xml:space="preserve"> capability positions IMPB well to benefit from the growing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individual</w:t>
      </w:r>
      <w:proofErr w:type="gramEnd"/>
      <w:r>
        <w:rPr>
          <w:rFonts w:ascii="Arial" w:hAnsi="Arial" w:cs="Arial"/>
          <w:sz w:val="18"/>
          <w:szCs w:val="18"/>
        </w:rPr>
        <w:t xml:space="preserve"> retirement market.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JPMorgan Partners </w:t>
      </w:r>
      <w:r>
        <w:rPr>
          <w:rFonts w:ascii="Arial" w:hAnsi="Arial" w:cs="Arial"/>
          <w:sz w:val="18"/>
          <w:szCs w:val="18"/>
        </w:rPr>
        <w:t>(JPMP), our private equity business, has invested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</w:t>
      </w:r>
      <w:proofErr w:type="gramEnd"/>
      <w:r>
        <w:rPr>
          <w:rFonts w:ascii="Arial" w:hAnsi="Arial" w:cs="Arial"/>
          <w:sz w:val="18"/>
          <w:szCs w:val="18"/>
        </w:rPr>
        <w:t xml:space="preserve"> a wide range of companies in diverse sectors, stages and locations.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JPMP’s primary investment vehicle is its $6.5 billion Global Fund, which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invests</w:t>
      </w:r>
      <w:proofErr w:type="gramEnd"/>
      <w:r>
        <w:rPr>
          <w:rFonts w:ascii="Arial" w:hAnsi="Arial" w:cs="Arial"/>
          <w:sz w:val="18"/>
          <w:szCs w:val="18"/>
        </w:rPr>
        <w:t xml:space="preserve"> on behalf of the firm and third-party investors. JPMP’s financial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performance</w:t>
      </w:r>
      <w:proofErr w:type="gramEnd"/>
      <w:r>
        <w:rPr>
          <w:rFonts w:ascii="Arial" w:hAnsi="Arial" w:cs="Arial"/>
          <w:sz w:val="18"/>
          <w:szCs w:val="18"/>
        </w:rPr>
        <w:t xml:space="preserve"> improved substantially over the year. In 2004 and beyond,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JPMP should benefit from a continued recovery in equity financing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and</w:t>
      </w:r>
      <w:proofErr w:type="gramEnd"/>
      <w:r>
        <w:rPr>
          <w:rFonts w:ascii="Arial" w:hAnsi="Arial" w:cs="Arial"/>
          <w:sz w:val="18"/>
          <w:szCs w:val="18"/>
        </w:rPr>
        <w:t xml:space="preserve"> M&amp;A activities.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Chase Financial Services </w:t>
      </w:r>
      <w:r>
        <w:rPr>
          <w:rFonts w:ascii="Arial" w:hAnsi="Arial" w:cs="Arial"/>
          <w:sz w:val="18"/>
          <w:szCs w:val="18"/>
        </w:rPr>
        <w:t>(CFS), our retail and middle market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businesses</w:t>
      </w:r>
      <w:proofErr w:type="gramEnd"/>
      <w:r>
        <w:rPr>
          <w:rFonts w:ascii="Arial" w:hAnsi="Arial" w:cs="Arial"/>
          <w:sz w:val="18"/>
          <w:szCs w:val="18"/>
        </w:rPr>
        <w:t>, improved upon their very strong 2002 results with record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revenues</w:t>
      </w:r>
      <w:proofErr w:type="gramEnd"/>
      <w:r>
        <w:rPr>
          <w:rFonts w:ascii="Arial" w:hAnsi="Arial" w:cs="Arial"/>
          <w:sz w:val="18"/>
          <w:szCs w:val="18"/>
        </w:rPr>
        <w:t xml:space="preserve"> and earnings in 2003, producing an ROE of 28%.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the result of its focus on national consumer credit businesses, CFS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has</w:t>
      </w:r>
      <w:proofErr w:type="gramEnd"/>
      <w:r>
        <w:rPr>
          <w:rFonts w:ascii="Arial" w:hAnsi="Arial" w:cs="Arial"/>
          <w:sz w:val="18"/>
          <w:szCs w:val="18"/>
        </w:rPr>
        <w:t xml:space="preserve"> established a unique franchise that has enabled it to deliver strong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results</w:t>
      </w:r>
      <w:proofErr w:type="gramEnd"/>
      <w:r>
        <w:rPr>
          <w:rFonts w:ascii="Arial" w:hAnsi="Arial" w:cs="Arial"/>
          <w:sz w:val="18"/>
          <w:szCs w:val="18"/>
        </w:rPr>
        <w:t>. It is a market leader in all three major national consumer credit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businesses</w:t>
      </w:r>
      <w:proofErr w:type="gramEnd"/>
      <w:r>
        <w:rPr>
          <w:rFonts w:ascii="Arial" w:hAnsi="Arial" w:cs="Arial"/>
          <w:sz w:val="18"/>
          <w:szCs w:val="18"/>
        </w:rPr>
        <w:t xml:space="preserve"> – the only top-five performer across mortgage origination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and</w:t>
      </w:r>
      <w:proofErr w:type="gramEnd"/>
      <w:r>
        <w:rPr>
          <w:rFonts w:ascii="Arial" w:hAnsi="Arial" w:cs="Arial"/>
          <w:sz w:val="18"/>
          <w:szCs w:val="18"/>
        </w:rPr>
        <w:t xml:space="preserve"> servicing, credit cards and auto finance.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Chase Home Finance had a record year in 2003, coming off excellent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results</w:t>
      </w:r>
      <w:proofErr w:type="gramEnd"/>
      <w:r>
        <w:rPr>
          <w:rFonts w:ascii="Arial" w:hAnsi="Arial" w:cs="Arial"/>
          <w:sz w:val="18"/>
          <w:szCs w:val="18"/>
        </w:rPr>
        <w:t xml:space="preserve"> in 2002. On all fronts, Home Finance took advantage of the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mortgage</w:t>
      </w:r>
      <w:proofErr w:type="gramEnd"/>
      <w:r>
        <w:rPr>
          <w:rFonts w:ascii="Arial" w:hAnsi="Arial" w:cs="Arial"/>
          <w:sz w:val="18"/>
          <w:szCs w:val="18"/>
        </w:rPr>
        <w:t xml:space="preserve"> boom, resulting in an increase in revenues of 38% over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2002. The quality of execution was </w:t>
      </w:r>
      <w:proofErr w:type="gramStart"/>
      <w:r>
        <w:rPr>
          <w:rFonts w:ascii="Arial" w:hAnsi="Arial" w:cs="Arial"/>
          <w:sz w:val="18"/>
          <w:szCs w:val="18"/>
        </w:rPr>
        <w:t>key</w:t>
      </w:r>
      <w:proofErr w:type="gramEnd"/>
      <w:r>
        <w:rPr>
          <w:rFonts w:ascii="Arial" w:hAnsi="Arial" w:cs="Arial"/>
          <w:sz w:val="18"/>
          <w:szCs w:val="18"/>
        </w:rPr>
        <w:t xml:space="preserve"> to its success, as the business</w:t>
      </w:r>
    </w:p>
    <w:p w:rsidR="009F3C86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managed</w:t>
      </w:r>
      <w:proofErr w:type="gramEnd"/>
      <w:r>
        <w:rPr>
          <w:rFonts w:ascii="Arial" w:hAnsi="Arial" w:cs="Arial"/>
          <w:sz w:val="18"/>
          <w:szCs w:val="18"/>
        </w:rPr>
        <w:t xml:space="preserve"> record volumes while maintaining high customer service</w:t>
      </w:r>
      <w:r w:rsidR="009F3C86">
        <w:rPr>
          <w:rFonts w:ascii="Arial" w:hAnsi="Arial" w:cs="Arial"/>
          <w:sz w:val="18"/>
          <w:szCs w:val="18"/>
        </w:rPr>
        <w:t xml:space="preserve"> 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Chase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Cardmember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Services grew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outstandings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despite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balance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paydowns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due to consumer liquidity resulting from the mortgage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refinancing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boom. Chase Auto Finance also had a record number of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originations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and increased its market share.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In addition to our national consumer credit businesses, our other CFS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businesses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– Chase Regional Banking and Chase Middle Market – have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shown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significant growth in deposits, up 8% and 17% respectively,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despite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the low interest rate environment, which compressed spreads,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reducing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revenue for the year.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the still fragmented retail banking industry, CFS’s businesses focused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on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competitive differentiators, such as productivity and marketing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enhancements.We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have seen gains from disciplined expense management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from greater efficiency. CFS has also boosted the quality of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its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marketing efforts, resulting in progress in cross-selling products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services.We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invested in businesses such as home equity, where we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achieved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significant increases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outstandings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 Personal Financial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Services, our branch-based business offering banking and investing services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upper-tier retail customers, continues to gain momentum, having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increased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new investment fee-based sales by 63% and bringing assets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under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management to a total of $10.7 billion.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2004, CFS expects to operate at lower but still robust ROE levels,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caused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by our expectation that the mortgage business will return to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more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normal conditions. CFS will focus on stable credit quality,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productivity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gains, innovative marketing and cross-selling initiatives,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continued investment in growth opportunities to improve its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competitive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position.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  <w:r>
        <w:rPr>
          <w:rFonts w:ascii="Arial" w:hAnsi="Arial" w:cs="Arial"/>
          <w:b/>
          <w:bCs/>
          <w:color w:val="D4503F"/>
          <w:sz w:val="23"/>
          <w:szCs w:val="23"/>
        </w:rPr>
        <w:t>Disciplined risk management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improvement in our performance was enhanced by better execution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in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risk management.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the two years following the merger that created JPMorgan Chase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(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that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is, in 2001 and 2002), our performance suffered from three main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challenges</w:t>
      </w:r>
      <w:proofErr w:type="gramEnd"/>
      <w:r>
        <w:rPr>
          <w:rFonts w:ascii="Arial" w:hAnsi="Arial" w:cs="Arial"/>
          <w:color w:val="000000"/>
          <w:sz w:val="18"/>
          <w:szCs w:val="18"/>
        </w:rPr>
        <w:t>, none of them principally related to the merger: excessive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capital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committed to private equity; over-concentration of loans to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telecommunications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companies; and large exposure to Enron.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 dealt decisively with each issue in 2003.We reduced our exposure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private equity to 15% of the firm’s common stockholders’ equity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the end of 2003 (down from a peak of 29% in 2000).We moved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put Enron behind us through the settlement that our firm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others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reached in 2003 with the Securities and Exchange Commission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other regulatory and governmental entities.</w:t>
      </w:r>
      <w:r w:rsidR="009F3C8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We reduced commercial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credit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exposure and drove substantial reductions in single-name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industry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concentrations.</w:t>
      </w:r>
      <w:r w:rsidRPr="00BA2CEC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Commercial criticized exposure (rated CCC+/Caa1 and lower)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non-performing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loans were both down over 45% from the beginning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of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the year. Our provision for commercial credit losses was down by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$2.8 billion.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The risk profile of the firm has improved, and our bottom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line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results are much better.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  <w:r>
        <w:rPr>
          <w:rFonts w:ascii="Arial" w:hAnsi="Arial" w:cs="Arial"/>
          <w:b/>
          <w:bCs/>
          <w:color w:val="D4503F"/>
          <w:sz w:val="23"/>
          <w:szCs w:val="23"/>
        </w:rPr>
        <w:t>Building a great culture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 believe that a high-performance culture is the critical differentiator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that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separates the great enterprises from those that are merely good,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that separates enduring success from transitory achievement.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Business units continued to emphasize increased productivity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improved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quality. In 2003, our productivity and quality efforts yielded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more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than $1 billion pre-tax in net financial benefits, more than doubling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those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achieved in 2002. Over one-half of these benefits came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from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re-engineering key business processes using the disciplined methodology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of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Six Sigma.</w:t>
      </w:r>
      <w:r w:rsidR="009F3C8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We used Six Sigma in several key areas, including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lastRenderedPageBreak/>
        <w:t>enhancing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our customers’ experience and removing costs from our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larger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and more complex operations.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challenge has been the blending of key attributes of the cultures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of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our predecessor firms into a new model.</w:t>
      </w:r>
      <w:r w:rsidR="009F3C8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We are focused on developing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culture based on integrity, respect, excellence and innovation,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where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diversity and differences are recognized and valued, and leadership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development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and managing talent are hallmarks of our firm.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Our work on establishing a high-performance culture will continue as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we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complete the merger with Bank One.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firm’s efforts to build a strong culture have also focused on encouraging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spirit of giving back to the communities where we live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do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business.</w:t>
      </w:r>
      <w:r w:rsidR="009F3C8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We are proud that the firm has maintained a consistent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“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outstanding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>” Community Reinvestment Act (CRA) rating, and we are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committed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to partnering with our communities around the world to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make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 positive difference. Our employees have developed a great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spirit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of giving back, not just in monetary terms, but also through volunteering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their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time and talents to their communities.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  <w:r>
        <w:rPr>
          <w:rFonts w:ascii="Arial" w:hAnsi="Arial" w:cs="Arial"/>
          <w:b/>
          <w:bCs/>
          <w:color w:val="D4503F"/>
          <w:sz w:val="23"/>
          <w:szCs w:val="23"/>
        </w:rPr>
        <w:t>2004: Still about strategy and delivering results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 are beginning to recognize the power and potential of our great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strategic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platform. Clearly, our clients and customers like the value we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add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in both our wholesale and retail businesses.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 wholesale banking, our capabilities reach across all important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product</w:t>
      </w:r>
      <w:proofErr w:type="gramEnd"/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sets</w:t>
      </w:r>
      <w:proofErr w:type="gramEnd"/>
      <w:r>
        <w:rPr>
          <w:rFonts w:ascii="Arial" w:hAnsi="Arial" w:cs="Arial"/>
          <w:color w:val="000000"/>
          <w:sz w:val="18"/>
          <w:szCs w:val="18"/>
        </w:rPr>
        <w:t>, clients and locations – from the Americas to Europe, Asia, the</w:t>
      </w:r>
    </w:p>
    <w:p w:rsidR="009F3C86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Middle East and Africa.</w:t>
      </w:r>
      <w:proofErr w:type="gramEnd"/>
      <w:r w:rsidR="009F3C8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We have the competitive advantage of scale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completeness, and we remain focused on integrated delivery to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serve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our clients well. There is ample room for organic growth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development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in providing premier global wholesale financial services.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other areas, such as Institutional Trust Services, we may choose to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augment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our skills through tactical acquisitions. For the most part,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however</w:t>
      </w:r>
      <w:proofErr w:type="gramEnd"/>
      <w:r>
        <w:rPr>
          <w:rFonts w:ascii="Arial" w:hAnsi="Arial" w:cs="Arial"/>
          <w:color w:val="000000"/>
          <w:sz w:val="18"/>
          <w:szCs w:val="18"/>
        </w:rPr>
        <w:t>, our wholesale banking business will grow through better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execution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in delivering the whole firm to a highly sophisticated and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global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client base at multiple points of need.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retail banking landscape presents a different picture. It is large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still relatively fragmented, even after a decade of consolidation.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Almost certainly, consolidation will continue and gather pace in years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come. With Bank One, we will significantly extend our retail financial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services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platform and be better positioned to take advantage of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the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enormous opportunities before us.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strategic model we have adopted, with extensive leadership positions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in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both wholesale and retail financial services, provides great balance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our growth, returns and diversification.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D4503F"/>
          <w:sz w:val="23"/>
          <w:szCs w:val="23"/>
        </w:rPr>
      </w:pPr>
      <w:r>
        <w:rPr>
          <w:rFonts w:ascii="Arial" w:hAnsi="Arial" w:cs="Arial"/>
          <w:b/>
          <w:bCs/>
          <w:color w:val="D4503F"/>
          <w:sz w:val="23"/>
          <w:szCs w:val="23"/>
        </w:rPr>
        <w:t>Confidence in the future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With the strategic platform we created three years ago, the merger with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Bank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One,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and the progress we have made toward building a high</w:t>
      </w:r>
      <w:r w:rsidR="009F3C86"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Arial" w:hAnsi="Arial" w:cs="Arial"/>
          <w:color w:val="000000"/>
          <w:sz w:val="18"/>
          <w:szCs w:val="18"/>
        </w:rPr>
        <w:t>performance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culture</w:t>
      </w:r>
      <w:proofErr w:type="gramEnd"/>
      <w:r>
        <w:rPr>
          <w:rFonts w:ascii="Arial" w:hAnsi="Arial" w:cs="Arial"/>
          <w:color w:val="000000"/>
          <w:sz w:val="18"/>
          <w:szCs w:val="18"/>
        </w:rPr>
        <w:t>, we have to prove that we can consistently produce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superior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results, and that we are disciplined in how we use our capital.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 also have to demonstrate a seamless integration with Bank One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so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that we add value from day one.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 have every confidence that we can accomplish these goals.</w:t>
      </w:r>
    </w:p>
    <w:p w:rsidR="009F3C86" w:rsidRDefault="009F3C86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2004 as in 2003, the unrelenting focus of our firm will be on results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lastRenderedPageBreak/>
        <w:t>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performance.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William B. Harrison, Jr.</w:t>
      </w:r>
    </w:p>
    <w:p w:rsidR="00BA2CEC" w:rsidRDefault="00BA2CEC" w:rsidP="00BA2CEC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Chairman and Chief Executive Officer</w:t>
      </w:r>
    </w:p>
    <w:p w:rsidR="0014336E" w:rsidRDefault="00BA2CEC" w:rsidP="00BA2CEC">
      <w:r>
        <w:rPr>
          <w:rFonts w:ascii="Arial" w:hAnsi="Arial" w:cs="Arial"/>
          <w:color w:val="000000"/>
          <w:sz w:val="18"/>
          <w:szCs w:val="18"/>
        </w:rPr>
        <w:t>March 15, 2004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CEC"/>
    <w:rsid w:val="0014336E"/>
    <w:rsid w:val="001B4C84"/>
    <w:rsid w:val="001D2A3C"/>
    <w:rsid w:val="00355EDE"/>
    <w:rsid w:val="009F3C86"/>
    <w:rsid w:val="00B8353F"/>
    <w:rsid w:val="00BA2CEC"/>
    <w:rsid w:val="00F42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2477</Words>
  <Characters>14120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2</cp:revision>
  <dcterms:created xsi:type="dcterms:W3CDTF">2010-08-18T18:22:00Z</dcterms:created>
  <dcterms:modified xsi:type="dcterms:W3CDTF">2010-09-28T12:58:00Z</dcterms:modified>
</cp:coreProperties>
</file>