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Helvetica-Black" w:hAnsi="Helvetica-Black" w:cs="Helvetica-Black"/>
          <w:b/>
          <w:bCs/>
          <w:sz w:val="20"/>
          <w:szCs w:val="20"/>
        </w:rPr>
        <w:t>Strong financial results.</w:t>
      </w:r>
      <w:proofErr w:type="gramEnd"/>
      <w:r>
        <w:rPr>
          <w:rFonts w:ascii="Helvetica-Black" w:hAnsi="Helvetica-Black" w:cs="Helvetica-Black"/>
          <w:b/>
          <w:bCs/>
          <w:sz w:val="20"/>
          <w:szCs w:val="20"/>
        </w:rPr>
        <w:t xml:space="preserve"> </w:t>
      </w:r>
      <w:r>
        <w:rPr>
          <w:rFonts w:ascii="Sabon-Roman" w:hAnsi="Sabon-Roman" w:cs="Sabon-Roman"/>
          <w:sz w:val="19"/>
          <w:szCs w:val="19"/>
        </w:rPr>
        <w:t>U.S. Bancorp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delivered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strong financial results in 2003, the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culmination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of five years of transformation and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integration</w:t>
      </w:r>
      <w:proofErr w:type="gramEnd"/>
      <w:r>
        <w:rPr>
          <w:rFonts w:ascii="Sabon-Roman" w:hAnsi="Sabon-Roman" w:cs="Sabon-Roman"/>
          <w:sz w:val="19"/>
          <w:szCs w:val="19"/>
        </w:rPr>
        <w:t>, during which we forged a company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uniquely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positioned to generate consistent earnings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and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revenue growth.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• Earnings per share increased 17.6% over 2002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• Record net income increased 17.8% over 2002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• Industry-leading Return on Assets of 1.99%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• Industry-leading Return on Equity of 19.2%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• Industry-leading Tangible Common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Equity of 6.5%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• Positive debt rating changes by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the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rating agencies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Helvetica-Black" w:hAnsi="Helvetica-Black" w:cs="Helvetica-Black"/>
          <w:b/>
          <w:bCs/>
          <w:sz w:val="20"/>
          <w:szCs w:val="20"/>
        </w:rPr>
        <w:t>Growing U.S. Bancorp.</w:t>
      </w:r>
      <w:proofErr w:type="gramEnd"/>
      <w:r>
        <w:rPr>
          <w:rFonts w:ascii="Helvetica-Black" w:hAnsi="Helvetica-Black" w:cs="Helvetica-Black"/>
          <w:b/>
          <w:bCs/>
          <w:sz w:val="20"/>
          <w:szCs w:val="20"/>
        </w:rPr>
        <w:t xml:space="preserve"> </w:t>
      </w:r>
      <w:r>
        <w:rPr>
          <w:rFonts w:ascii="Sabon-Roman" w:hAnsi="Sabon-Roman" w:cs="Sabon-Roman"/>
          <w:sz w:val="19"/>
          <w:szCs w:val="19"/>
        </w:rPr>
        <w:t>With virtually all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integration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and merger-related activities behind us,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we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are now focused solely on growing U.S. Bancorp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by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leveraging the breadth and depth of the powerful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franchise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we have built. Our five-year transformation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allowed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us to gain access to high-growth markets,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to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solidify strong regional positions and to build a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national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platform. During our integration process,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we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accelerated our cost control leadership. We are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now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extending that cost and execution leadership,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as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well as making significant strategic investments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in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our highest-potential businesses, and reaffirming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our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focus on delivering high-quality service.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Helvetica-Black" w:hAnsi="Helvetica-Black" w:cs="Helvetica-Black"/>
          <w:b/>
          <w:bCs/>
          <w:sz w:val="20"/>
          <w:szCs w:val="20"/>
        </w:rPr>
      </w:pPr>
      <w:r>
        <w:rPr>
          <w:rFonts w:ascii="Helvetica-Black" w:hAnsi="Helvetica-Black" w:cs="Helvetica-Black"/>
          <w:b/>
          <w:bCs/>
          <w:sz w:val="20"/>
          <w:szCs w:val="20"/>
        </w:rPr>
        <w:t>Achieving our goals to build a stronger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Helvetica-Black" w:hAnsi="Helvetica-Black" w:cs="Helvetica-Black"/>
          <w:b/>
          <w:bCs/>
          <w:sz w:val="20"/>
          <w:szCs w:val="20"/>
        </w:rPr>
        <w:t>corporation</w:t>
      </w:r>
      <w:proofErr w:type="gramEnd"/>
      <w:r>
        <w:rPr>
          <w:rFonts w:ascii="Helvetica-Black" w:hAnsi="Helvetica-Black" w:cs="Helvetica-Black"/>
          <w:b/>
          <w:bCs/>
          <w:sz w:val="20"/>
          <w:szCs w:val="20"/>
        </w:rPr>
        <w:t xml:space="preserve">. </w:t>
      </w:r>
      <w:r>
        <w:rPr>
          <w:rFonts w:ascii="Sabon-Roman" w:hAnsi="Sabon-Roman" w:cs="Sabon-Roman"/>
          <w:sz w:val="19"/>
          <w:szCs w:val="19"/>
        </w:rPr>
        <w:t>I am pleased to tell you that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U.S. Bancorp accomplished the performance,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credit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quality and other goals we had previously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committed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to achieving. We met financial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objectives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— in particular, revenue growth,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expense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management, net interest margin and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earnings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per share.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In addition, and perhaps most importantly, we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continue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to show improvement in overall credit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quality</w:t>
      </w:r>
      <w:proofErr w:type="gramEnd"/>
      <w:r>
        <w:rPr>
          <w:rFonts w:ascii="Sabon-Roman" w:hAnsi="Sabon-Roman" w:cs="Sabon-Roman"/>
          <w:sz w:val="19"/>
          <w:szCs w:val="19"/>
        </w:rPr>
        <w:t>, a direct result of all we have done in the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past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two years to reduce this corporation’s risk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profile</w:t>
      </w:r>
      <w:proofErr w:type="gramEnd"/>
      <w:r>
        <w:rPr>
          <w:rFonts w:ascii="Sabon-Roman" w:hAnsi="Sabon-Roman" w:cs="Sabon-Roman"/>
          <w:sz w:val="19"/>
          <w:szCs w:val="19"/>
        </w:rPr>
        <w:t>. We also completed the spin-off of Piper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spellStart"/>
      <w:r>
        <w:rPr>
          <w:rFonts w:ascii="Sabon-Roman" w:hAnsi="Sabon-Roman" w:cs="Sabon-Roman"/>
          <w:sz w:val="19"/>
          <w:szCs w:val="19"/>
        </w:rPr>
        <w:t>Jaffray</w:t>
      </w:r>
      <w:proofErr w:type="spellEnd"/>
      <w:r>
        <w:rPr>
          <w:rFonts w:ascii="Sabon-Roman" w:hAnsi="Sabon-Roman" w:cs="Sabon-Roman"/>
          <w:sz w:val="19"/>
          <w:szCs w:val="19"/>
        </w:rPr>
        <w:t>, further reducing risk and volatility in our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business</w:t>
      </w:r>
      <w:proofErr w:type="gramEnd"/>
      <w:r>
        <w:rPr>
          <w:rFonts w:ascii="Sabon-Roman" w:hAnsi="Sabon-Roman" w:cs="Sabon-Roman"/>
          <w:sz w:val="19"/>
          <w:szCs w:val="19"/>
        </w:rPr>
        <w:t>. Finally, we began a major expansion of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our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distribution channels in fast-growing markets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within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our franchise through the previously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announced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in-store branch partnerships with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Safeway/Vons, Smith’s and Publix.</w:t>
      </w:r>
      <w:proofErr w:type="gramEnd"/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Helvetica-Black" w:hAnsi="Helvetica-Black" w:cs="Helvetica-Black"/>
          <w:b/>
          <w:bCs/>
          <w:sz w:val="20"/>
          <w:szCs w:val="20"/>
        </w:rPr>
      </w:pPr>
      <w:r>
        <w:rPr>
          <w:rFonts w:ascii="Helvetica-Black" w:hAnsi="Helvetica-Black" w:cs="Helvetica-Black"/>
          <w:b/>
          <w:bCs/>
          <w:sz w:val="20"/>
          <w:szCs w:val="20"/>
        </w:rPr>
        <w:t>140 years of creating value for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Helvetica-Black" w:hAnsi="Helvetica-Black" w:cs="Helvetica-Black"/>
          <w:b/>
          <w:bCs/>
          <w:sz w:val="20"/>
          <w:szCs w:val="20"/>
        </w:rPr>
        <w:t>shareholders</w:t>
      </w:r>
      <w:proofErr w:type="gramEnd"/>
      <w:r>
        <w:rPr>
          <w:rFonts w:ascii="Helvetica-Black" w:hAnsi="Helvetica-Black" w:cs="Helvetica-Black"/>
          <w:b/>
          <w:bCs/>
          <w:sz w:val="20"/>
          <w:szCs w:val="20"/>
        </w:rPr>
        <w:t xml:space="preserve">. </w:t>
      </w:r>
      <w:r>
        <w:rPr>
          <w:rFonts w:ascii="Sabon-Roman" w:hAnsi="Sabon-Roman" w:cs="Sabon-Roman"/>
          <w:sz w:val="19"/>
          <w:szCs w:val="19"/>
        </w:rPr>
        <w:t>We have targeted returning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80 percent of our earnings to shareholders through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combination of dividends and share repurchases.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The 17 percent common stock dividend increase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approved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by our Board of Directors and announced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in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December 2003 is a continuation of a long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history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of paying significant dividends, as well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as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a reflection of the Board’s confidence in this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corporation’s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future success.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U.S. Bancorp, through its predecessor companies,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has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increased its dividend in each of the past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32 years and has paid a dividend for 140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lastRenderedPageBreak/>
        <w:t>consecutive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years.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In addition to the common stock dividend discussed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above</w:t>
      </w:r>
      <w:proofErr w:type="gramEnd"/>
      <w:r>
        <w:rPr>
          <w:rFonts w:ascii="Sabon-Roman" w:hAnsi="Sabon-Roman" w:cs="Sabon-Roman"/>
          <w:sz w:val="19"/>
          <w:szCs w:val="19"/>
        </w:rPr>
        <w:t>, as part of the December 2003 spin-off of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Piper </w:t>
      </w:r>
      <w:proofErr w:type="spellStart"/>
      <w:r>
        <w:rPr>
          <w:rFonts w:ascii="Sabon-Roman" w:hAnsi="Sabon-Roman" w:cs="Sabon-Roman"/>
          <w:sz w:val="19"/>
          <w:szCs w:val="19"/>
        </w:rPr>
        <w:t>Jaffray</w:t>
      </w:r>
      <w:proofErr w:type="spellEnd"/>
      <w:r>
        <w:rPr>
          <w:rFonts w:ascii="Sabon-Roman" w:hAnsi="Sabon-Roman" w:cs="Sabon-Roman"/>
          <w:sz w:val="19"/>
          <w:szCs w:val="19"/>
        </w:rPr>
        <w:t>, U.S. Bancorp distributed common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shares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of the new Piper </w:t>
      </w:r>
      <w:proofErr w:type="spellStart"/>
      <w:r>
        <w:rPr>
          <w:rFonts w:ascii="Sabon-Roman" w:hAnsi="Sabon-Roman" w:cs="Sabon-Roman"/>
          <w:sz w:val="19"/>
          <w:szCs w:val="19"/>
        </w:rPr>
        <w:t>Jaffray</w:t>
      </w:r>
      <w:proofErr w:type="spellEnd"/>
      <w:r>
        <w:rPr>
          <w:rFonts w:ascii="Sabon-Roman" w:hAnsi="Sabon-Roman" w:cs="Sabon-Roman"/>
          <w:sz w:val="19"/>
          <w:szCs w:val="19"/>
        </w:rPr>
        <w:t xml:space="preserve"> Companies in the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form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of a special dividend to eligible U.S. Bancorp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shareholders</w:t>
      </w:r>
      <w:proofErr w:type="gramEnd"/>
      <w:r>
        <w:rPr>
          <w:rFonts w:ascii="Sabon-Roman" w:hAnsi="Sabon-Roman" w:cs="Sabon-Roman"/>
          <w:sz w:val="19"/>
          <w:szCs w:val="19"/>
        </w:rPr>
        <w:t>.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Also in December 2003, our Board of Directors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approved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authorization to repurchase 150 million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shares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of outstanding U.S. Bancorp common stock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during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the next two years.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These specific steps were undertaken to increase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the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value of your shares; in addition, we manage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this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corporation with the long-term value of your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investment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as our paramount objective. It’s the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proofErr w:type="gramStart"/>
      <w:r>
        <w:rPr>
          <w:rFonts w:ascii="Sabon-Roman" w:hAnsi="Sabon-Roman" w:cs="Sabon-Roman"/>
          <w:sz w:val="19"/>
          <w:szCs w:val="19"/>
        </w:rPr>
        <w:t>reason</w:t>
      </w:r>
      <w:proofErr w:type="gramEnd"/>
      <w:r>
        <w:rPr>
          <w:rFonts w:ascii="Sabon-Roman" w:hAnsi="Sabon-Roman" w:cs="Sabon-Roman"/>
          <w:sz w:val="19"/>
          <w:szCs w:val="19"/>
        </w:rPr>
        <w:t xml:space="preserve"> we come to work each day.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Helvetica-Black" w:hAnsi="Helvetica-Black" w:cs="Helvetica-Black"/>
          <w:b/>
          <w:bCs/>
        </w:rPr>
      </w:pPr>
      <w:r>
        <w:rPr>
          <w:rFonts w:ascii="Helvetica-Black" w:hAnsi="Helvetica-Black" w:cs="Helvetica-Black"/>
          <w:b/>
          <w:bCs/>
        </w:rPr>
        <w:t>“We are pleased to tell you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Helvetica-Black" w:hAnsi="Helvetica-Black" w:cs="Helvetica-Black"/>
          <w:b/>
          <w:bCs/>
        </w:rPr>
      </w:pPr>
      <w:proofErr w:type="gramStart"/>
      <w:r>
        <w:rPr>
          <w:rFonts w:ascii="Helvetica-Black" w:hAnsi="Helvetica-Black" w:cs="Helvetica-Black"/>
          <w:b/>
          <w:bCs/>
        </w:rPr>
        <w:t>that</w:t>
      </w:r>
      <w:proofErr w:type="gramEnd"/>
      <w:r>
        <w:rPr>
          <w:rFonts w:ascii="Helvetica-Black" w:hAnsi="Helvetica-Black" w:cs="Helvetica-Black"/>
          <w:b/>
          <w:bCs/>
        </w:rPr>
        <w:t xml:space="preserve"> in 2003, we reported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Helvetica-Black" w:hAnsi="Helvetica-Black" w:cs="Helvetica-Black"/>
          <w:b/>
          <w:bCs/>
        </w:rPr>
      </w:pPr>
      <w:proofErr w:type="gramStart"/>
      <w:r>
        <w:rPr>
          <w:rFonts w:ascii="Helvetica-Black" w:hAnsi="Helvetica-Black" w:cs="Helvetica-Black"/>
          <w:b/>
          <w:bCs/>
        </w:rPr>
        <w:t>record</w:t>
      </w:r>
      <w:proofErr w:type="gramEnd"/>
      <w:r>
        <w:rPr>
          <w:rFonts w:ascii="Helvetica-Black" w:hAnsi="Helvetica-Black" w:cs="Helvetica-Black"/>
          <w:b/>
          <w:bCs/>
        </w:rPr>
        <w:t xml:space="preserve"> earnings and also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Helvetica-Black" w:hAnsi="Helvetica-Black" w:cs="Helvetica-Black"/>
          <w:b/>
          <w:bCs/>
        </w:rPr>
      </w:pPr>
      <w:proofErr w:type="gramStart"/>
      <w:r>
        <w:rPr>
          <w:rFonts w:ascii="Helvetica-Black" w:hAnsi="Helvetica-Black" w:cs="Helvetica-Black"/>
          <w:b/>
          <w:bCs/>
        </w:rPr>
        <w:t>achieved</w:t>
      </w:r>
      <w:proofErr w:type="gramEnd"/>
      <w:r>
        <w:rPr>
          <w:rFonts w:ascii="Helvetica-Black" w:hAnsi="Helvetica-Black" w:cs="Helvetica-Black"/>
          <w:b/>
          <w:bCs/>
        </w:rPr>
        <w:t xml:space="preserve"> the financial results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Helvetica-Black" w:hAnsi="Helvetica-Black" w:cs="Helvetica-Black"/>
          <w:b/>
          <w:bCs/>
        </w:rPr>
      </w:pPr>
      <w:proofErr w:type="gramStart"/>
      <w:r>
        <w:rPr>
          <w:rFonts w:ascii="Helvetica-Black" w:hAnsi="Helvetica-Black" w:cs="Helvetica-Black"/>
          <w:b/>
          <w:bCs/>
        </w:rPr>
        <w:t>to</w:t>
      </w:r>
      <w:proofErr w:type="gramEnd"/>
      <w:r>
        <w:rPr>
          <w:rFonts w:ascii="Helvetica-Black" w:hAnsi="Helvetica-Black" w:cs="Helvetica-Black"/>
          <w:b/>
          <w:bCs/>
        </w:rPr>
        <w:t xml:space="preserve"> which we had committed.”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Sincerely,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Jerry A. </w:t>
      </w:r>
      <w:proofErr w:type="spellStart"/>
      <w:r>
        <w:rPr>
          <w:rFonts w:ascii="Sabon-Roman" w:hAnsi="Sabon-Roman" w:cs="Sabon-Roman"/>
          <w:sz w:val="19"/>
          <w:szCs w:val="19"/>
        </w:rPr>
        <w:t>Grundhofer</w:t>
      </w:r>
      <w:proofErr w:type="spellEnd"/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Italic" w:hAnsi="Sabon-Italic" w:cs="Sabon-Italic"/>
          <w:i/>
          <w:iCs/>
          <w:sz w:val="19"/>
          <w:szCs w:val="19"/>
        </w:rPr>
      </w:pPr>
      <w:r>
        <w:rPr>
          <w:rFonts w:ascii="Sabon-Italic" w:hAnsi="Sabon-Italic" w:cs="Sabon-Italic"/>
          <w:i/>
          <w:iCs/>
          <w:sz w:val="19"/>
          <w:szCs w:val="19"/>
        </w:rPr>
        <w:t>Chairman, President and Chief Executive Officer</w:t>
      </w:r>
    </w:p>
    <w:p w:rsidR="00AF07B3" w:rsidRDefault="00AF07B3" w:rsidP="00AF07B3">
      <w:pPr>
        <w:autoSpaceDE w:val="0"/>
        <w:autoSpaceDN w:val="0"/>
        <w:adjustRightInd w:val="0"/>
        <w:spacing w:after="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>U.S. Bancorp</w:t>
      </w:r>
    </w:p>
    <w:p w:rsidR="0014336E" w:rsidRPr="00AF07B3" w:rsidRDefault="00AF07B3" w:rsidP="00AF07B3">
      <w:r>
        <w:rPr>
          <w:rFonts w:ascii="Sabon-Roman" w:hAnsi="Sabon-Roman" w:cs="Sabon-Roman"/>
          <w:sz w:val="19"/>
          <w:szCs w:val="19"/>
        </w:rPr>
        <w:t>February 27, 2004</w:t>
      </w:r>
    </w:p>
    <w:sectPr w:rsidR="0014336E" w:rsidRPr="00AF07B3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3594"/>
    <w:rsid w:val="0014336E"/>
    <w:rsid w:val="0017239D"/>
    <w:rsid w:val="001D2A3C"/>
    <w:rsid w:val="00213594"/>
    <w:rsid w:val="003A2F08"/>
    <w:rsid w:val="00AF07B3"/>
    <w:rsid w:val="00B8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528</Words>
  <Characters>3016</Characters>
  <Application>Microsoft Office Word</Application>
  <DocSecurity>0</DocSecurity>
  <Lines>25</Lines>
  <Paragraphs>7</Paragraphs>
  <ScaleCrop>false</ScaleCrop>
  <Company>Hewlett-Packard</Company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2010-08-23T15:14:00Z</dcterms:created>
  <dcterms:modified xsi:type="dcterms:W3CDTF">2010-09-03T14:22:00Z</dcterms:modified>
</cp:coreProperties>
</file>