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SC" w:hAnsi="Sabon-RomanSC" w:cs="Sabon-RomanSC"/>
          <w:color w:val="231F20"/>
          <w:sz w:val="28"/>
          <w:szCs w:val="28"/>
        </w:rPr>
      </w:pPr>
      <w:proofErr w:type="gramStart"/>
      <w:r>
        <w:rPr>
          <w:rFonts w:ascii="Sabon-RomanSC" w:hAnsi="Sabon-RomanSC" w:cs="Sabon-RomanSC"/>
          <w:color w:val="231F20"/>
          <w:sz w:val="28"/>
          <w:szCs w:val="28"/>
        </w:rPr>
        <w:t>our</w:t>
      </w:r>
      <w:proofErr w:type="gramEnd"/>
      <w:r>
        <w:rPr>
          <w:rFonts w:ascii="Sabon-RomanSC" w:hAnsi="Sabon-RomanSC" w:cs="Sabon-RomanSC"/>
          <w:color w:val="231F20"/>
          <w:sz w:val="28"/>
          <w:szCs w:val="28"/>
        </w:rPr>
        <w:t xml:space="preserve"> 2005 results were excellent across a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SC" w:hAnsi="Sabon-RomanSC" w:cs="Sabon-RomanSC"/>
          <w:color w:val="231F20"/>
          <w:sz w:val="28"/>
          <w:szCs w:val="28"/>
        </w:rPr>
        <w:t>wide</w:t>
      </w:r>
      <w:proofErr w:type="gramEnd"/>
      <w:r>
        <w:rPr>
          <w:rFonts w:ascii="Sabon-RomanSC" w:hAnsi="Sabon-RomanSC" w:cs="Sabon-RomanSC"/>
          <w:color w:val="231F20"/>
          <w:sz w:val="28"/>
          <w:szCs w:val="28"/>
        </w:rPr>
        <w:t xml:space="preserve"> range of key measures. </w:t>
      </w:r>
      <w:r>
        <w:rPr>
          <w:rFonts w:ascii="Sabon-Roman" w:hAnsi="Sabon-Roman" w:cs="Sabon-Roman"/>
          <w:color w:val="231F20"/>
          <w:sz w:val="20"/>
          <w:szCs w:val="20"/>
        </w:rPr>
        <w:t>I am pleased that we were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able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to deliver on our promise to produce high-quality earnings and </w:t>
      </w:r>
      <w:proofErr w:type="spellStart"/>
      <w:r>
        <w:rPr>
          <w:rFonts w:ascii="Sabon-Roman" w:hAnsi="Sabon-Roman" w:cs="Sabon-Roman"/>
          <w:color w:val="231F20"/>
          <w:sz w:val="20"/>
          <w:szCs w:val="20"/>
        </w:rPr>
        <w:t>industryleading</w:t>
      </w:r>
      <w:proofErr w:type="spellEnd"/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returns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>. At the same time, we maintained superior credit quality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and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continued to make revenue-producing investments in this corporation. </w:t>
      </w:r>
      <w:r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  <w:t>Industry-leading core earnings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</w:pPr>
      <w:proofErr w:type="gramStart"/>
      <w:r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  <w:t>and</w:t>
      </w:r>
      <w:proofErr w:type="gramEnd"/>
      <w:r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  <w:t xml:space="preserve"> consistent performance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We achieved record earnings of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$4.5 billion in 2005.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This represented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$2.42 per diluted share, an 11 percent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increase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over our 2004 results. This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is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the fourth consecutive year that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we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have exceeded our long-term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goal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of 10 percent earnings per share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growth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>. We also improved upon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our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industry-leading performance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metrics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and posted return on average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assets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of 2.21 percent and return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on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average equity of 22.5 percent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for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the year.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Our financial results reflect our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ability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to execute our strategies for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success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>. These include our long-term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targets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for earnings per share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growth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of 10 percent and for return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on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equity of 20 percent, both of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which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we exceeded in 2005. Other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corporate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goals include reducing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credit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and earnings volatility of the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company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and continuing to invest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for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future growth. You will read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below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more details about our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accomplishing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these goals.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Finally, two overriding goals are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to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provide high-quality service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to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every customer and to target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80 percent return of earnings to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our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shareholders. In the pages to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follow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>, you will see some excellent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examples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of ways we are changing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and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growing to enhance customer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service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>. And in the graphs at the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top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of the next page, you can see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that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we continue our commitment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to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creating shareholder value.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</w:pPr>
      <w:r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  <w:t>Positive operating leverage and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</w:pPr>
      <w:proofErr w:type="gramStart"/>
      <w:r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  <w:t>superior</w:t>
      </w:r>
      <w:proofErr w:type="gramEnd"/>
      <w:r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  <w:t xml:space="preserve"> efficiency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Excluding securities gains and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losses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and the valuation of our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mortgage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servicing rights, we grew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revenue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faster than expense in 2005,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thus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creating positive operating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leverage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>— a fundamental objective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of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this corporation. In this fiercely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competitive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and commodity-like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banking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industry, maintaining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lastRenderedPageBreak/>
        <w:t>superior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operating efficiency is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critical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>. This management team is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dedicated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to maintaining superior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operating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efficiency, and the year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2005 was no exception, as we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obtained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a tangible efficiency ratio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for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the year of 40.8 percent.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</w:pPr>
      <w:r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  <w:t>Achieving our goal of lowering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</w:pPr>
      <w:proofErr w:type="gramStart"/>
      <w:r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  <w:t>our</w:t>
      </w:r>
      <w:proofErr w:type="gramEnd"/>
      <w:r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  <w:t xml:space="preserve"> credit risk profile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We are extremely proud of the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improvements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we have made in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the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company’s overall risk profile.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Our net charge-offs were 51 basis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points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of average loans in 2005,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a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continued improvement compared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with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prior years. Nonperforming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assets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at December 31, 2005, were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$644 million, a 14 percent decrease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from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the balance at December 31,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2004. The steps we have taken to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reduce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the company’s risk profile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we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believe will enable us to minimize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the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impact of future changes in the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economy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>, keep our credit costs lower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than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our peers and thereby lower the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volatility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of operating results.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</w:pPr>
      <w:r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  <w:t>Continuing to invest in this company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We have continued to invest in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our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company. In particular, the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acquisitions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we have made in our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fee-based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businesses over the past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few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years have allowed us to achieve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our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earnings objectives while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maintaining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high returns, despite the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pressure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on the net interest margin,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the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challenges of the recent and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current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interest rate cycle and an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incredibly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competitive environment.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 xml:space="preserve">Our continued investments in </w:t>
      </w:r>
      <w:proofErr w:type="spellStart"/>
      <w:r>
        <w:rPr>
          <w:rFonts w:ascii="Sabon-Roman" w:hAnsi="Sabon-Roman" w:cs="Sabon-Roman"/>
          <w:color w:val="231F20"/>
          <w:sz w:val="20"/>
          <w:szCs w:val="20"/>
        </w:rPr>
        <w:t>feebased</w:t>
      </w:r>
      <w:proofErr w:type="spellEnd"/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businesses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>, distribution channels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and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market expansion provide future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growth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opportunities for U.S. Bancorp.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These investments have strengthened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our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presence and product offerings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for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the benefit of our entire customer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base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>. We operate with an advantageous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mix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of businesses and have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strong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market positions in fee-based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businesses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>, particularly merchant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processing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and corporate trust. We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have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strategically developed a number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of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diverse national business lines,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which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in addition to our powerhouse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regional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consumer and small business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banking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>, have generated sustainable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profitability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>.</w:t>
      </w:r>
      <w:r w:rsidRPr="00690692"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  <w:t xml:space="preserve"> </w:t>
      </w:r>
      <w:r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  <w:t xml:space="preserve">Standard &amp; </w:t>
      </w:r>
      <w:proofErr w:type="spellStart"/>
      <w:r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  <w:t>PoorÕs</w:t>
      </w:r>
      <w:proofErr w:type="spellEnd"/>
      <w:r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  <w:t xml:space="preserve"> Rating Services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</w:pPr>
      <w:proofErr w:type="gramStart"/>
      <w:r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  <w:lastRenderedPageBreak/>
        <w:t>raises</w:t>
      </w:r>
      <w:proofErr w:type="gramEnd"/>
      <w:r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  <w:t xml:space="preserve"> ratings on U.S. Bancorp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In January 2006, Standard &amp; Poor’s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(S&amp;P) Ratings Services announced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that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it has raised the ratings on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U.S. Bancorp, including its counterparty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credit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ratings, to AA-/A-1+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from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A+/A-1.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S&amp;P also raised its long-term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counterparty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credit ratings on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U.S. Bancorp’s subsidiaries, U.S. Bank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National Association and U.S. Bank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National Association ND, to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AA from AA-.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This AA rating is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currently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the highest rating given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by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S&amp;P to any domestic bank.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We are pleased that our performance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and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outlook allowed the rating agencies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to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make those ratings increases.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</w:pPr>
      <w:r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  <w:t>Managing this company in a way to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</w:pPr>
      <w:proofErr w:type="gramStart"/>
      <w:r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  <w:t>make</w:t>
      </w:r>
      <w:proofErr w:type="gramEnd"/>
      <w:r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  <w:t xml:space="preserve"> you proud of your investment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U.S. Bancorp was ranked as the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second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most respected banking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company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in the United States and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the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50th most respected company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in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the world, according to a survey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of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institutional investors published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in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the September 12, 2005 edition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of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</w:t>
      </w:r>
      <w:r>
        <w:rPr>
          <w:rFonts w:ascii="Sabon-Italic" w:hAnsi="Sabon-Italic" w:cs="Sabon-Italic"/>
          <w:i/>
          <w:iCs/>
          <w:color w:val="231F20"/>
          <w:sz w:val="20"/>
          <w:szCs w:val="20"/>
        </w:rPr>
        <w:t>Barron’s</w:t>
      </w:r>
      <w:r>
        <w:rPr>
          <w:rFonts w:ascii="Sabon-Roman" w:hAnsi="Sabon-Roman" w:cs="Sabon-Roman"/>
          <w:color w:val="231F20"/>
          <w:sz w:val="20"/>
          <w:szCs w:val="20"/>
        </w:rPr>
        <w:t>. The survey ranked the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world’s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100 largest companies by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market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capitalization. </w:t>
      </w: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Six U.S.</w:t>
      </w:r>
      <w:proofErr w:type="gramEnd"/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banking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corporations made the list,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with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U.S. Bancorp one of only two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to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make the top 50 ranking.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The publication noted that respondents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to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the survey overwhelmingly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cited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strong management and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business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strategy as the two most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important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criteria for ranking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corporations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on the list. Other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criteria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included competitive edge,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consistent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sales and profit growth,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ethical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business practices and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product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innovation.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</w:pPr>
      <w:r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  <w:t>Creating shareholder value is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</w:pPr>
      <w:proofErr w:type="gramStart"/>
      <w:r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  <w:t>always</w:t>
      </w:r>
      <w:proofErr w:type="gramEnd"/>
      <w:r>
        <w:rPr>
          <w:rFonts w:ascii="Sabon-BoldItalic" w:hAnsi="Sabon-BoldItalic" w:cs="Sabon-BoldItalic"/>
          <w:b/>
          <w:bCs/>
          <w:i/>
          <w:iCs/>
          <w:color w:val="D72943"/>
          <w:sz w:val="20"/>
          <w:szCs w:val="20"/>
        </w:rPr>
        <w:t xml:space="preserve"> our priority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In December 2005, U.S. Bancorp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announced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a 10 percent increase in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the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dividend rate on U.S. Bancorp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common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stock to $1.32 on an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annualized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basis, or $0.33 on a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quarterly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basis. The quarterly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common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stock dividend of $0.33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per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common share was payable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on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January 16, 2006 to shareholders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of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record at the close of business on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December 30, 2005.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lastRenderedPageBreak/>
        <w:t>That dividend action represents 34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consecutive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years of increasing our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dividend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>. Since 1993, our dividend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has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shown a compound annual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growth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rate of 19.6 percent. Our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dividend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program is an important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part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of our shareholders’ total return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on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their investment in U.S. Bancorp.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U.S. Bancorp, since 1863 through its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predecessor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companies, has paid a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dividend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for 143 consecutive years.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In late 2003, our company made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a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commitment to return 80 percent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of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earnings to our shareholders in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the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form of dividends and share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buybacks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>. In 2005, we returned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90 percent of earnings to our shareholders,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and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since we originally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made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that commitment, we have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returned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98 percent of our earnings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to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shareholders. We expect to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continue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to return 80 plus percent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in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2006.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As always, we want you to remember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that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we manage this corporation to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increase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the value of your investment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in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U.S. Bancorp. It’s the reason we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proofErr w:type="gramStart"/>
      <w:r>
        <w:rPr>
          <w:rFonts w:ascii="Sabon-Roman" w:hAnsi="Sabon-Roman" w:cs="Sabon-Roman"/>
          <w:color w:val="231F20"/>
          <w:sz w:val="20"/>
          <w:szCs w:val="20"/>
        </w:rPr>
        <w:t>come</w:t>
      </w:r>
      <w:proofErr w:type="gramEnd"/>
      <w:r>
        <w:rPr>
          <w:rFonts w:ascii="Sabon-Roman" w:hAnsi="Sabon-Roman" w:cs="Sabon-Roman"/>
          <w:color w:val="231F20"/>
          <w:sz w:val="20"/>
          <w:szCs w:val="20"/>
        </w:rPr>
        <w:t xml:space="preserve"> to work each day.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 xml:space="preserve">Jerry A. </w:t>
      </w:r>
      <w:proofErr w:type="spellStart"/>
      <w:r>
        <w:rPr>
          <w:rFonts w:ascii="Sabon-Roman" w:hAnsi="Sabon-Roman" w:cs="Sabon-Roman"/>
          <w:color w:val="231F20"/>
          <w:sz w:val="20"/>
          <w:szCs w:val="20"/>
        </w:rPr>
        <w:t>Grundhofer</w:t>
      </w:r>
      <w:proofErr w:type="spellEnd"/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Italic" w:hAnsi="Sabon-Italic" w:cs="Sabon-Italic"/>
          <w:i/>
          <w:iCs/>
          <w:color w:val="231F20"/>
          <w:sz w:val="20"/>
          <w:szCs w:val="20"/>
        </w:rPr>
      </w:pPr>
      <w:r>
        <w:rPr>
          <w:rFonts w:ascii="Sabon-Italic" w:hAnsi="Sabon-Italic" w:cs="Sabon-Italic"/>
          <w:i/>
          <w:iCs/>
          <w:color w:val="231F20"/>
          <w:sz w:val="20"/>
          <w:szCs w:val="20"/>
        </w:rPr>
        <w:t>Chairman and Chief Executive Officer</w:t>
      </w:r>
    </w:p>
    <w:p w:rsidR="00690692" w:rsidRDefault="00690692" w:rsidP="00690692">
      <w:pPr>
        <w:autoSpaceDE w:val="0"/>
        <w:autoSpaceDN w:val="0"/>
        <w:adjustRightInd w:val="0"/>
        <w:spacing w:after="0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U.S. Bancorp</w:t>
      </w:r>
    </w:p>
    <w:p w:rsidR="0014336E" w:rsidRDefault="00690692" w:rsidP="00690692">
      <w:r>
        <w:rPr>
          <w:rFonts w:ascii="Sabon-Roman" w:hAnsi="Sabon-Roman" w:cs="Sabon-Roman"/>
          <w:color w:val="231F20"/>
          <w:sz w:val="20"/>
          <w:szCs w:val="20"/>
        </w:rPr>
        <w:t>March 7, 2006</w:t>
      </w:r>
    </w:p>
    <w:sectPr w:rsidR="0014336E" w:rsidSect="001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bon-RomanS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90692"/>
    <w:rsid w:val="0014336E"/>
    <w:rsid w:val="001D2A3C"/>
    <w:rsid w:val="00527419"/>
    <w:rsid w:val="00690692"/>
    <w:rsid w:val="00B83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1004</Words>
  <Characters>5724</Characters>
  <Application>Microsoft Office Word</Application>
  <DocSecurity>0</DocSecurity>
  <Lines>47</Lines>
  <Paragraphs>13</Paragraphs>
  <ScaleCrop>false</ScaleCrop>
  <Company>Hewlett-Packard</Company>
  <LinksUpToDate>false</LinksUpToDate>
  <CharactersWithSpaces>6715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Ray</dc:creator>
  <cp:lastModifiedBy>Joshua Ray</cp:lastModifiedBy>
  <cp:revision>1</cp:revision>
  <dcterms:created xsi:type="dcterms:W3CDTF">2010-08-23T15:17:00Z</dcterms:created>
  <dcterms:modified xsi:type="dcterms:W3CDTF">2010-08-23T15:18:00Z</dcterms:modified>
</cp:coreProperties>
</file>