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D6E78" w14:textId="77777777" w:rsidR="00E32800" w:rsidRDefault="005D1F96">
      <w:pPr>
        <w:spacing w:after="0" w:line="259" w:lineRule="auto"/>
        <w:ind w:left="58" w:firstLine="0"/>
        <w:jc w:val="center"/>
      </w:pPr>
      <w:r>
        <w:rPr>
          <w:color w:val="5D5D5D"/>
          <w:sz w:val="64"/>
        </w:rPr>
        <w:t xml:space="preserve">Andrew </w:t>
      </w:r>
      <w:r>
        <w:rPr>
          <w:b/>
          <w:sz w:val="64"/>
        </w:rPr>
        <w:t>Heroy</w:t>
      </w:r>
    </w:p>
    <w:p w14:paraId="50E3B793" w14:textId="77777777" w:rsidR="00E32800" w:rsidRDefault="005D1F96">
      <w:pPr>
        <w:spacing w:after="51" w:line="259" w:lineRule="auto"/>
        <w:ind w:left="58" w:firstLine="0"/>
        <w:jc w:val="center"/>
      </w:pPr>
      <w:r>
        <w:rPr>
          <w:color w:val="DC3522"/>
          <w:sz w:val="15"/>
        </w:rPr>
        <w:t>DATA SCIENTIST</w:t>
      </w:r>
    </w:p>
    <w:p w14:paraId="580CE709" w14:textId="77777777" w:rsidR="00E32800" w:rsidRDefault="005D1F96">
      <w:pPr>
        <w:pStyle w:val="Heading1"/>
        <w:ind w:left="-5"/>
      </w:pPr>
      <w:r>
        <w:t>Skills</w:t>
      </w:r>
      <w:r>
        <w:rPr>
          <w:rFonts w:ascii="Calibri" w:eastAsia="Calibri" w:hAnsi="Calibri" w:cs="Calibri"/>
          <w:noProof/>
          <w:color w:val="000000"/>
          <w:sz w:val="22"/>
        </w:rPr>
        <mc:AlternateContent>
          <mc:Choice Requires="wpg">
            <w:drawing>
              <wp:inline distT="0" distB="0" distL="0" distR="0" wp14:anchorId="6A82795C" wp14:editId="2A76A321">
                <wp:extent cx="6011736" cy="11387"/>
                <wp:effectExtent l="0" t="0" r="0" b="0"/>
                <wp:docPr id="2134" name="Group 2134"/>
                <wp:cNvGraphicFramePr/>
                <a:graphic xmlns:a="http://schemas.openxmlformats.org/drawingml/2006/main">
                  <a:graphicData uri="http://schemas.microsoft.com/office/word/2010/wordprocessingGroup">
                    <wpg:wgp>
                      <wpg:cNvGrpSpPr/>
                      <wpg:grpSpPr>
                        <a:xfrm>
                          <a:off x="0" y="0"/>
                          <a:ext cx="6011736" cy="11387"/>
                          <a:chOff x="0" y="0"/>
                          <a:chExt cx="6011736" cy="11387"/>
                        </a:xfrm>
                      </wpg:grpSpPr>
                      <wps:wsp>
                        <wps:cNvPr id="21" name="Shape 21"/>
                        <wps:cNvSpPr/>
                        <wps:spPr>
                          <a:xfrm>
                            <a:off x="0" y="0"/>
                            <a:ext cx="6011736" cy="0"/>
                          </a:xfrm>
                          <a:custGeom>
                            <a:avLst/>
                            <a:gdLst/>
                            <a:ahLst/>
                            <a:cxnLst/>
                            <a:rect l="0" t="0" r="0" b="0"/>
                            <a:pathLst>
                              <a:path w="6011736">
                                <a:moveTo>
                                  <a:pt x="0" y="0"/>
                                </a:moveTo>
                                <a:lnTo>
                                  <a:pt x="6011736"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4" style="width:473.365pt;height:0.8966pt;mso-position-horizontal-relative:char;mso-position-vertical-relative:line" coordsize="60117,113">
                <v:shape id="Shape 21" style="position:absolute;width:60117;height:0;left:0;top:0;" coordsize="6011736,0" path="m0,0l6011736,0">
                  <v:stroke weight="0.8966pt" endcap="flat" joinstyle="miter" miterlimit="10" on="true" color="#5d5d5d"/>
                  <v:fill on="false" color="#000000" opacity="0"/>
                </v:shape>
              </v:group>
            </w:pict>
          </mc:Fallback>
        </mc:AlternateContent>
      </w:r>
    </w:p>
    <w:tbl>
      <w:tblPr>
        <w:tblStyle w:val="TableGrid"/>
        <w:tblW w:w="10376" w:type="dxa"/>
        <w:tblInd w:w="0" w:type="dxa"/>
        <w:tblCellMar>
          <w:top w:w="15" w:type="dxa"/>
        </w:tblCellMar>
        <w:tblLook w:val="04A0" w:firstRow="1" w:lastRow="0" w:firstColumn="1" w:lastColumn="0" w:noHBand="0" w:noVBand="1"/>
      </w:tblPr>
      <w:tblGrid>
        <w:gridCol w:w="2386"/>
        <w:gridCol w:w="7990"/>
      </w:tblGrid>
      <w:tr w:rsidR="00E32800" w14:paraId="638C2D28" w14:textId="77777777">
        <w:trPr>
          <w:trHeight w:val="235"/>
        </w:trPr>
        <w:tc>
          <w:tcPr>
            <w:tcW w:w="2387" w:type="dxa"/>
            <w:tcBorders>
              <w:top w:val="nil"/>
              <w:left w:val="nil"/>
              <w:bottom w:val="nil"/>
              <w:right w:val="nil"/>
            </w:tcBorders>
          </w:tcPr>
          <w:p w14:paraId="02081C8A" w14:textId="77777777" w:rsidR="00E32800" w:rsidRDefault="005D1F96">
            <w:pPr>
              <w:spacing w:after="0" w:line="259" w:lineRule="auto"/>
              <w:ind w:left="53" w:firstLine="0"/>
              <w:jc w:val="center"/>
            </w:pPr>
            <w:r>
              <w:rPr>
                <w:b/>
                <w:color w:val="414141"/>
                <w:sz w:val="20"/>
              </w:rPr>
              <w:t xml:space="preserve">Programming </w:t>
            </w:r>
            <w:r>
              <w:rPr>
                <w:b/>
                <w:color w:val="414141"/>
                <w:sz w:val="12"/>
              </w:rPr>
              <w:t>(30,000+ LOC):</w:t>
            </w:r>
          </w:p>
        </w:tc>
        <w:tc>
          <w:tcPr>
            <w:tcW w:w="7990" w:type="dxa"/>
            <w:tcBorders>
              <w:top w:val="nil"/>
              <w:left w:val="nil"/>
              <w:bottom w:val="nil"/>
              <w:right w:val="nil"/>
            </w:tcBorders>
          </w:tcPr>
          <w:p w14:paraId="0C3B8C90" w14:textId="77777777" w:rsidR="00E32800" w:rsidRDefault="005D1F96">
            <w:pPr>
              <w:spacing w:after="0" w:line="259" w:lineRule="auto"/>
              <w:ind w:left="64" w:firstLine="0"/>
              <w:jc w:val="left"/>
            </w:pPr>
            <w:r>
              <w:t>Python, R, VBA</w:t>
            </w:r>
          </w:p>
        </w:tc>
      </w:tr>
      <w:tr w:rsidR="00E32800" w14:paraId="08480324" w14:textId="77777777">
        <w:trPr>
          <w:trHeight w:val="271"/>
        </w:trPr>
        <w:tc>
          <w:tcPr>
            <w:tcW w:w="2387" w:type="dxa"/>
            <w:tcBorders>
              <w:top w:val="nil"/>
              <w:left w:val="nil"/>
              <w:bottom w:val="nil"/>
              <w:right w:val="nil"/>
            </w:tcBorders>
          </w:tcPr>
          <w:p w14:paraId="13AD34E3" w14:textId="77777777" w:rsidR="00E32800" w:rsidRDefault="005D1F96">
            <w:pPr>
              <w:spacing w:after="0" w:line="259" w:lineRule="auto"/>
              <w:ind w:left="0" w:firstLine="0"/>
              <w:jc w:val="left"/>
            </w:pPr>
            <w:r>
              <w:rPr>
                <w:b/>
                <w:color w:val="414141"/>
                <w:sz w:val="20"/>
              </w:rPr>
              <w:t xml:space="preserve">Programming </w:t>
            </w:r>
            <w:r>
              <w:rPr>
                <w:b/>
                <w:color w:val="414141"/>
                <w:sz w:val="12"/>
              </w:rPr>
              <w:t>(1,000-5,000 LOC):</w:t>
            </w:r>
          </w:p>
        </w:tc>
        <w:tc>
          <w:tcPr>
            <w:tcW w:w="7990" w:type="dxa"/>
            <w:tcBorders>
              <w:top w:val="nil"/>
              <w:left w:val="nil"/>
              <w:bottom w:val="nil"/>
              <w:right w:val="nil"/>
            </w:tcBorders>
          </w:tcPr>
          <w:p w14:paraId="76D29917" w14:textId="77777777" w:rsidR="00E32800" w:rsidRDefault="005D1F96">
            <w:pPr>
              <w:spacing w:after="0" w:line="259" w:lineRule="auto"/>
              <w:ind w:left="64" w:firstLine="0"/>
              <w:jc w:val="left"/>
            </w:pPr>
            <w:r>
              <w:t>LaTeX, SQL, MySQL, MongoDB, DAX, Spark</w:t>
            </w:r>
          </w:p>
        </w:tc>
      </w:tr>
      <w:tr w:rsidR="00E32800" w14:paraId="71C39D6D" w14:textId="77777777">
        <w:trPr>
          <w:trHeight w:val="278"/>
        </w:trPr>
        <w:tc>
          <w:tcPr>
            <w:tcW w:w="2387" w:type="dxa"/>
            <w:tcBorders>
              <w:top w:val="nil"/>
              <w:left w:val="nil"/>
              <w:bottom w:val="nil"/>
              <w:right w:val="nil"/>
            </w:tcBorders>
          </w:tcPr>
          <w:p w14:paraId="4DAD3240" w14:textId="77777777" w:rsidR="00E32800" w:rsidRDefault="005D1F96">
            <w:pPr>
              <w:spacing w:after="0" w:line="259" w:lineRule="auto"/>
              <w:ind w:left="0" w:right="147" w:firstLine="0"/>
              <w:jc w:val="right"/>
            </w:pPr>
            <w:r>
              <w:rPr>
                <w:b/>
                <w:color w:val="414141"/>
                <w:sz w:val="20"/>
              </w:rPr>
              <w:t>Packages</w:t>
            </w:r>
          </w:p>
        </w:tc>
        <w:tc>
          <w:tcPr>
            <w:tcW w:w="7990" w:type="dxa"/>
            <w:tcBorders>
              <w:top w:val="nil"/>
              <w:left w:val="nil"/>
              <w:bottom w:val="nil"/>
              <w:right w:val="nil"/>
            </w:tcBorders>
          </w:tcPr>
          <w:p w14:paraId="086DA79B" w14:textId="77777777" w:rsidR="00E32800" w:rsidRDefault="005D1F96">
            <w:pPr>
              <w:spacing w:after="0" w:line="259" w:lineRule="auto"/>
              <w:ind w:left="64" w:firstLine="0"/>
              <w:jc w:val="left"/>
            </w:pPr>
            <w:r>
              <w:t xml:space="preserve">NumPy, </w:t>
            </w:r>
            <w:proofErr w:type="spellStart"/>
            <w:r>
              <w:t>Tensorflow</w:t>
            </w:r>
            <w:proofErr w:type="spellEnd"/>
            <w:r>
              <w:t xml:space="preserve">, </w:t>
            </w:r>
            <w:proofErr w:type="spellStart"/>
            <w:r>
              <w:t>Keras</w:t>
            </w:r>
            <w:proofErr w:type="spellEnd"/>
            <w:r>
              <w:t xml:space="preserve">, Pandas, Matplotlib, Seaborn, </w:t>
            </w:r>
            <w:proofErr w:type="spellStart"/>
            <w:r>
              <w:t>Plotly</w:t>
            </w:r>
            <w:proofErr w:type="spellEnd"/>
            <w:r>
              <w:t xml:space="preserve">, </w:t>
            </w:r>
            <w:proofErr w:type="spellStart"/>
            <w:r>
              <w:t>SciKit</w:t>
            </w:r>
            <w:proofErr w:type="spellEnd"/>
            <w:r>
              <w:t>-Learn</w:t>
            </w:r>
          </w:p>
        </w:tc>
      </w:tr>
      <w:tr w:rsidR="00E32800" w14:paraId="2413F28C" w14:textId="77777777">
        <w:trPr>
          <w:trHeight w:val="539"/>
        </w:trPr>
        <w:tc>
          <w:tcPr>
            <w:tcW w:w="2387" w:type="dxa"/>
            <w:tcBorders>
              <w:top w:val="nil"/>
              <w:left w:val="nil"/>
              <w:bottom w:val="nil"/>
              <w:right w:val="nil"/>
            </w:tcBorders>
            <w:vAlign w:val="center"/>
          </w:tcPr>
          <w:p w14:paraId="787B60AC" w14:textId="77777777" w:rsidR="00E32800" w:rsidRDefault="005D1F96">
            <w:pPr>
              <w:spacing w:after="0" w:line="259" w:lineRule="auto"/>
              <w:ind w:left="0" w:right="148" w:firstLine="0"/>
              <w:jc w:val="right"/>
            </w:pPr>
            <w:r>
              <w:rPr>
                <w:b/>
                <w:color w:val="414141"/>
                <w:sz w:val="20"/>
              </w:rPr>
              <w:t>Tools</w:t>
            </w:r>
          </w:p>
        </w:tc>
        <w:tc>
          <w:tcPr>
            <w:tcW w:w="7990" w:type="dxa"/>
            <w:tcBorders>
              <w:top w:val="nil"/>
              <w:left w:val="nil"/>
              <w:bottom w:val="nil"/>
              <w:right w:val="nil"/>
            </w:tcBorders>
          </w:tcPr>
          <w:p w14:paraId="0482AC2D" w14:textId="2573A2D8" w:rsidR="00E32800" w:rsidRDefault="005D1F96" w:rsidP="005D1F96">
            <w:pPr>
              <w:spacing w:after="47" w:line="259" w:lineRule="auto"/>
              <w:ind w:left="64" w:firstLine="0"/>
              <w:jc w:val="left"/>
            </w:pPr>
            <w:proofErr w:type="spellStart"/>
            <w:r>
              <w:t>VSCode</w:t>
            </w:r>
            <w:proofErr w:type="spellEnd"/>
            <w:r>
              <w:t xml:space="preserve">, RStudio, </w:t>
            </w:r>
            <w:proofErr w:type="spellStart"/>
            <w:r>
              <w:t>Github</w:t>
            </w:r>
            <w:proofErr w:type="spellEnd"/>
            <w:r>
              <w:t xml:space="preserve">, AWS, AWS </w:t>
            </w:r>
            <w:proofErr w:type="spellStart"/>
            <w:r>
              <w:t>Sagemaker</w:t>
            </w:r>
            <w:proofErr w:type="spellEnd"/>
            <w:r>
              <w:t xml:space="preserve">, GCP, </w:t>
            </w:r>
            <w:proofErr w:type="spellStart"/>
            <w:r>
              <w:t>Jupyter</w:t>
            </w:r>
            <w:proofErr w:type="spellEnd"/>
            <w:r>
              <w:t xml:space="preserve">(IPYNB), Docker, Hadoop, H20.ai, </w:t>
            </w:r>
            <w:proofErr w:type="spellStart"/>
            <w:r>
              <w:t>PowerBI</w:t>
            </w:r>
            <w:proofErr w:type="spellEnd"/>
            <w:r>
              <w:t xml:space="preserve">, Tableau, Neo4j, </w:t>
            </w:r>
            <w:proofErr w:type="spellStart"/>
            <w:r>
              <w:t>TigerGraph</w:t>
            </w:r>
            <w:proofErr w:type="spellEnd"/>
          </w:p>
        </w:tc>
      </w:tr>
      <w:tr w:rsidR="00E32800" w14:paraId="700A8C73" w14:textId="77777777">
        <w:trPr>
          <w:trHeight w:val="813"/>
        </w:trPr>
        <w:tc>
          <w:tcPr>
            <w:tcW w:w="2387" w:type="dxa"/>
            <w:tcBorders>
              <w:top w:val="nil"/>
              <w:left w:val="nil"/>
              <w:bottom w:val="nil"/>
              <w:right w:val="nil"/>
            </w:tcBorders>
            <w:vAlign w:val="center"/>
          </w:tcPr>
          <w:p w14:paraId="2C4CA12E" w14:textId="77777777" w:rsidR="00E32800" w:rsidRDefault="005D1F96">
            <w:pPr>
              <w:spacing w:after="0" w:line="259" w:lineRule="auto"/>
              <w:ind w:left="688" w:firstLine="0"/>
              <w:jc w:val="left"/>
            </w:pPr>
            <w:r>
              <w:rPr>
                <w:b/>
                <w:color w:val="414141"/>
                <w:sz w:val="20"/>
              </w:rPr>
              <w:t>Machine Learning</w:t>
            </w:r>
          </w:p>
        </w:tc>
        <w:tc>
          <w:tcPr>
            <w:tcW w:w="7990" w:type="dxa"/>
            <w:tcBorders>
              <w:top w:val="nil"/>
              <w:left w:val="nil"/>
              <w:bottom w:val="nil"/>
              <w:right w:val="nil"/>
            </w:tcBorders>
          </w:tcPr>
          <w:p w14:paraId="12D01DA8" w14:textId="77777777" w:rsidR="00E32800" w:rsidRDefault="005D1F96">
            <w:pPr>
              <w:spacing w:after="47" w:line="259" w:lineRule="auto"/>
              <w:ind w:left="64" w:firstLine="0"/>
              <w:jc w:val="left"/>
            </w:pPr>
            <w:r>
              <w:t>Linear/Logistic Regression, Decision Trees and Forests, Naive Bayes, Support Vector Machines, Gradient</w:t>
            </w:r>
          </w:p>
          <w:p w14:paraId="550E757F" w14:textId="77777777" w:rsidR="00E32800" w:rsidRDefault="005D1F96">
            <w:pPr>
              <w:spacing w:after="47" w:line="259" w:lineRule="auto"/>
              <w:ind w:left="64" w:firstLine="0"/>
              <w:jc w:val="left"/>
            </w:pPr>
            <w:r>
              <w:t>Boosting Machines, Signal Processing, Time Series Modeling, Clustering (K-means, KNN, DBSCAN, N2D),</w:t>
            </w:r>
          </w:p>
          <w:p w14:paraId="26BE5D35" w14:textId="77777777" w:rsidR="00E32800" w:rsidRDefault="005D1F96">
            <w:pPr>
              <w:spacing w:after="0" w:line="259" w:lineRule="auto"/>
              <w:ind w:left="64" w:firstLine="0"/>
              <w:jc w:val="left"/>
            </w:pPr>
            <w:r>
              <w:t>Principal Component Analysis (PCA)</w:t>
            </w:r>
          </w:p>
        </w:tc>
      </w:tr>
      <w:tr w:rsidR="00E32800" w14:paraId="05770EA8" w14:textId="77777777">
        <w:trPr>
          <w:trHeight w:val="673"/>
        </w:trPr>
        <w:tc>
          <w:tcPr>
            <w:tcW w:w="2387" w:type="dxa"/>
            <w:tcBorders>
              <w:top w:val="nil"/>
              <w:left w:val="nil"/>
              <w:bottom w:val="nil"/>
              <w:right w:val="nil"/>
            </w:tcBorders>
          </w:tcPr>
          <w:p w14:paraId="5FBAFB95" w14:textId="77777777" w:rsidR="00E32800" w:rsidRDefault="005D1F96">
            <w:pPr>
              <w:spacing w:after="0" w:line="259" w:lineRule="auto"/>
              <w:ind w:left="0" w:right="148" w:firstLine="0"/>
              <w:jc w:val="right"/>
            </w:pPr>
            <w:r>
              <w:rPr>
                <w:b/>
                <w:color w:val="414141"/>
                <w:sz w:val="20"/>
              </w:rPr>
              <w:t>Deep Learning</w:t>
            </w:r>
          </w:p>
        </w:tc>
        <w:tc>
          <w:tcPr>
            <w:tcW w:w="7990" w:type="dxa"/>
            <w:tcBorders>
              <w:top w:val="nil"/>
              <w:left w:val="nil"/>
              <w:bottom w:val="nil"/>
              <w:right w:val="nil"/>
            </w:tcBorders>
          </w:tcPr>
          <w:p w14:paraId="2974EB63" w14:textId="6505EF7C" w:rsidR="00E32800" w:rsidRDefault="005D1F96" w:rsidP="005D1F96">
            <w:pPr>
              <w:spacing w:after="47" w:line="259" w:lineRule="auto"/>
              <w:ind w:left="64" w:firstLine="0"/>
              <w:jc w:val="left"/>
            </w:pPr>
            <w:r>
              <w:t xml:space="preserve">Convolutional Neural Networks (CNN), Recurrent Neural Networks (RNN), Generative Adversarial Networks(GAN), Long </w:t>
            </w:r>
            <w:proofErr w:type="gramStart"/>
            <w:r>
              <w:t>Short Term</w:t>
            </w:r>
            <w:proofErr w:type="gramEnd"/>
            <w:r>
              <w:t xml:space="preserve"> Memory Networks (LSTM), </w:t>
            </w:r>
            <w:proofErr w:type="spellStart"/>
            <w:r>
              <w:t>ConvLSTM</w:t>
            </w:r>
            <w:proofErr w:type="spellEnd"/>
            <w:r>
              <w:t xml:space="preserve">, </w:t>
            </w:r>
            <w:proofErr w:type="spellStart"/>
            <w:r>
              <w:t>BiDirectional</w:t>
            </w:r>
            <w:proofErr w:type="spellEnd"/>
            <w:r>
              <w:t xml:space="preserve"> LSTM</w:t>
            </w:r>
          </w:p>
        </w:tc>
      </w:tr>
      <w:tr w:rsidR="00E32800" w14:paraId="4A42D538" w14:textId="77777777">
        <w:trPr>
          <w:trHeight w:val="495"/>
        </w:trPr>
        <w:tc>
          <w:tcPr>
            <w:tcW w:w="2387" w:type="dxa"/>
            <w:tcBorders>
              <w:top w:val="nil"/>
              <w:left w:val="nil"/>
              <w:bottom w:val="nil"/>
              <w:right w:val="nil"/>
            </w:tcBorders>
            <w:vAlign w:val="bottom"/>
          </w:tcPr>
          <w:p w14:paraId="437A06C4" w14:textId="77777777" w:rsidR="00E32800" w:rsidRDefault="005D1F96">
            <w:pPr>
              <w:spacing w:after="0" w:line="259" w:lineRule="auto"/>
              <w:ind w:left="0" w:firstLine="0"/>
              <w:jc w:val="left"/>
            </w:pPr>
            <w:r>
              <w:rPr>
                <w:b/>
                <w:sz w:val="32"/>
              </w:rPr>
              <w:t>Education</w:t>
            </w:r>
          </w:p>
        </w:tc>
        <w:tc>
          <w:tcPr>
            <w:tcW w:w="7990" w:type="dxa"/>
            <w:tcBorders>
              <w:top w:val="nil"/>
              <w:left w:val="nil"/>
              <w:bottom w:val="nil"/>
              <w:right w:val="nil"/>
            </w:tcBorders>
            <w:vAlign w:val="bottom"/>
          </w:tcPr>
          <w:p w14:paraId="3B626ED6" w14:textId="77777777" w:rsidR="00E32800" w:rsidRDefault="005D1F96">
            <w:pPr>
              <w:spacing w:after="0" w:line="259" w:lineRule="auto"/>
              <w:ind w:left="-931" w:firstLine="0"/>
              <w:jc w:val="left"/>
            </w:pPr>
            <w:r>
              <w:rPr>
                <w:rFonts w:ascii="Calibri" w:eastAsia="Calibri" w:hAnsi="Calibri" w:cs="Calibri"/>
                <w:noProof/>
                <w:color w:val="000000"/>
                <w:sz w:val="22"/>
              </w:rPr>
              <mc:AlternateContent>
                <mc:Choice Requires="wpg">
                  <w:drawing>
                    <wp:inline distT="0" distB="0" distL="0" distR="0" wp14:anchorId="245CE143" wp14:editId="1A3A8AA1">
                      <wp:extent cx="5571859" cy="11387"/>
                      <wp:effectExtent l="0" t="0" r="0" b="0"/>
                      <wp:docPr id="2676" name="Group 2676"/>
                      <wp:cNvGraphicFramePr/>
                      <a:graphic xmlns:a="http://schemas.openxmlformats.org/drawingml/2006/main">
                        <a:graphicData uri="http://schemas.microsoft.com/office/word/2010/wordprocessingGroup">
                          <wpg:wgp>
                            <wpg:cNvGrpSpPr/>
                            <wpg:grpSpPr>
                              <a:xfrm>
                                <a:off x="0" y="0"/>
                                <a:ext cx="5571859" cy="11387"/>
                                <a:chOff x="0" y="0"/>
                                <a:chExt cx="5571859" cy="11387"/>
                              </a:xfrm>
                            </wpg:grpSpPr>
                            <wps:wsp>
                              <wps:cNvPr id="41" name="Shape 41"/>
                              <wps:cNvSpPr/>
                              <wps:spPr>
                                <a:xfrm>
                                  <a:off x="0" y="0"/>
                                  <a:ext cx="5571859" cy="0"/>
                                </a:xfrm>
                                <a:custGeom>
                                  <a:avLst/>
                                  <a:gdLst/>
                                  <a:ahLst/>
                                  <a:cxnLst/>
                                  <a:rect l="0" t="0" r="0" b="0"/>
                                  <a:pathLst>
                                    <a:path w="5571859">
                                      <a:moveTo>
                                        <a:pt x="0" y="0"/>
                                      </a:moveTo>
                                      <a:lnTo>
                                        <a:pt x="557185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76" style="width:438.729pt;height:0.8966pt;mso-position-horizontal-relative:char;mso-position-vertical-relative:line" coordsize="55718,113">
                      <v:shape id="Shape 41" style="position:absolute;width:55718;height:0;left:0;top:0;" coordsize="5571859,0" path="m0,0l5571859,0">
                        <v:stroke weight="0.8966pt" endcap="flat" joinstyle="miter" miterlimit="10" on="true" color="#5d5d5d"/>
                        <v:fill on="false" color="#000000" opacity="0"/>
                      </v:shape>
                    </v:group>
                  </w:pict>
                </mc:Fallback>
              </mc:AlternateContent>
            </w:r>
          </w:p>
        </w:tc>
      </w:tr>
      <w:tr w:rsidR="00E32800" w14:paraId="3B06547F" w14:textId="77777777">
        <w:trPr>
          <w:trHeight w:val="1441"/>
        </w:trPr>
        <w:tc>
          <w:tcPr>
            <w:tcW w:w="10376" w:type="dxa"/>
            <w:gridSpan w:val="2"/>
            <w:tcBorders>
              <w:top w:val="nil"/>
              <w:left w:val="nil"/>
              <w:bottom w:val="nil"/>
              <w:right w:val="nil"/>
            </w:tcBorders>
            <w:vAlign w:val="bottom"/>
          </w:tcPr>
          <w:p w14:paraId="00FA9825" w14:textId="77777777" w:rsidR="00E32800" w:rsidRDefault="005D1F96">
            <w:pPr>
              <w:tabs>
                <w:tab w:val="right" w:pos="10376"/>
              </w:tabs>
              <w:spacing w:after="33" w:line="259" w:lineRule="auto"/>
              <w:ind w:left="0" w:firstLine="0"/>
              <w:jc w:val="left"/>
            </w:pPr>
            <w:r>
              <w:rPr>
                <w:b/>
                <w:color w:val="414141"/>
                <w:sz w:val="20"/>
              </w:rPr>
              <w:t>Southern Methodist University</w:t>
            </w:r>
            <w:r>
              <w:rPr>
                <w:b/>
                <w:color w:val="414141"/>
                <w:sz w:val="20"/>
              </w:rPr>
              <w:tab/>
            </w:r>
            <w:r>
              <w:rPr>
                <w:i/>
                <w:color w:val="DC3522"/>
              </w:rPr>
              <w:t>Dallas, TX</w:t>
            </w:r>
          </w:p>
          <w:p w14:paraId="28AB6BE8" w14:textId="77777777" w:rsidR="00E32800" w:rsidRDefault="005D1F96">
            <w:pPr>
              <w:tabs>
                <w:tab w:val="right" w:pos="10376"/>
              </w:tabs>
              <w:spacing w:after="382" w:line="259" w:lineRule="auto"/>
              <w:ind w:left="0" w:firstLine="0"/>
              <w:jc w:val="left"/>
            </w:pPr>
            <w:r>
              <w:rPr>
                <w:color w:val="5D5D5D"/>
                <w:sz w:val="16"/>
              </w:rPr>
              <w:t xml:space="preserve">M.S. IN DATA SCIENCE, </w:t>
            </w:r>
            <w:r>
              <w:rPr>
                <w:b/>
                <w:color w:val="5D5D5D"/>
                <w:sz w:val="16"/>
              </w:rPr>
              <w:t xml:space="preserve">GPA: </w:t>
            </w:r>
            <w:r>
              <w:rPr>
                <w:color w:val="5D5D5D"/>
                <w:sz w:val="16"/>
              </w:rPr>
              <w:t>3.91</w:t>
            </w:r>
            <w:r>
              <w:rPr>
                <w:color w:val="5D5D5D"/>
                <w:sz w:val="16"/>
              </w:rPr>
              <w:tab/>
            </w:r>
            <w:r>
              <w:rPr>
                <w:i/>
                <w:color w:val="5D5D5D"/>
                <w:sz w:val="16"/>
              </w:rPr>
              <w:t>2018-2020</w:t>
            </w:r>
          </w:p>
          <w:p w14:paraId="53575A0E" w14:textId="77777777" w:rsidR="00E32800" w:rsidRDefault="005D1F96">
            <w:pPr>
              <w:tabs>
                <w:tab w:val="right" w:pos="10376"/>
              </w:tabs>
              <w:spacing w:after="34" w:line="259" w:lineRule="auto"/>
              <w:ind w:left="0" w:firstLine="0"/>
              <w:jc w:val="left"/>
            </w:pPr>
            <w:r>
              <w:rPr>
                <w:b/>
                <w:color w:val="414141"/>
                <w:sz w:val="20"/>
              </w:rPr>
              <w:t>Kenyon College</w:t>
            </w:r>
            <w:r>
              <w:rPr>
                <w:b/>
                <w:color w:val="414141"/>
                <w:sz w:val="20"/>
              </w:rPr>
              <w:tab/>
            </w:r>
            <w:r>
              <w:rPr>
                <w:i/>
                <w:color w:val="DC3522"/>
              </w:rPr>
              <w:t>Gambier, OH</w:t>
            </w:r>
          </w:p>
          <w:p w14:paraId="5926A7F5" w14:textId="77777777" w:rsidR="00E32800" w:rsidRDefault="005D1F96">
            <w:pPr>
              <w:tabs>
                <w:tab w:val="right" w:pos="10376"/>
              </w:tabs>
              <w:spacing w:after="0" w:line="259" w:lineRule="auto"/>
              <w:ind w:left="0" w:firstLine="0"/>
              <w:jc w:val="left"/>
            </w:pPr>
            <w:r>
              <w:rPr>
                <w:color w:val="5D5D5D"/>
                <w:sz w:val="16"/>
              </w:rPr>
              <w:t xml:space="preserve">B.A. IN PHYSICS, MINOR IN MUSIC, </w:t>
            </w:r>
            <w:r>
              <w:rPr>
                <w:b/>
                <w:color w:val="5D5D5D"/>
                <w:sz w:val="16"/>
              </w:rPr>
              <w:t xml:space="preserve">GPA: </w:t>
            </w:r>
            <w:r>
              <w:rPr>
                <w:color w:val="5D5D5D"/>
                <w:sz w:val="16"/>
              </w:rPr>
              <w:t>3.4</w:t>
            </w:r>
            <w:r>
              <w:rPr>
                <w:color w:val="5D5D5D"/>
                <w:sz w:val="16"/>
              </w:rPr>
              <w:tab/>
            </w:r>
            <w:r>
              <w:rPr>
                <w:i/>
                <w:color w:val="5D5D5D"/>
                <w:sz w:val="16"/>
              </w:rPr>
              <w:t>2000-2004</w:t>
            </w:r>
          </w:p>
        </w:tc>
      </w:tr>
    </w:tbl>
    <w:p w14:paraId="7CE45497" w14:textId="77777777" w:rsidR="00E32800" w:rsidRDefault="005D1F96">
      <w:pPr>
        <w:pStyle w:val="Heading1"/>
        <w:spacing w:after="80"/>
        <w:ind w:left="-5"/>
      </w:pPr>
      <w:r>
        <w:t>Projects | Research</w:t>
      </w:r>
      <w:r>
        <w:rPr>
          <w:rFonts w:ascii="Calibri" w:eastAsia="Calibri" w:hAnsi="Calibri" w:cs="Calibri"/>
          <w:noProof/>
          <w:color w:val="000000"/>
          <w:sz w:val="22"/>
        </w:rPr>
        <mc:AlternateContent>
          <mc:Choice Requires="wpg">
            <w:drawing>
              <wp:inline distT="0" distB="0" distL="0" distR="0" wp14:anchorId="52E4FA4F" wp14:editId="35638EE7">
                <wp:extent cx="4816323" cy="11387"/>
                <wp:effectExtent l="0" t="0" r="0" b="0"/>
                <wp:docPr id="2136" name="Group 2136"/>
                <wp:cNvGraphicFramePr/>
                <a:graphic xmlns:a="http://schemas.openxmlformats.org/drawingml/2006/main">
                  <a:graphicData uri="http://schemas.microsoft.com/office/word/2010/wordprocessingGroup">
                    <wpg:wgp>
                      <wpg:cNvGrpSpPr/>
                      <wpg:grpSpPr>
                        <a:xfrm>
                          <a:off x="0" y="0"/>
                          <a:ext cx="4816323" cy="11387"/>
                          <a:chOff x="0" y="0"/>
                          <a:chExt cx="4816323" cy="11387"/>
                        </a:xfrm>
                      </wpg:grpSpPr>
                      <wps:wsp>
                        <wps:cNvPr id="55" name="Shape 55"/>
                        <wps:cNvSpPr/>
                        <wps:spPr>
                          <a:xfrm>
                            <a:off x="0" y="0"/>
                            <a:ext cx="4816323" cy="0"/>
                          </a:xfrm>
                          <a:custGeom>
                            <a:avLst/>
                            <a:gdLst/>
                            <a:ahLst/>
                            <a:cxnLst/>
                            <a:rect l="0" t="0" r="0" b="0"/>
                            <a:pathLst>
                              <a:path w="4816323">
                                <a:moveTo>
                                  <a:pt x="0" y="0"/>
                                </a:moveTo>
                                <a:lnTo>
                                  <a:pt x="4816323"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36" style="width:379.238pt;height:0.8966pt;mso-position-horizontal-relative:char;mso-position-vertical-relative:line" coordsize="48163,113">
                <v:shape id="Shape 55" style="position:absolute;width:48163;height:0;left:0;top:0;" coordsize="4816323,0" path="m0,0l4816323,0">
                  <v:stroke weight="0.8966pt" endcap="flat" joinstyle="miter" miterlimit="10" on="true" color="#5d5d5d"/>
                  <v:fill on="false" color="#000000" opacity="0"/>
                </v:shape>
              </v:group>
            </w:pict>
          </mc:Fallback>
        </mc:AlternateContent>
      </w:r>
    </w:p>
    <w:p w14:paraId="5E8E177F" w14:textId="77777777" w:rsidR="00E32800" w:rsidRDefault="005D1F96">
      <w:pPr>
        <w:spacing w:after="30" w:line="259" w:lineRule="auto"/>
        <w:ind w:left="-5"/>
        <w:jc w:val="left"/>
      </w:pPr>
      <w:r>
        <w:rPr>
          <w:b/>
          <w:color w:val="414141"/>
          <w:sz w:val="20"/>
        </w:rPr>
        <w:t xml:space="preserve">Stationary Exercise Classification using IMUs and Deep Learning </w:t>
      </w:r>
      <w:hyperlink r:id="rId6">
        <w:r>
          <w:rPr>
            <w:b/>
            <w:color w:val="DC3522"/>
            <w:sz w:val="12"/>
          </w:rPr>
          <w:t>GitHu</w:t>
        </w:r>
      </w:hyperlink>
      <w:hyperlink r:id="rId7">
        <w:r>
          <w:rPr>
            <w:b/>
            <w:color w:val="DC3522"/>
            <w:sz w:val="20"/>
            <w:vertAlign w:val="subscript"/>
          </w:rPr>
          <w:t>b</w:t>
        </w:r>
      </w:hyperlink>
      <w:r>
        <w:rPr>
          <w:b/>
          <w:color w:val="DC3522"/>
          <w:sz w:val="20"/>
          <w:vertAlign w:val="subscript"/>
        </w:rPr>
        <w:t xml:space="preserve"> </w:t>
      </w:r>
      <w:r>
        <w:rPr>
          <w:b/>
          <w:color w:val="414141"/>
          <w:sz w:val="20"/>
          <w:vertAlign w:val="subscript"/>
        </w:rPr>
        <w:t xml:space="preserve">| </w:t>
      </w:r>
      <w:hyperlink r:id="rId8">
        <w:r>
          <w:rPr>
            <w:b/>
            <w:color w:val="DC3522"/>
            <w:sz w:val="20"/>
            <w:vertAlign w:val="subscript"/>
          </w:rPr>
          <w:t>Journal</w:t>
        </w:r>
      </w:hyperlink>
      <w:r>
        <w:rPr>
          <w:b/>
          <w:color w:val="DC3522"/>
          <w:sz w:val="20"/>
          <w:vertAlign w:val="subscript"/>
        </w:rPr>
        <w:t xml:space="preserve"> | </w:t>
      </w:r>
      <w:hyperlink r:id="rId9">
        <w:r>
          <w:rPr>
            <w:b/>
            <w:color w:val="DC3522"/>
            <w:sz w:val="20"/>
            <w:vertAlign w:val="subscript"/>
          </w:rPr>
          <w:t>PowerPoint</w:t>
        </w:r>
      </w:hyperlink>
    </w:p>
    <w:p w14:paraId="0C2839AF" w14:textId="77777777" w:rsidR="00E32800" w:rsidRDefault="005D1F96">
      <w:pPr>
        <w:spacing w:after="75" w:line="259" w:lineRule="auto"/>
        <w:ind w:left="-5"/>
        <w:jc w:val="left"/>
      </w:pPr>
      <w:r>
        <w:rPr>
          <w:color w:val="5D5D5D"/>
          <w:sz w:val="16"/>
        </w:rPr>
        <w:t>AUTHOR | CAPSTONE PROJECT</w:t>
      </w:r>
    </w:p>
    <w:p w14:paraId="7E399A2E" w14:textId="77777777" w:rsidR="00E32800" w:rsidRDefault="005D1F96">
      <w:pPr>
        <w:numPr>
          <w:ilvl w:val="0"/>
          <w:numId w:val="1"/>
        </w:numPr>
        <w:ind w:hanging="159"/>
      </w:pPr>
      <w:r>
        <w:t>Improved stationary exercise classification market using accelerometers and deep learning</w:t>
      </w:r>
    </w:p>
    <w:p w14:paraId="02DCCBFA" w14:textId="77777777" w:rsidR="00E32800" w:rsidRDefault="005D1F96">
      <w:pPr>
        <w:numPr>
          <w:ilvl w:val="0"/>
          <w:numId w:val="1"/>
        </w:numPr>
        <w:ind w:hanging="159"/>
      </w:pPr>
      <w:r>
        <w:t xml:space="preserve">Generated dataset using 3 LPMS-B2 9-axis Bluetooth Inertial Measurement Unit (IMU) from </w:t>
      </w:r>
      <w:proofErr w:type="spellStart"/>
      <w:r>
        <w:t>Zenshin</w:t>
      </w:r>
      <w:proofErr w:type="spellEnd"/>
      <w:r>
        <w:t xml:space="preserve"> Corporation</w:t>
      </w:r>
    </w:p>
    <w:p w14:paraId="6B89F3A2" w14:textId="77777777" w:rsidR="00E32800" w:rsidRDefault="005D1F96">
      <w:pPr>
        <w:numPr>
          <w:ilvl w:val="0"/>
          <w:numId w:val="1"/>
        </w:numPr>
        <w:ind w:hanging="159"/>
      </w:pPr>
      <w:r>
        <w:t>Surveyed 28 volunteers (half male, half female) performing kettlebell swings, jumping jacks, and air squats</w:t>
      </w:r>
    </w:p>
    <w:p w14:paraId="26548870" w14:textId="77777777" w:rsidR="00E32800" w:rsidRDefault="005D1F96">
      <w:pPr>
        <w:numPr>
          <w:ilvl w:val="0"/>
          <w:numId w:val="1"/>
        </w:numPr>
        <w:ind w:hanging="159"/>
      </w:pPr>
      <w:r>
        <w:t xml:space="preserve">Created custom </w:t>
      </w:r>
      <w:proofErr w:type="spellStart"/>
      <w:r>
        <w:t>Keras</w:t>
      </w:r>
      <w:proofErr w:type="spellEnd"/>
      <w:r>
        <w:t xml:space="preserve"> 5 stage tuner to survey deep learning structures up to 7 layers deep</w:t>
      </w:r>
    </w:p>
    <w:p w14:paraId="1403018A" w14:textId="77777777" w:rsidR="00E32800" w:rsidRDefault="005D1F96">
      <w:pPr>
        <w:numPr>
          <w:ilvl w:val="0"/>
          <w:numId w:val="1"/>
        </w:numPr>
        <w:ind w:hanging="159"/>
      </w:pPr>
      <w:r>
        <w:t xml:space="preserve">Evaluated over 200,000 valid deep learning model layer structures on Southern Methodist University’s </w:t>
      </w:r>
      <w:proofErr w:type="spellStart"/>
      <w:r>
        <w:t>ManeFrame</w:t>
      </w:r>
      <w:proofErr w:type="spellEnd"/>
      <w:r>
        <w:t xml:space="preserve"> supercomputer</w:t>
      </w:r>
    </w:p>
    <w:p w14:paraId="525EBE3C" w14:textId="77777777" w:rsidR="00E32800" w:rsidRDefault="005D1F96">
      <w:pPr>
        <w:numPr>
          <w:ilvl w:val="0"/>
          <w:numId w:val="1"/>
        </w:numPr>
        <w:ind w:hanging="159"/>
      </w:pPr>
      <w:r>
        <w:t>Discovered that CONVLSTM2D structures most accurate and 2nd fastest model in training times</w:t>
      </w:r>
    </w:p>
    <w:p w14:paraId="17B4D8FE" w14:textId="77777777" w:rsidR="00E32800" w:rsidRDefault="005D1F96">
      <w:pPr>
        <w:numPr>
          <w:ilvl w:val="0"/>
          <w:numId w:val="1"/>
        </w:numPr>
        <w:ind w:hanging="159"/>
      </w:pPr>
      <w:r>
        <w:t>Achieved accuracies of up to 95% using CONVLSTM2D structure</w:t>
      </w:r>
    </w:p>
    <w:p w14:paraId="0FF54FE8" w14:textId="77777777" w:rsidR="00E32800" w:rsidRDefault="005D1F96">
      <w:pPr>
        <w:numPr>
          <w:ilvl w:val="0"/>
          <w:numId w:val="1"/>
        </w:numPr>
        <w:ind w:hanging="159"/>
      </w:pPr>
      <w:r>
        <w:t>Possible applications in the fitness, robotics, rehabilitation, and military markets</w:t>
      </w:r>
    </w:p>
    <w:p w14:paraId="510743A2" w14:textId="77777777" w:rsidR="00E32800" w:rsidRDefault="005D1F96">
      <w:pPr>
        <w:numPr>
          <w:ilvl w:val="0"/>
          <w:numId w:val="1"/>
        </w:numPr>
        <w:ind w:hanging="159"/>
      </w:pPr>
      <w:r>
        <w:t xml:space="preserve">Open source code using </w:t>
      </w:r>
      <w:proofErr w:type="spellStart"/>
      <w:r>
        <w:t>Tensorflow</w:t>
      </w:r>
      <w:proofErr w:type="spellEnd"/>
      <w:r>
        <w:t xml:space="preserve">, </w:t>
      </w:r>
      <w:proofErr w:type="spellStart"/>
      <w:r>
        <w:t>Numpy</w:t>
      </w:r>
      <w:proofErr w:type="spellEnd"/>
      <w:r>
        <w:t xml:space="preserve">, Pandas, and </w:t>
      </w:r>
      <w:proofErr w:type="spellStart"/>
      <w:r>
        <w:t>Keras</w:t>
      </w:r>
      <w:proofErr w:type="spellEnd"/>
    </w:p>
    <w:p w14:paraId="1EBA7B37" w14:textId="77777777" w:rsidR="00E32800" w:rsidRDefault="005D1F96">
      <w:pPr>
        <w:numPr>
          <w:ilvl w:val="0"/>
          <w:numId w:val="1"/>
        </w:numPr>
        <w:spacing w:after="165"/>
        <w:ind w:hanging="159"/>
      </w:pPr>
      <w:r>
        <w:t>Published to SMU Data Science Journal Review and waiting on approval from additional journals</w:t>
      </w:r>
    </w:p>
    <w:p w14:paraId="7315ACE4" w14:textId="77777777" w:rsidR="00E32800" w:rsidRDefault="005D1F96">
      <w:pPr>
        <w:spacing w:after="30" w:line="259" w:lineRule="auto"/>
        <w:ind w:left="-5"/>
        <w:jc w:val="left"/>
      </w:pPr>
      <w:r>
        <w:rPr>
          <w:b/>
          <w:color w:val="414141"/>
          <w:sz w:val="20"/>
        </w:rPr>
        <w:t xml:space="preserve">Cord-19-tools </w:t>
      </w:r>
      <w:hyperlink r:id="rId10">
        <w:r>
          <w:rPr>
            <w:b/>
            <w:color w:val="DC3522"/>
            <w:sz w:val="12"/>
          </w:rPr>
          <w:t>GitHub</w:t>
        </w:r>
      </w:hyperlink>
      <w:r>
        <w:rPr>
          <w:b/>
          <w:color w:val="DC3522"/>
          <w:sz w:val="12"/>
        </w:rPr>
        <w:t xml:space="preserve"> | </w:t>
      </w:r>
      <w:hyperlink r:id="rId11">
        <w:proofErr w:type="spellStart"/>
        <w:r>
          <w:rPr>
            <w:b/>
            <w:color w:val="DC3522"/>
            <w:sz w:val="12"/>
          </w:rPr>
          <w:t>Pypi</w:t>
        </w:r>
        <w:proofErr w:type="spellEnd"/>
      </w:hyperlink>
    </w:p>
    <w:p w14:paraId="2196A4B6" w14:textId="77777777" w:rsidR="00E32800" w:rsidRDefault="005D1F96">
      <w:pPr>
        <w:spacing w:after="75" w:line="259" w:lineRule="auto"/>
        <w:ind w:left="-5"/>
        <w:jc w:val="left"/>
      </w:pPr>
      <w:r>
        <w:rPr>
          <w:color w:val="5D5D5D"/>
          <w:sz w:val="16"/>
        </w:rPr>
        <w:t>CONTRIBUTOR | MAINTAINER</w:t>
      </w:r>
    </w:p>
    <w:p w14:paraId="2B399397" w14:textId="77777777" w:rsidR="00E32800" w:rsidRDefault="005D1F96">
      <w:pPr>
        <w:numPr>
          <w:ilvl w:val="0"/>
          <w:numId w:val="1"/>
        </w:numPr>
        <w:ind w:hanging="159"/>
      </w:pPr>
      <w:r>
        <w:t>Contributor of a widely used package for processing coronavirus research</w:t>
      </w:r>
    </w:p>
    <w:p w14:paraId="5ADFC78B" w14:textId="77777777" w:rsidR="00E32800" w:rsidRDefault="005D1F96">
      <w:pPr>
        <w:numPr>
          <w:ilvl w:val="0"/>
          <w:numId w:val="1"/>
        </w:numPr>
        <w:ind w:hanging="159"/>
      </w:pPr>
      <w:r>
        <w:t xml:space="preserve">Exploratory analysis of </w:t>
      </w:r>
      <w:proofErr w:type="spellStart"/>
      <w:r>
        <w:t>covid</w:t>
      </w:r>
      <w:proofErr w:type="spellEnd"/>
      <w:r>
        <w:t xml:space="preserve"> paper research dataset</w:t>
      </w:r>
    </w:p>
    <w:p w14:paraId="55F70878" w14:textId="77777777" w:rsidR="00E32800" w:rsidRDefault="005D1F96">
      <w:pPr>
        <w:numPr>
          <w:ilvl w:val="0"/>
          <w:numId w:val="1"/>
        </w:numPr>
        <w:ind w:hanging="159"/>
      </w:pPr>
      <w:r>
        <w:t xml:space="preserve">Contributed </w:t>
      </w:r>
      <w:proofErr w:type="spellStart"/>
      <w:r>
        <w:t>plotly</w:t>
      </w:r>
      <w:proofErr w:type="spellEnd"/>
      <w:r>
        <w:t xml:space="preserve"> chart of scraped crematory information in the US</w:t>
      </w:r>
    </w:p>
    <w:p w14:paraId="010CCFCB" w14:textId="77777777" w:rsidR="00E32800" w:rsidRDefault="005D1F96">
      <w:pPr>
        <w:numPr>
          <w:ilvl w:val="0"/>
          <w:numId w:val="1"/>
        </w:numPr>
        <w:spacing w:after="158"/>
        <w:ind w:hanging="159"/>
      </w:pPr>
      <w:r>
        <w:t>Smaller element of larger project building open source tools and models in order to aid in COVID research and relief, including maps used by distilling organizations worldwide in order to promote the production of hand sanitizer and code used in the Defense Intelligence Unit’s dashboard for New York and Texas</w:t>
      </w:r>
    </w:p>
    <w:p w14:paraId="638C5D4F" w14:textId="77777777" w:rsidR="00E32800" w:rsidRDefault="005D1F96">
      <w:pPr>
        <w:spacing w:after="30" w:line="259" w:lineRule="auto"/>
        <w:ind w:left="-5"/>
        <w:jc w:val="left"/>
      </w:pPr>
      <w:r>
        <w:rPr>
          <w:b/>
          <w:color w:val="414141"/>
          <w:sz w:val="20"/>
        </w:rPr>
        <w:t xml:space="preserve">Gradient Descent </w:t>
      </w:r>
      <w:hyperlink r:id="rId12">
        <w:proofErr w:type="spellStart"/>
        <w:r>
          <w:rPr>
            <w:b/>
            <w:color w:val="DC3522"/>
            <w:sz w:val="12"/>
          </w:rPr>
          <w:t>Youtub</w:t>
        </w:r>
      </w:hyperlink>
      <w:hyperlink r:id="rId13">
        <w:r>
          <w:rPr>
            <w:b/>
            <w:color w:val="DC3522"/>
            <w:sz w:val="20"/>
            <w:vertAlign w:val="subscript"/>
          </w:rPr>
          <w:t>e</w:t>
        </w:r>
        <w:proofErr w:type="spellEnd"/>
      </w:hyperlink>
    </w:p>
    <w:p w14:paraId="1AE4933E" w14:textId="77777777" w:rsidR="00E32800" w:rsidRDefault="005D1F96">
      <w:pPr>
        <w:spacing w:after="75" w:line="259" w:lineRule="auto"/>
        <w:ind w:left="-5"/>
        <w:jc w:val="left"/>
      </w:pPr>
      <w:r>
        <w:rPr>
          <w:color w:val="5D5D5D"/>
          <w:sz w:val="16"/>
        </w:rPr>
        <w:t>MACHINE LEARNING 2 (CLASS) PROJECT</w:t>
      </w:r>
    </w:p>
    <w:p w14:paraId="4DF173E9" w14:textId="77777777" w:rsidR="00E32800" w:rsidRDefault="005D1F96">
      <w:pPr>
        <w:numPr>
          <w:ilvl w:val="0"/>
          <w:numId w:val="1"/>
        </w:numPr>
        <w:ind w:hanging="159"/>
      </w:pPr>
      <w:r>
        <w:t xml:space="preserve">Explanation of Gradient Descent and why </w:t>
      </w:r>
      <w:proofErr w:type="spellStart"/>
      <w:r>
        <w:t>its</w:t>
      </w:r>
      <w:proofErr w:type="spellEnd"/>
      <w:r>
        <w:t xml:space="preserve"> used in machine learning</w:t>
      </w:r>
    </w:p>
    <w:p w14:paraId="42F888F0" w14:textId="77777777" w:rsidR="00E32800" w:rsidRDefault="005D1F96">
      <w:pPr>
        <w:numPr>
          <w:ilvl w:val="0"/>
          <w:numId w:val="1"/>
        </w:numPr>
        <w:ind w:hanging="159"/>
      </w:pPr>
      <w:r>
        <w:t>Discussed Optimizer implementation in Deep Learning</w:t>
      </w:r>
    </w:p>
    <w:p w14:paraId="53AA2A1D" w14:textId="77777777" w:rsidR="00E32800" w:rsidRDefault="005D1F96">
      <w:pPr>
        <w:numPr>
          <w:ilvl w:val="0"/>
          <w:numId w:val="1"/>
        </w:numPr>
        <w:spacing w:after="127"/>
        <w:ind w:hanging="159"/>
      </w:pPr>
      <w:r>
        <w:t xml:space="preserve">Explanation of the mathematics behind Momentum, </w:t>
      </w:r>
      <w:proofErr w:type="spellStart"/>
      <w:r>
        <w:t>AdaGrad</w:t>
      </w:r>
      <w:proofErr w:type="spellEnd"/>
      <w:r>
        <w:t xml:space="preserve">, </w:t>
      </w:r>
      <w:proofErr w:type="spellStart"/>
      <w:r>
        <w:t>RMSProp</w:t>
      </w:r>
      <w:proofErr w:type="spellEnd"/>
      <w:r>
        <w:t>, and Adam Optimizers</w:t>
      </w:r>
    </w:p>
    <w:p w14:paraId="421E8CF3" w14:textId="77777777" w:rsidR="00E32800" w:rsidRDefault="005D1F96">
      <w:pPr>
        <w:spacing w:after="30" w:line="259" w:lineRule="auto"/>
        <w:ind w:left="-5"/>
        <w:jc w:val="left"/>
      </w:pPr>
      <w:r>
        <w:rPr>
          <w:b/>
          <w:color w:val="414141"/>
          <w:sz w:val="20"/>
        </w:rPr>
        <w:t xml:space="preserve">ARIMA Time Series Forecasting of CROX Stock </w:t>
      </w:r>
      <w:hyperlink r:id="rId14">
        <w:r>
          <w:rPr>
            <w:b/>
            <w:color w:val="DC3522"/>
            <w:sz w:val="12"/>
          </w:rPr>
          <w:t>GitHu</w:t>
        </w:r>
      </w:hyperlink>
      <w:hyperlink r:id="rId15">
        <w:r>
          <w:rPr>
            <w:b/>
            <w:color w:val="DC3522"/>
            <w:sz w:val="20"/>
            <w:vertAlign w:val="subscript"/>
          </w:rPr>
          <w:t>b</w:t>
        </w:r>
      </w:hyperlink>
    </w:p>
    <w:p w14:paraId="29122E21" w14:textId="77777777" w:rsidR="00E32800" w:rsidRDefault="005D1F96">
      <w:pPr>
        <w:spacing w:after="75" w:line="259" w:lineRule="auto"/>
        <w:ind w:left="-5"/>
        <w:jc w:val="left"/>
      </w:pPr>
      <w:r>
        <w:rPr>
          <w:color w:val="5D5D5D"/>
          <w:sz w:val="16"/>
        </w:rPr>
        <w:t>QUANTIFYING THE WORLD (CLASS) PROJECT</w:t>
      </w:r>
    </w:p>
    <w:p w14:paraId="39807863" w14:textId="77777777" w:rsidR="00E32800" w:rsidRDefault="005D1F96">
      <w:pPr>
        <w:numPr>
          <w:ilvl w:val="0"/>
          <w:numId w:val="1"/>
        </w:numPr>
        <w:ind w:hanging="159"/>
      </w:pPr>
      <w:r>
        <w:t xml:space="preserve">Implementation of Time series forecasting on our </w:t>
      </w:r>
      <w:proofErr w:type="gramStart"/>
      <w:r>
        <w:t>long lost</w:t>
      </w:r>
      <w:proofErr w:type="gramEnd"/>
      <w:r>
        <w:t xml:space="preserve"> favorite footwear. </w:t>
      </w:r>
      <w:proofErr w:type="spellStart"/>
      <w:r>
        <w:t>Crox</w:t>
      </w:r>
      <w:proofErr w:type="spellEnd"/>
      <w:r>
        <w:t>.</w:t>
      </w:r>
    </w:p>
    <w:p w14:paraId="109743FC" w14:textId="77777777" w:rsidR="00E32800" w:rsidRDefault="005D1F96">
      <w:pPr>
        <w:numPr>
          <w:ilvl w:val="0"/>
          <w:numId w:val="1"/>
        </w:numPr>
        <w:ind w:hanging="159"/>
      </w:pPr>
      <w:r>
        <w:t>Outline the basics of AR, MA, and ARIMA model forecasting</w:t>
      </w:r>
    </w:p>
    <w:p w14:paraId="1617E21B" w14:textId="77777777" w:rsidR="00E32800" w:rsidRDefault="005D1F96">
      <w:pPr>
        <w:numPr>
          <w:ilvl w:val="0"/>
          <w:numId w:val="1"/>
        </w:numPr>
        <w:ind w:hanging="159"/>
      </w:pPr>
      <w:r>
        <w:t>Utilized fantastic time series library in R (</w:t>
      </w:r>
      <w:proofErr w:type="spellStart"/>
      <w:r>
        <w:t>tswge</w:t>
      </w:r>
      <w:proofErr w:type="spellEnd"/>
      <w:r>
        <w:t>) to perform market analysis of untransformed series</w:t>
      </w:r>
    </w:p>
    <w:p w14:paraId="2D49EB32" w14:textId="77777777" w:rsidR="00E32800" w:rsidRDefault="005D1F96">
      <w:pPr>
        <w:numPr>
          <w:ilvl w:val="0"/>
          <w:numId w:val="1"/>
        </w:numPr>
        <w:ind w:hanging="159"/>
      </w:pPr>
      <w:r>
        <w:t>Investigated a grid search of possible ARIMA combinations</w:t>
      </w:r>
    </w:p>
    <w:p w14:paraId="07D09849" w14:textId="77777777" w:rsidR="00E32800" w:rsidRDefault="005D1F96">
      <w:pPr>
        <w:numPr>
          <w:ilvl w:val="0"/>
          <w:numId w:val="1"/>
        </w:numPr>
        <w:spacing w:after="430"/>
        <w:ind w:hanging="159"/>
      </w:pPr>
      <w:r>
        <w:t>Used differencing to see if any relevant information could be gained</w:t>
      </w:r>
    </w:p>
    <w:p w14:paraId="686EE80E" w14:textId="77777777" w:rsidR="00E32800" w:rsidRDefault="005D1F96">
      <w:pPr>
        <w:tabs>
          <w:tab w:val="center" w:pos="5159"/>
          <w:tab w:val="right" w:pos="10318"/>
        </w:tabs>
        <w:spacing w:after="229" w:line="259" w:lineRule="auto"/>
        <w:ind w:left="-15" w:right="-15" w:firstLine="0"/>
        <w:jc w:val="left"/>
      </w:pPr>
      <w:r>
        <w:rPr>
          <w:color w:val="999999"/>
          <w:sz w:val="16"/>
        </w:rPr>
        <w:t>MAY 12, 2020</w:t>
      </w:r>
      <w:r>
        <w:rPr>
          <w:color w:val="999999"/>
          <w:sz w:val="16"/>
        </w:rPr>
        <w:tab/>
        <w:t>ANDREW HEROY · RÉSUMÉ</w:t>
      </w:r>
      <w:r>
        <w:rPr>
          <w:color w:val="999999"/>
          <w:sz w:val="16"/>
        </w:rPr>
        <w:tab/>
        <w:t>1</w:t>
      </w:r>
    </w:p>
    <w:p w14:paraId="01C9627E" w14:textId="77777777" w:rsidR="00E32800" w:rsidRDefault="005D1F96">
      <w:pPr>
        <w:pStyle w:val="Heading1"/>
        <w:ind w:left="-5"/>
      </w:pPr>
      <w:r>
        <w:lastRenderedPageBreak/>
        <w:t>Employment</w:t>
      </w:r>
      <w:r>
        <w:rPr>
          <w:rFonts w:ascii="Calibri" w:eastAsia="Calibri" w:hAnsi="Calibri" w:cs="Calibri"/>
          <w:noProof/>
          <w:color w:val="000000"/>
          <w:sz w:val="22"/>
        </w:rPr>
        <mc:AlternateContent>
          <mc:Choice Requires="wpg">
            <w:drawing>
              <wp:inline distT="0" distB="0" distL="0" distR="0" wp14:anchorId="476E0477" wp14:editId="62AE2D2F">
                <wp:extent cx="5350371" cy="11387"/>
                <wp:effectExtent l="0" t="0" r="0" b="0"/>
                <wp:docPr id="2010" name="Group 2010"/>
                <wp:cNvGraphicFramePr/>
                <a:graphic xmlns:a="http://schemas.openxmlformats.org/drawingml/2006/main">
                  <a:graphicData uri="http://schemas.microsoft.com/office/word/2010/wordprocessingGroup">
                    <wpg:wgp>
                      <wpg:cNvGrpSpPr/>
                      <wpg:grpSpPr>
                        <a:xfrm>
                          <a:off x="0" y="0"/>
                          <a:ext cx="5350371" cy="11387"/>
                          <a:chOff x="0" y="0"/>
                          <a:chExt cx="5350371" cy="11387"/>
                        </a:xfrm>
                      </wpg:grpSpPr>
                      <wps:wsp>
                        <wps:cNvPr id="164" name="Shape 164"/>
                        <wps:cNvSpPr/>
                        <wps:spPr>
                          <a:xfrm>
                            <a:off x="0" y="0"/>
                            <a:ext cx="5350371" cy="0"/>
                          </a:xfrm>
                          <a:custGeom>
                            <a:avLst/>
                            <a:gdLst/>
                            <a:ahLst/>
                            <a:cxnLst/>
                            <a:rect l="0" t="0" r="0" b="0"/>
                            <a:pathLst>
                              <a:path w="5350371">
                                <a:moveTo>
                                  <a:pt x="0" y="0"/>
                                </a:moveTo>
                                <a:lnTo>
                                  <a:pt x="535037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10" style="width:421.289pt;height:0.8966pt;mso-position-horizontal-relative:char;mso-position-vertical-relative:line" coordsize="53503,113">
                <v:shape id="Shape 164" style="position:absolute;width:53503;height:0;left:0;top:0;" coordsize="5350371,0" path="m0,0l5350371,0">
                  <v:stroke weight="0.8966pt" endcap="flat" joinstyle="miter" miterlimit="10" on="true" color="#5d5d5d"/>
                  <v:fill on="false" color="#000000" opacity="0"/>
                </v:shape>
              </v:group>
            </w:pict>
          </mc:Fallback>
        </mc:AlternateContent>
      </w:r>
    </w:p>
    <w:tbl>
      <w:tblPr>
        <w:tblStyle w:val="TableGrid"/>
        <w:tblW w:w="10318" w:type="dxa"/>
        <w:tblInd w:w="0" w:type="dxa"/>
        <w:tblLook w:val="04A0" w:firstRow="1" w:lastRow="0" w:firstColumn="1" w:lastColumn="0" w:noHBand="0" w:noVBand="1"/>
      </w:tblPr>
      <w:tblGrid>
        <w:gridCol w:w="9149"/>
        <w:gridCol w:w="1169"/>
      </w:tblGrid>
      <w:tr w:rsidR="00E32800" w14:paraId="0FE10C4C" w14:textId="77777777">
        <w:trPr>
          <w:trHeight w:val="250"/>
        </w:trPr>
        <w:tc>
          <w:tcPr>
            <w:tcW w:w="9149" w:type="dxa"/>
            <w:tcBorders>
              <w:top w:val="nil"/>
              <w:left w:val="nil"/>
              <w:bottom w:val="nil"/>
              <w:right w:val="nil"/>
            </w:tcBorders>
          </w:tcPr>
          <w:p w14:paraId="25D4237D" w14:textId="77777777" w:rsidR="00E32800" w:rsidRDefault="005D1F96">
            <w:pPr>
              <w:spacing w:after="0" w:line="259" w:lineRule="auto"/>
              <w:ind w:left="0" w:firstLine="0"/>
              <w:jc w:val="left"/>
            </w:pPr>
            <w:r>
              <w:rPr>
                <w:b/>
                <w:color w:val="414141"/>
                <w:sz w:val="20"/>
              </w:rPr>
              <w:t>SMU Department of Data Science</w:t>
            </w:r>
          </w:p>
        </w:tc>
        <w:tc>
          <w:tcPr>
            <w:tcW w:w="1169" w:type="dxa"/>
            <w:tcBorders>
              <w:top w:val="nil"/>
              <w:left w:val="nil"/>
              <w:bottom w:val="nil"/>
              <w:right w:val="nil"/>
            </w:tcBorders>
          </w:tcPr>
          <w:p w14:paraId="5662303A" w14:textId="77777777" w:rsidR="00E32800" w:rsidRDefault="005D1F96">
            <w:pPr>
              <w:spacing w:after="0" w:line="259" w:lineRule="auto"/>
              <w:ind w:left="0" w:firstLine="0"/>
              <w:jc w:val="right"/>
            </w:pPr>
            <w:r>
              <w:rPr>
                <w:i/>
                <w:color w:val="DC3522"/>
              </w:rPr>
              <w:t>Dallas, TX</w:t>
            </w:r>
          </w:p>
        </w:tc>
      </w:tr>
      <w:tr w:rsidR="00E32800" w14:paraId="20CBD932" w14:textId="77777777">
        <w:trPr>
          <w:trHeight w:val="210"/>
        </w:trPr>
        <w:tc>
          <w:tcPr>
            <w:tcW w:w="9149" w:type="dxa"/>
            <w:tcBorders>
              <w:top w:val="nil"/>
              <w:left w:val="nil"/>
              <w:bottom w:val="nil"/>
              <w:right w:val="nil"/>
            </w:tcBorders>
          </w:tcPr>
          <w:p w14:paraId="47A17050" w14:textId="77777777" w:rsidR="00E32800" w:rsidRDefault="005D1F96">
            <w:pPr>
              <w:spacing w:after="0" w:line="259" w:lineRule="auto"/>
              <w:ind w:left="0" w:firstLine="0"/>
              <w:jc w:val="left"/>
            </w:pPr>
            <w:r>
              <w:rPr>
                <w:color w:val="5D5D5D"/>
                <w:sz w:val="16"/>
              </w:rPr>
              <w:t>ML MENTOR</w:t>
            </w:r>
          </w:p>
        </w:tc>
        <w:tc>
          <w:tcPr>
            <w:tcW w:w="1169" w:type="dxa"/>
            <w:tcBorders>
              <w:top w:val="nil"/>
              <w:left w:val="nil"/>
              <w:bottom w:val="nil"/>
              <w:right w:val="nil"/>
            </w:tcBorders>
          </w:tcPr>
          <w:p w14:paraId="175E8974" w14:textId="77777777" w:rsidR="00E32800" w:rsidRDefault="005D1F96">
            <w:pPr>
              <w:spacing w:after="0" w:line="259" w:lineRule="auto"/>
              <w:ind w:left="0" w:firstLine="0"/>
            </w:pPr>
            <w:r>
              <w:rPr>
                <w:i/>
                <w:color w:val="5D5D5D"/>
                <w:sz w:val="16"/>
              </w:rPr>
              <w:t>May2020-Present</w:t>
            </w:r>
          </w:p>
        </w:tc>
      </w:tr>
    </w:tbl>
    <w:p w14:paraId="47581387" w14:textId="77777777" w:rsidR="00E32800" w:rsidRDefault="005D1F96">
      <w:pPr>
        <w:numPr>
          <w:ilvl w:val="0"/>
          <w:numId w:val="2"/>
        </w:numPr>
        <w:ind w:hanging="159"/>
      </w:pPr>
      <w:r>
        <w:t>TA for Machine Learning 2 course at SMU</w:t>
      </w:r>
    </w:p>
    <w:p w14:paraId="18F1FD02" w14:textId="77777777" w:rsidR="00E32800" w:rsidRDefault="005D1F96">
      <w:pPr>
        <w:numPr>
          <w:ilvl w:val="0"/>
          <w:numId w:val="2"/>
        </w:numPr>
        <w:spacing w:after="150"/>
        <w:ind w:hanging="159"/>
      </w:pPr>
      <w:r>
        <w:t xml:space="preserve">Help guide students through more advanced algorithms, implementing python, and learning to think critically when approaching a machine learning problem to ensure the correct methods are being applied according to the data structure, and appropriate model for that type of data. • Revamp </w:t>
      </w:r>
      <w:proofErr w:type="spellStart"/>
      <w:r>
        <w:t>homeworks</w:t>
      </w:r>
      <w:proofErr w:type="spellEnd"/>
      <w:r>
        <w:t xml:space="preserve"> and presentation materials to improve learning experience for current students.</w:t>
      </w:r>
    </w:p>
    <w:p w14:paraId="1683FCD6" w14:textId="77777777" w:rsidR="00E32800" w:rsidRDefault="005D1F96">
      <w:pPr>
        <w:tabs>
          <w:tab w:val="right" w:pos="10318"/>
        </w:tabs>
        <w:spacing w:after="30" w:line="259" w:lineRule="auto"/>
        <w:ind w:left="-15" w:firstLine="0"/>
        <w:jc w:val="left"/>
      </w:pPr>
      <w:r>
        <w:rPr>
          <w:b/>
          <w:color w:val="414141"/>
          <w:sz w:val="20"/>
        </w:rPr>
        <w:t>Cobra-Puma Golf</w:t>
      </w:r>
      <w:r>
        <w:rPr>
          <w:b/>
          <w:color w:val="414141"/>
          <w:sz w:val="20"/>
        </w:rPr>
        <w:tab/>
      </w:r>
      <w:r>
        <w:rPr>
          <w:i/>
          <w:color w:val="DC3522"/>
        </w:rPr>
        <w:t>Carlsbad, CA</w:t>
      </w:r>
    </w:p>
    <w:p w14:paraId="60875FAD" w14:textId="77777777" w:rsidR="00E32800" w:rsidRDefault="005D1F96">
      <w:pPr>
        <w:tabs>
          <w:tab w:val="right" w:pos="10318"/>
        </w:tabs>
        <w:spacing w:after="75" w:line="259" w:lineRule="auto"/>
        <w:ind w:left="-15" w:firstLine="0"/>
        <w:jc w:val="left"/>
      </w:pPr>
      <w:r>
        <w:rPr>
          <w:color w:val="5D5D5D"/>
          <w:sz w:val="16"/>
        </w:rPr>
        <w:t>SENIOR R&amp;D TEST TECHNICIAN</w:t>
      </w:r>
      <w:r>
        <w:rPr>
          <w:color w:val="5D5D5D"/>
          <w:sz w:val="16"/>
        </w:rPr>
        <w:tab/>
      </w:r>
      <w:r>
        <w:rPr>
          <w:i/>
          <w:color w:val="5D5D5D"/>
          <w:sz w:val="16"/>
        </w:rPr>
        <w:t>March2015-November2017</w:t>
      </w:r>
    </w:p>
    <w:p w14:paraId="446E6A0E" w14:textId="77777777" w:rsidR="00E32800" w:rsidRDefault="005D1F96">
      <w:pPr>
        <w:numPr>
          <w:ilvl w:val="0"/>
          <w:numId w:val="2"/>
        </w:numPr>
        <w:ind w:hanging="159"/>
      </w:pPr>
      <w:r>
        <w:t>Responsible for all lab measurement, club building, and robot testing. Retrofitting of measurement devices with low cost improvements.</w:t>
      </w:r>
    </w:p>
    <w:p w14:paraId="5AE77EBD" w14:textId="77777777" w:rsidR="00E32800" w:rsidRDefault="005D1F96">
      <w:pPr>
        <w:numPr>
          <w:ilvl w:val="0"/>
          <w:numId w:val="2"/>
        </w:numPr>
        <w:ind w:hanging="159"/>
      </w:pPr>
      <w:r>
        <w:t xml:space="preserve">Eliminated paper usage in the laboratory through implementation of Excel input deck that directly connected to R&amp;D database for improved data throughput, </w:t>
      </w:r>
      <w:proofErr w:type="gramStart"/>
      <w:r>
        <w:t>accuracy</w:t>
      </w:r>
      <w:proofErr w:type="gramEnd"/>
      <w:r>
        <w:t xml:space="preserve"> and reporting.</w:t>
      </w:r>
    </w:p>
    <w:p w14:paraId="7DF608D3" w14:textId="77777777" w:rsidR="00E32800" w:rsidRDefault="005D1F96">
      <w:pPr>
        <w:numPr>
          <w:ilvl w:val="0"/>
          <w:numId w:val="2"/>
        </w:numPr>
        <w:spacing w:after="149"/>
        <w:ind w:hanging="159"/>
      </w:pPr>
      <w:r>
        <w:t>Maintained R&amp;D database (MySQL) to suit ever changing needs for data translation and storage. Built multiple reporting tools to extract and analyze performance/sales data using Excel/Access/VBA/MySQL/Power Bi/R Code.</w:t>
      </w:r>
    </w:p>
    <w:p w14:paraId="62BD83A2" w14:textId="77777777" w:rsidR="00E32800" w:rsidRDefault="005D1F96">
      <w:pPr>
        <w:tabs>
          <w:tab w:val="right" w:pos="10318"/>
        </w:tabs>
        <w:spacing w:after="30" w:line="259" w:lineRule="auto"/>
        <w:ind w:left="-15" w:firstLine="0"/>
        <w:jc w:val="left"/>
      </w:pPr>
      <w:r>
        <w:rPr>
          <w:b/>
          <w:color w:val="414141"/>
          <w:sz w:val="20"/>
        </w:rPr>
        <w:t>Acushnet Company (Titleist)</w:t>
      </w:r>
      <w:r>
        <w:rPr>
          <w:b/>
          <w:color w:val="414141"/>
          <w:sz w:val="20"/>
        </w:rPr>
        <w:tab/>
      </w:r>
      <w:r>
        <w:rPr>
          <w:i/>
          <w:color w:val="DC3522"/>
        </w:rPr>
        <w:t>Carlsbad, CA</w:t>
      </w:r>
    </w:p>
    <w:p w14:paraId="1B6FB6CB" w14:textId="77777777" w:rsidR="00E32800" w:rsidRDefault="005D1F96">
      <w:pPr>
        <w:tabs>
          <w:tab w:val="right" w:pos="10318"/>
        </w:tabs>
        <w:spacing w:after="75" w:line="259" w:lineRule="auto"/>
        <w:ind w:left="-15" w:firstLine="0"/>
        <w:jc w:val="left"/>
      </w:pPr>
      <w:r>
        <w:rPr>
          <w:color w:val="5D5D5D"/>
          <w:sz w:val="16"/>
        </w:rPr>
        <w:t>SENIOR R&amp;D TEST TECHNICIAN</w:t>
      </w:r>
      <w:r>
        <w:rPr>
          <w:color w:val="5D5D5D"/>
          <w:sz w:val="16"/>
        </w:rPr>
        <w:tab/>
      </w:r>
      <w:r>
        <w:rPr>
          <w:i/>
          <w:color w:val="5D5D5D"/>
          <w:sz w:val="16"/>
        </w:rPr>
        <w:t>November2011-January2015</w:t>
      </w:r>
    </w:p>
    <w:p w14:paraId="27C45487" w14:textId="77777777" w:rsidR="00E32800" w:rsidRDefault="005D1F96">
      <w:pPr>
        <w:numPr>
          <w:ilvl w:val="0"/>
          <w:numId w:val="2"/>
        </w:numPr>
        <w:ind w:hanging="159"/>
      </w:pPr>
      <w:r>
        <w:t xml:space="preserve">Full working knowledge of Acushnet laboratory equipment and measurement techniques including: Green gauge, black gauge, Golf Labs Robot, ultrasonic thickness gauge, center of gravity, CMM, moment of inertia, COR cannon, CT machine, durability cannon, </w:t>
      </w:r>
      <w:proofErr w:type="spellStart"/>
      <w:r>
        <w:t>scoreline</w:t>
      </w:r>
      <w:proofErr w:type="spellEnd"/>
      <w:r>
        <w:t xml:space="preserve"> tracer, optical comparator, and Mitchell bending machine</w:t>
      </w:r>
    </w:p>
    <w:p w14:paraId="31EB7D29" w14:textId="77777777" w:rsidR="00E32800" w:rsidRDefault="005D1F96">
      <w:pPr>
        <w:numPr>
          <w:ilvl w:val="0"/>
          <w:numId w:val="2"/>
        </w:numPr>
        <w:ind w:hanging="159"/>
      </w:pPr>
      <w:r>
        <w:t>Built multiple platforms for lab and R&amp;D to improve data presentation and collection using expert proficiency with Excel/Access VBA/Microsoft SQL Server</w:t>
      </w:r>
    </w:p>
    <w:p w14:paraId="322D57A0" w14:textId="77777777" w:rsidR="00E32800" w:rsidRDefault="005D1F96">
      <w:pPr>
        <w:numPr>
          <w:ilvl w:val="0"/>
          <w:numId w:val="2"/>
        </w:numPr>
        <w:spacing w:after="151"/>
        <w:ind w:hanging="159"/>
      </w:pPr>
      <w:r>
        <w:t xml:space="preserve">Trained and certified with Faro 3D metrology machine. Developed processes to measure loft, lie, bulge, roll using </w:t>
      </w:r>
      <w:proofErr w:type="spellStart"/>
      <w:r>
        <w:t>Polyworks</w:t>
      </w:r>
      <w:proofErr w:type="spellEnd"/>
      <w:r>
        <w:t xml:space="preserve"> Software. Fully proficient in scanning and applying scan data to CAD model data to create heat map differences to check manufacturing quality</w:t>
      </w:r>
    </w:p>
    <w:p w14:paraId="108764C7" w14:textId="77777777" w:rsidR="00E32800" w:rsidRDefault="005D1F96">
      <w:pPr>
        <w:tabs>
          <w:tab w:val="right" w:pos="10318"/>
        </w:tabs>
        <w:spacing w:after="30" w:line="259" w:lineRule="auto"/>
        <w:ind w:left="-15" w:firstLine="0"/>
        <w:jc w:val="left"/>
      </w:pPr>
      <w:r>
        <w:rPr>
          <w:b/>
          <w:color w:val="414141"/>
          <w:sz w:val="20"/>
        </w:rPr>
        <w:t>Cleveland Golf Company</w:t>
      </w:r>
      <w:r>
        <w:rPr>
          <w:b/>
          <w:color w:val="414141"/>
          <w:sz w:val="20"/>
        </w:rPr>
        <w:tab/>
      </w:r>
      <w:r>
        <w:rPr>
          <w:i/>
          <w:color w:val="DC3522"/>
        </w:rPr>
        <w:t>Huntington Beach, CA</w:t>
      </w:r>
    </w:p>
    <w:p w14:paraId="3531DCFE" w14:textId="77777777" w:rsidR="00E32800" w:rsidRDefault="005D1F96">
      <w:pPr>
        <w:tabs>
          <w:tab w:val="right" w:pos="10318"/>
        </w:tabs>
        <w:spacing w:after="75" w:line="259" w:lineRule="auto"/>
        <w:ind w:left="0" w:firstLine="0"/>
        <w:jc w:val="left"/>
      </w:pPr>
      <w:r>
        <w:rPr>
          <w:color w:val="5D5D5D"/>
          <w:sz w:val="16"/>
        </w:rPr>
        <w:t>RESEARCH TEST SPECIALIST</w:t>
      </w:r>
      <w:r>
        <w:rPr>
          <w:color w:val="5D5D5D"/>
          <w:sz w:val="16"/>
        </w:rPr>
        <w:tab/>
      </w:r>
      <w:r>
        <w:rPr>
          <w:i/>
          <w:color w:val="5D5D5D"/>
          <w:sz w:val="16"/>
        </w:rPr>
        <w:t>September2005-November2011</w:t>
      </w:r>
    </w:p>
    <w:p w14:paraId="54F7C6AD" w14:textId="77777777" w:rsidR="00E32800" w:rsidRDefault="005D1F96">
      <w:pPr>
        <w:numPr>
          <w:ilvl w:val="0"/>
          <w:numId w:val="2"/>
        </w:numPr>
        <w:ind w:hanging="159"/>
      </w:pPr>
      <w:r>
        <w:t xml:space="preserve">Demonstrated daily lab proficiency with standard and experimental club measurement equipment, including ball cannons, shaft durability and profiling, head measurements, and </w:t>
      </w:r>
      <w:proofErr w:type="spellStart"/>
      <w:r>
        <w:t>scoreline</w:t>
      </w:r>
      <w:proofErr w:type="spellEnd"/>
      <w:r>
        <w:t xml:space="preserve"> tracing</w:t>
      </w:r>
    </w:p>
    <w:p w14:paraId="408DC2D9" w14:textId="77777777" w:rsidR="00E32800" w:rsidRDefault="005D1F96">
      <w:pPr>
        <w:numPr>
          <w:ilvl w:val="0"/>
          <w:numId w:val="2"/>
        </w:numPr>
        <w:ind w:hanging="159"/>
      </w:pPr>
      <w:r>
        <w:t xml:space="preserve">Managed two test assistants and maintained robotic facility to evaluate club performance using Trackman radar technology (Pro and Workbench) and </w:t>
      </w:r>
      <w:proofErr w:type="gramStart"/>
      <w:r>
        <w:t>high speed</w:t>
      </w:r>
      <w:proofErr w:type="gramEnd"/>
      <w:r>
        <w:t xml:space="preserve"> photography (Vector and Foresight GC2 launch monitors)</w:t>
      </w:r>
    </w:p>
    <w:p w14:paraId="1978DD2B" w14:textId="77777777" w:rsidR="00E32800" w:rsidRDefault="005D1F96">
      <w:pPr>
        <w:numPr>
          <w:ilvl w:val="0"/>
          <w:numId w:val="2"/>
        </w:numPr>
        <w:spacing w:after="7831"/>
        <w:ind w:hanging="159"/>
      </w:pPr>
      <w:r>
        <w:t>Built various instrumentation to improve testing precision and increase testing throughput, including: Golf ball incubator, flex and torsional shaft measurement systems, and laser based clubhead speed acquisition</w:t>
      </w:r>
    </w:p>
    <w:sectPr w:rsidR="00E32800">
      <w:pgSz w:w="11906" w:h="16838"/>
      <w:pgMar w:top="438" w:right="794" w:bottom="507"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0158B"/>
    <w:multiLevelType w:val="hybridMultilevel"/>
    <w:tmpl w:val="554E147E"/>
    <w:lvl w:ilvl="0" w:tplc="A30A615A">
      <w:start w:val="1"/>
      <w:numFmt w:val="bullet"/>
      <w:lvlText w:val="•"/>
      <w:lvlJc w:val="left"/>
      <w:pPr>
        <w:ind w:left="159"/>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17EE6410">
      <w:start w:val="1"/>
      <w:numFmt w:val="bullet"/>
      <w:lvlText w:val="o"/>
      <w:lvlJc w:val="left"/>
      <w:pPr>
        <w:ind w:left="1106"/>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20EC5668">
      <w:start w:val="1"/>
      <w:numFmt w:val="bullet"/>
      <w:lvlText w:val="▪"/>
      <w:lvlJc w:val="left"/>
      <w:pPr>
        <w:ind w:left="1826"/>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469A0248">
      <w:start w:val="1"/>
      <w:numFmt w:val="bullet"/>
      <w:lvlText w:val="•"/>
      <w:lvlJc w:val="left"/>
      <w:pPr>
        <w:ind w:left="2546"/>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D794F570">
      <w:start w:val="1"/>
      <w:numFmt w:val="bullet"/>
      <w:lvlText w:val="o"/>
      <w:lvlJc w:val="left"/>
      <w:pPr>
        <w:ind w:left="3266"/>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9252BE20">
      <w:start w:val="1"/>
      <w:numFmt w:val="bullet"/>
      <w:lvlText w:val="▪"/>
      <w:lvlJc w:val="left"/>
      <w:pPr>
        <w:ind w:left="3986"/>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87D46434">
      <w:start w:val="1"/>
      <w:numFmt w:val="bullet"/>
      <w:lvlText w:val="•"/>
      <w:lvlJc w:val="left"/>
      <w:pPr>
        <w:ind w:left="4706"/>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79843688">
      <w:start w:val="1"/>
      <w:numFmt w:val="bullet"/>
      <w:lvlText w:val="o"/>
      <w:lvlJc w:val="left"/>
      <w:pPr>
        <w:ind w:left="5426"/>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7DC2DCFE">
      <w:start w:val="1"/>
      <w:numFmt w:val="bullet"/>
      <w:lvlText w:val="▪"/>
      <w:lvlJc w:val="left"/>
      <w:pPr>
        <w:ind w:left="6146"/>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abstractNum w:abstractNumId="1" w15:restartNumberingAfterBreak="0">
    <w:nsid w:val="49626FD0"/>
    <w:multiLevelType w:val="hybridMultilevel"/>
    <w:tmpl w:val="901AB0E6"/>
    <w:lvl w:ilvl="0" w:tplc="144273E4">
      <w:start w:val="1"/>
      <w:numFmt w:val="bullet"/>
      <w:lvlText w:val="•"/>
      <w:lvlJc w:val="left"/>
      <w:pPr>
        <w:ind w:left="159"/>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1" w:tplc="94447370">
      <w:start w:val="1"/>
      <w:numFmt w:val="bullet"/>
      <w:lvlText w:val="o"/>
      <w:lvlJc w:val="left"/>
      <w:pPr>
        <w:ind w:left="10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2" w:tplc="10BA26C6">
      <w:start w:val="1"/>
      <w:numFmt w:val="bullet"/>
      <w:lvlText w:val="▪"/>
      <w:lvlJc w:val="left"/>
      <w:pPr>
        <w:ind w:left="18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3" w:tplc="D86655F4">
      <w:start w:val="1"/>
      <w:numFmt w:val="bullet"/>
      <w:lvlText w:val="•"/>
      <w:lvlJc w:val="left"/>
      <w:pPr>
        <w:ind w:left="25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4" w:tplc="FF004644">
      <w:start w:val="1"/>
      <w:numFmt w:val="bullet"/>
      <w:lvlText w:val="o"/>
      <w:lvlJc w:val="left"/>
      <w:pPr>
        <w:ind w:left="325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5" w:tplc="22B4BB9E">
      <w:start w:val="1"/>
      <w:numFmt w:val="bullet"/>
      <w:lvlText w:val="▪"/>
      <w:lvlJc w:val="left"/>
      <w:pPr>
        <w:ind w:left="397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6" w:tplc="4C2A44DE">
      <w:start w:val="1"/>
      <w:numFmt w:val="bullet"/>
      <w:lvlText w:val="•"/>
      <w:lvlJc w:val="left"/>
      <w:pPr>
        <w:ind w:left="469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7" w:tplc="58DEA712">
      <w:start w:val="1"/>
      <w:numFmt w:val="bullet"/>
      <w:lvlText w:val="o"/>
      <w:lvlJc w:val="left"/>
      <w:pPr>
        <w:ind w:left="541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lvl w:ilvl="8" w:tplc="E7A4432E">
      <w:start w:val="1"/>
      <w:numFmt w:val="bullet"/>
      <w:lvlText w:val="▪"/>
      <w:lvlJc w:val="left"/>
      <w:pPr>
        <w:ind w:left="6133"/>
      </w:pPr>
      <w:rPr>
        <w:rFonts w:ascii="Times New Roman" w:eastAsia="Times New Roman" w:hAnsi="Times New Roman" w:cs="Times New Roman"/>
        <w:b w:val="0"/>
        <w:i w:val="0"/>
        <w:strike w:val="0"/>
        <w:dstrike w:val="0"/>
        <w:color w:val="333333"/>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00"/>
    <w:rsid w:val="000D5DE2"/>
    <w:rsid w:val="00335AE2"/>
    <w:rsid w:val="005D1F96"/>
    <w:rsid w:val="00E3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3740"/>
  <w15:docId w15:val="{F95CD35B-5C57-4B1E-9B70-0E75067B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2" w:lineRule="auto"/>
      <w:ind w:left="23" w:hanging="10"/>
      <w:jc w:val="both"/>
    </w:pPr>
    <w:rPr>
      <w:rFonts w:ascii="Times New Roman" w:eastAsia="Times New Roman" w:hAnsi="Times New Roman" w:cs="Times New Roman"/>
      <w:color w:val="333333"/>
      <w:sz w:val="18"/>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333333"/>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33333"/>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cholar.smu.edu/datasciencereview/vol3/iss1/1/" TargetMode="External"/><Relationship Id="rId13" Type="http://schemas.openxmlformats.org/officeDocument/2006/relationships/hyperlink" Target="https://youtu.be/DGxpQSfLrB8" TargetMode="External"/><Relationship Id="rId3" Type="http://schemas.openxmlformats.org/officeDocument/2006/relationships/styles" Target="styles.xml"/><Relationship Id="rId7" Type="http://schemas.openxmlformats.org/officeDocument/2006/relationships/hyperlink" Target="https://github.com/Landcruiser87/Capstone_Project" TargetMode="External"/><Relationship Id="rId12" Type="http://schemas.openxmlformats.org/officeDocument/2006/relationships/hyperlink" Target="https://youtu.be/DGxpQSfLrB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andcruiser87/Capstone_Project" TargetMode="External"/><Relationship Id="rId11" Type="http://schemas.openxmlformats.org/officeDocument/2006/relationships/hyperlink" Target="https://github.com/josephsdavid/cord-19-tools" TargetMode="External"/><Relationship Id="rId5" Type="http://schemas.openxmlformats.org/officeDocument/2006/relationships/webSettings" Target="webSettings.xml"/><Relationship Id="rId15" Type="http://schemas.openxmlformats.org/officeDocument/2006/relationships/hyperlink" Target="https://github.com/Landcruiser87/7333_QTW/blob/master/CaseStudy8/Submission/Case_Study_8_Crox_stock_ARIMA_analysis.html" TargetMode="External"/><Relationship Id="rId10" Type="http://schemas.openxmlformats.org/officeDocument/2006/relationships/hyperlink" Target="https://github.com/josephsdavid/cord-19-tools" TargetMode="External"/><Relationship Id="rId4" Type="http://schemas.openxmlformats.org/officeDocument/2006/relationships/settings" Target="settings.xml"/><Relationship Id="rId9" Type="http://schemas.openxmlformats.org/officeDocument/2006/relationships/hyperlink" Target="https://github.com/Landcruiser87/Capstone_Project/blob/master/pres/PRESENTATION_Stationary_Exercise_Classification_using_IMUs_Deep_Learning_DS6130.pptx" TargetMode="External"/><Relationship Id="rId14" Type="http://schemas.openxmlformats.org/officeDocument/2006/relationships/hyperlink" Target="https://github.com/Landcruiser87/7333_QTW/blob/master/CaseStudy8/Submission/Case_Study_8_Crox_stock_ARIM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8F761-3CDF-4AFA-ADBC-8718898A7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1030</Words>
  <Characters>5875</Characters>
  <Application>Microsoft Office Word</Application>
  <DocSecurity>0</DocSecurity>
  <Lines>48</Lines>
  <Paragraphs>13</Paragraphs>
  <ScaleCrop>false</ScaleCrop>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Heroy</dc:creator>
  <cp:keywords/>
  <cp:lastModifiedBy>Andy Heroy</cp:lastModifiedBy>
  <cp:revision>4</cp:revision>
  <dcterms:created xsi:type="dcterms:W3CDTF">2020-05-12T17:20:00Z</dcterms:created>
  <dcterms:modified xsi:type="dcterms:W3CDTF">2020-06-13T18:11:00Z</dcterms:modified>
</cp:coreProperties>
</file>