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10A137" w14:textId="63548850" w:rsidR="003A52AC" w:rsidRDefault="00256A0D" w:rsidP="00256A0D">
      <w:pPr>
        <w:pStyle w:val="Title"/>
        <w:jc w:val="center"/>
        <w:rPr>
          <w:rFonts w:ascii="Times New Roman" w:hAnsi="Times New Roman" w:cs="Times New Roman"/>
          <w:b/>
          <w:color w:val="000000"/>
          <w:sz w:val="32"/>
        </w:rPr>
      </w:pPr>
      <w:r>
        <w:rPr>
          <w:rFonts w:ascii="Times New Roman" w:hAnsi="Times New Roman" w:cs="Times New Roman"/>
          <w:b/>
          <w:color w:val="000000"/>
          <w:sz w:val="32"/>
        </w:rPr>
        <w:t>Orientation-Augmented Single-Molecule Tracking via 6D-SMOLM Cost Function Integration within u-track3D</w:t>
      </w:r>
    </w:p>
    <w:p w14:paraId="061DF7C7" w14:textId="46B732FB" w:rsidR="00256A0D" w:rsidRDefault="00256A0D" w:rsidP="00256A0D">
      <w:pPr>
        <w:spacing w:after="240"/>
        <w:jc w:val="center"/>
        <w:rPr>
          <w:rFonts w:ascii="Times New Roman" w:hAnsi="Times New Roman" w:cs="Times New Roman"/>
          <w:color w:val="000000"/>
        </w:rPr>
      </w:pPr>
      <w:r>
        <w:rPr>
          <w:rFonts w:ascii="Times New Roman" w:hAnsi="Times New Roman" w:cs="Times New Roman"/>
          <w:color w:val="000000"/>
        </w:rPr>
        <w:t>Emil Gillett, Landes Research Group, University of Illinois Urbana-Champaign</w:t>
      </w:r>
    </w:p>
    <w:p w14:paraId="0FE6BCAC" w14:textId="21E0C237" w:rsidR="00256A0D" w:rsidRDefault="00256A0D" w:rsidP="00256A0D">
      <w:pPr>
        <w:pStyle w:val="Heading1"/>
        <w:rPr>
          <w:rFonts w:ascii="Times New Roman" w:hAnsi="Times New Roman" w:cs="Times New Roman"/>
          <w:b/>
          <w:color w:val="000000"/>
          <w:sz w:val="28"/>
        </w:rPr>
      </w:pPr>
      <w:r>
        <w:rPr>
          <w:rFonts w:ascii="Times New Roman" w:hAnsi="Times New Roman" w:cs="Times New Roman"/>
          <w:b/>
          <w:color w:val="000000"/>
          <w:sz w:val="28"/>
        </w:rPr>
        <w:t>Abstract</w:t>
      </w:r>
    </w:p>
    <w:p w14:paraId="583FEA7D" w14:textId="36678E6E" w:rsidR="00256A0D" w:rsidRDefault="00256A0D" w:rsidP="00256A0D">
      <w:pPr>
        <w:spacing w:after="120" w:line="288" w:lineRule="auto"/>
        <w:rPr>
          <w:rFonts w:ascii="Times New Roman" w:hAnsi="Times New Roman" w:cs="Times New Roman"/>
          <w:color w:val="000000"/>
        </w:rPr>
      </w:pPr>
      <w:r>
        <w:rPr>
          <w:rFonts w:ascii="Times New Roman" w:hAnsi="Times New Roman" w:cs="Times New Roman"/>
          <w:color w:val="000000"/>
        </w:rPr>
        <w:t>Single-molecule orientation tracking requires joint optimization of spatial and angular coordinates, a capability absent from existing particle tracking frameworks. We present a wrapping strategy that extends u-track3D [1] with orientation-aware cost functions for the linear assignment problem (LAP), enabling six-dimensional single-molecule orientation localization microscopy (6D-SMOLM) tracking. The implementation preserves the validated spatial Kalman filter [2] of u-track3D while augmenting the linking and gap-closing cost matrices with angular distance terms derived from rotational Brownian dynamics on the unit sphere. Three orientation motion models compete at each linking step, and per-track rotational diffusion coefficients are learned adaptively from track history. Fluorophore photophysics are modeled as a three-state Markov process to generate realistic temporal gaps for benchmarking gap-closing performance [8,9]. This approach resolves linking ambiguities that purely spatial tracking cannot, particularly in dense fields where molecules with distinct orientations occupy similar spatial positions (Figure 2).</w:t>
      </w:r>
    </w:p>
    <w:p w14:paraId="6D92DDC3" w14:textId="36527036" w:rsidR="00256A0D" w:rsidRDefault="00256A0D" w:rsidP="00256A0D">
      <w:pPr>
        <w:pStyle w:val="Heading1"/>
        <w:rPr>
          <w:rFonts w:ascii="Times New Roman" w:hAnsi="Times New Roman" w:cs="Times New Roman"/>
          <w:b/>
          <w:color w:val="000000"/>
          <w:sz w:val="28"/>
        </w:rPr>
      </w:pPr>
      <w:r>
        <w:rPr>
          <w:rFonts w:ascii="Times New Roman" w:hAnsi="Times New Roman" w:cs="Times New Roman"/>
          <w:b/>
          <w:color w:val="000000"/>
          <w:sz w:val="28"/>
        </w:rPr>
        <w:t>1. Introduction and Software Architecture</w:t>
      </w:r>
    </w:p>
    <w:p w14:paraId="1E603468" w14:textId="1C650D8C" w:rsidR="00256A0D" w:rsidRDefault="00256A0D" w:rsidP="00256A0D">
      <w:pPr>
        <w:spacing w:after="120" w:line="288" w:lineRule="auto"/>
        <w:rPr>
          <w:rFonts w:ascii="Times New Roman" w:hAnsi="Times New Roman" w:cs="Times New Roman"/>
          <w:color w:val="000000"/>
        </w:rPr>
      </w:pPr>
      <w:r>
        <w:rPr>
          <w:rFonts w:ascii="Times New Roman" w:hAnsi="Times New Roman" w:cs="Times New Roman"/>
          <w:color w:val="000000"/>
        </w:rPr>
        <w:t>The 6D-SMOLM tracking pipeline extends u-track3D through a wrapper architecture that preserves the original spatial tracking engine while injecting orientation information into the cost matrices. In u-track3D, two sequential linear assignment problems (LAPs) govern track construction [1]: LAP 1 performs frame-to-frame linking by optimizing assignments between detections in consecutive frames, and LAP 2 closes gaps, merges, and splits track segments across multiple frames (Figure 2). Our wrapper functions, costMat6DSMOLMLink and costMat6DSMOLMCloseGaps, first call the original u-track3D cost functions (costMatRandomDirectedSwitchingMotionLink and costMatRandomDirectedSwitchingMotionCloseGaps) to obtain baseline spatial cost matrices, then augment each valid cost entry with an additive orientation penalty. This strategy ensures that the spatial Kalman filter state propagation, nearest-neighbor distance computation, and all other internal u-track3D bookkeeping remain unmodified, isolating orientation logic to the cost function layer alone.</w:t>
      </w:r>
    </w:p>
    <w:p w14:paraId="129DD770" w14:textId="2415B071" w:rsidR="00256A0D" w:rsidRDefault="00256A0D" w:rsidP="00256A0D">
      <w:pPr>
        <w:spacing w:after="120" w:line="288" w:lineRule="auto"/>
        <w:rPr>
          <w:rFonts w:ascii="Times New Roman" w:eastAsiaTheme="minorEastAsia" w:hAnsi="Times New Roman" w:cs="Times New Roman"/>
          <w:color w:val="000000"/>
        </w:rPr>
      </w:pPr>
      <w:r>
        <w:rPr>
          <w:rFonts w:ascii="Times New Roman" w:hAnsi="Times New Roman" w:cs="Times New Roman"/>
          <w:color w:val="000000"/>
        </w:rPr>
        <w:t xml:space="preserve">Each 6D-SMOLM localization provides six coordinates: three spatial </w:t>
      </w:r>
      <m:oMath>
        <m:d>
          <m:dPr>
            <m:ctrlPr>
              <w:rPr>
                <w:rFonts w:ascii="Cambria Math" w:hAnsi="Cambria Math" w:cs="Times New Roman"/>
                <w:i/>
                <w:color w:val="000000"/>
              </w:rPr>
            </m:ctrlPr>
          </m:dPr>
          <m:e>
            <m:r>
              <w:rPr>
                <w:rFonts w:ascii="Cambria Math" w:hAnsi="Cambria Math" w:cs="Times New Roman"/>
                <w:color w:val="000000"/>
              </w:rPr>
              <m:t>x, y, z</m:t>
            </m:r>
          </m:e>
        </m:d>
      </m:oMath>
      <w:r>
        <w:rPr>
          <w:rFonts w:ascii="Times New Roman" w:eastAsiaTheme="minorEastAsia" w:hAnsi="Times New Roman" w:cs="Times New Roman"/>
          <w:color w:val="000000"/>
        </w:rPr>
        <w:t xml:space="preserve"> and three orientational </w:t>
      </w:r>
      <m:oMath>
        <m:d>
          <m:dPr>
            <m:ctrlPr>
              <w:rPr>
                <w:rFonts w:ascii="Cambria Math" w:eastAsiaTheme="minorEastAsia" w:hAnsi="Cambria Math" w:cs="Times New Roman"/>
                <w:i/>
                <w:color w:val="000000"/>
              </w:rPr>
            </m:ctrlPr>
          </m:dPr>
          <m:e>
            <m:r>
              <w:rPr>
                <w:rFonts w:ascii="Cambria Math" w:eastAsiaTheme="minorEastAsia" w:hAnsi="Cambria Math" w:cs="Times New Roman"/>
                <w:color w:val="000000"/>
              </w:rPr>
              <m:t>θ, φ, Ω</m:t>
            </m:r>
          </m:e>
        </m:d>
      </m:oMath>
      <w:r>
        <w:rPr>
          <w:rFonts w:ascii="Times New Roman" w:eastAsiaTheme="minorEastAsia" w:hAnsi="Times New Roman" w:cs="Times New Roman"/>
          <w:color w:val="000000"/>
        </w:rPr>
        <w:t xml:space="preserve">. The polar angle </w:t>
      </w:r>
      <m:oMath>
        <m:r>
          <w:rPr>
            <w:rFonts w:ascii="Cambria Math" w:eastAsiaTheme="minorEastAsia" w:hAnsi="Cambria Math" w:cs="Times New Roman"/>
            <w:color w:val="000000"/>
          </w:rPr>
          <m:t>θ</m:t>
        </m:r>
      </m:oMath>
      <w:r>
        <w:rPr>
          <w:rFonts w:ascii="Times New Roman" w:eastAsiaTheme="minorEastAsia" w:hAnsi="Times New Roman" w:cs="Times New Roman"/>
          <w:color w:val="000000"/>
        </w:rPr>
        <w:t xml:space="preserve"> and azimuthal angle </w:t>
      </w:r>
      <m:oMath>
        <m:r>
          <w:rPr>
            <w:rFonts w:ascii="Cambria Math" w:eastAsiaTheme="minorEastAsia" w:hAnsi="Cambria Math" w:cs="Times New Roman"/>
            <w:color w:val="000000"/>
          </w:rPr>
          <m:t>φ</m:t>
        </m:r>
      </m:oMath>
      <w:r>
        <w:rPr>
          <w:rFonts w:ascii="Times New Roman" w:eastAsiaTheme="minorEastAsia" w:hAnsi="Times New Roman" w:cs="Times New Roman"/>
          <w:color w:val="000000"/>
        </w:rPr>
        <w:t xml:space="preserve"> define the mean dipole orientation unit vector on the upper hemisphere, while the wobble angle </w:t>
      </w:r>
      <m:oMath>
        <m:r>
          <w:rPr>
            <w:rFonts w:ascii="Cambria Math" w:eastAsiaTheme="minorEastAsia" w:hAnsi="Cambria Math" w:cs="Times New Roman"/>
            <w:color w:val="000000"/>
          </w:rPr>
          <m:t>Ω</m:t>
        </m:r>
      </m:oMath>
      <w:r>
        <w:rPr>
          <w:rFonts w:ascii="Times New Roman" w:eastAsiaTheme="minorEastAsia" w:hAnsi="Times New Roman" w:cs="Times New Roman"/>
          <w:color w:val="000000"/>
        </w:rPr>
        <w:t xml:space="preserve"> quantifies the solid angle subtended by orientational fluctuations during the camera exposure [3]. The spatial coordinates enter the cost matrix through u-track3D's existing Kalman filter machinery, while </w:t>
      </w:r>
      <m:oMath>
        <m:r>
          <w:rPr>
            <w:rFonts w:ascii="Cambria Math" w:eastAsiaTheme="minorEastAsia" w:hAnsi="Cambria Math" w:cs="Times New Roman"/>
            <w:color w:val="000000"/>
          </w:rPr>
          <m:t>θ</m:t>
        </m:r>
      </m:oMath>
      <w:r>
        <w:rPr>
          <w:rFonts w:ascii="Times New Roman" w:eastAsiaTheme="minorEastAsia" w:hAnsi="Times New Roman" w:cs="Times New Roman"/>
          <w:color w:val="000000"/>
        </w:rPr>
        <w:t xml:space="preserve"> and </w:t>
      </w:r>
      <m:oMath>
        <m:r>
          <w:rPr>
            <w:rFonts w:ascii="Cambria Math" w:eastAsiaTheme="minorEastAsia" w:hAnsi="Cambria Math" w:cs="Times New Roman"/>
            <w:color w:val="000000"/>
          </w:rPr>
          <m:t>φ</m:t>
        </m:r>
      </m:oMath>
      <w:r>
        <w:rPr>
          <w:rFonts w:ascii="Times New Roman" w:eastAsiaTheme="minorEastAsia" w:hAnsi="Times New Roman" w:cs="Times New Roman"/>
          <w:color w:val="000000"/>
        </w:rPr>
        <w:t xml:space="preserve"> enter through our orientation cost term. The wobble angle </w:t>
      </w:r>
      <m:oMath>
        <m:r>
          <w:rPr>
            <w:rFonts w:ascii="Cambria Math" w:eastAsiaTheme="minorEastAsia" w:hAnsi="Cambria Math" w:cs="Times New Roman"/>
            <w:color w:val="000000"/>
          </w:rPr>
          <m:t>Ω</m:t>
        </m:r>
      </m:oMath>
      <w:r>
        <w:rPr>
          <w:rFonts w:ascii="Times New Roman" w:eastAsiaTheme="minorEastAsia" w:hAnsi="Times New Roman" w:cs="Times New Roman"/>
          <w:color w:val="000000"/>
        </w:rPr>
        <w:t xml:space="preserve"> serves a dual role: it contributes an optional independent cost term and modulates the measurement noise assigned to </w:t>
      </w:r>
      <m:oMath>
        <m:r>
          <w:rPr>
            <w:rFonts w:ascii="Cambria Math" w:eastAsiaTheme="minorEastAsia" w:hAnsi="Cambria Math" w:cs="Times New Roman"/>
            <w:color w:val="000000"/>
          </w:rPr>
          <m:t>θ</m:t>
        </m:r>
      </m:oMath>
      <w:r>
        <w:rPr>
          <w:rFonts w:ascii="Times New Roman" w:eastAsiaTheme="minorEastAsia" w:hAnsi="Times New Roman" w:cs="Times New Roman"/>
          <w:color w:val="000000"/>
        </w:rPr>
        <w:t xml:space="preserve"> and </w:t>
      </w:r>
      <m:oMath>
        <m:r>
          <w:rPr>
            <w:rFonts w:ascii="Cambria Math" w:eastAsiaTheme="minorEastAsia" w:hAnsi="Cambria Math" w:cs="Times New Roman"/>
            <w:color w:val="000000"/>
          </w:rPr>
          <m:t>φ</m:t>
        </m:r>
      </m:oMath>
      <w:r>
        <w:rPr>
          <w:rFonts w:ascii="Times New Roman" w:eastAsiaTheme="minorEastAsia" w:hAnsi="Times New Roman" w:cs="Times New Roman"/>
          <w:color w:val="000000"/>
        </w:rPr>
        <w:t>, since higher wobble degrades the precision of instantaneous orientation estimates [4].</w:t>
      </w:r>
    </w:p>
    <w:p w14:paraId="39B5CA6C" w14:textId="0E235306" w:rsidR="00256A0D" w:rsidRDefault="00256A0D" w:rsidP="00256A0D">
      <w:pPr>
        <w:pStyle w:val="Heading1"/>
        <w:rPr>
          <w:rFonts w:ascii="Times New Roman" w:hAnsi="Times New Roman" w:cs="Times New Roman"/>
          <w:b/>
          <w:color w:val="000000"/>
          <w:sz w:val="28"/>
        </w:rPr>
      </w:pPr>
      <w:r>
        <w:rPr>
          <w:rFonts w:ascii="Times New Roman" w:hAnsi="Times New Roman" w:cs="Times New Roman"/>
          <w:b/>
          <w:color w:val="000000"/>
          <w:sz w:val="28"/>
        </w:rPr>
        <w:lastRenderedPageBreak/>
        <w:t>2. Spatial Tracking via Kalman Filtering</w:t>
      </w:r>
    </w:p>
    <w:p w14:paraId="1192DEE4" w14:textId="5B19B9B6" w:rsidR="00256A0D" w:rsidRDefault="00256A0D" w:rsidP="00256A0D">
      <w:pPr>
        <w:spacing w:after="120" w:line="288" w:lineRule="auto"/>
        <w:rPr>
          <w:rFonts w:ascii="Times New Roman" w:eastAsiaTheme="minorEastAsia" w:hAnsi="Times New Roman" w:cs="Times New Roman"/>
          <w:color w:val="000000"/>
        </w:rPr>
      </w:pPr>
      <w:r>
        <w:rPr>
          <w:rFonts w:ascii="Times New Roman" w:hAnsi="Times New Roman" w:cs="Times New Roman"/>
          <w:color w:val="000000"/>
        </w:rPr>
        <w:t xml:space="preserve">The u-track3D Kalman filter provides optimal position predictions by recursively estimating particle state vectors from noisy localizations [2]. For each tracked particle, the state vector </w:t>
      </w:r>
      <m:oMath>
        <m:acc>
          <m:accPr>
            <m:ctrlPr>
              <w:rPr>
                <w:rFonts w:ascii="Cambria Math" w:hAnsi="Cambria Math" w:cs="Times New Roman"/>
                <w:i/>
                <w:color w:val="000000"/>
              </w:rPr>
            </m:ctrlPr>
          </m:accPr>
          <m:e>
            <m:r>
              <w:rPr>
                <w:rFonts w:ascii="Cambria Math" w:hAnsi="Cambria Math" w:cs="Times New Roman"/>
                <w:color w:val="000000"/>
              </w:rPr>
              <m:t>r</m:t>
            </m:r>
          </m:e>
        </m:acc>
      </m:oMath>
      <w:r>
        <w:rPr>
          <w:rFonts w:ascii="Times New Roman" w:eastAsiaTheme="minorEastAsia" w:hAnsi="Times New Roman" w:cs="Times New Roman"/>
          <w:color w:val="000000"/>
        </w:rPr>
        <w:t xml:space="preserve"> contains position and velocity components in each spatial dimension. For example, in three dimensions </w:t>
      </w:r>
      <m:oMath>
        <m:acc>
          <m:accPr>
            <m:ctrlPr>
              <w:rPr>
                <w:rFonts w:ascii="Cambria Math" w:eastAsiaTheme="minorEastAsia" w:hAnsi="Cambria Math" w:cs="Times New Roman"/>
                <w:i/>
                <w:color w:val="000000"/>
              </w:rPr>
            </m:ctrlPr>
          </m:accPr>
          <m:e>
            <m:r>
              <w:rPr>
                <w:rFonts w:ascii="Cambria Math" w:eastAsiaTheme="minorEastAsia" w:hAnsi="Cambria Math" w:cs="Times New Roman"/>
                <w:color w:val="000000"/>
              </w:rPr>
              <m:t>r</m:t>
            </m:r>
          </m:e>
        </m:acc>
        <m:r>
          <w:rPr>
            <w:rFonts w:ascii="Cambria Math" w:eastAsiaTheme="minorEastAsia" w:hAnsi="Cambria Math" w:cs="Times New Roman"/>
            <w:color w:val="000000"/>
          </w:rPr>
          <m:t>=</m:t>
        </m:r>
        <m:d>
          <m:dPr>
            <m:ctrlPr>
              <w:rPr>
                <w:rFonts w:ascii="Cambria Math" w:eastAsiaTheme="minorEastAsia" w:hAnsi="Cambria Math" w:cs="Times New Roman"/>
                <w:i/>
                <w:color w:val="000000"/>
              </w:rPr>
            </m:ctrlPr>
          </m:dPr>
          <m:e>
            <m:r>
              <w:rPr>
                <w:rFonts w:ascii="Cambria Math" w:eastAsiaTheme="minorEastAsia" w:hAnsi="Cambria Math" w:cs="Times New Roman"/>
                <w:color w:val="000000"/>
              </w:rPr>
              <m:t xml:space="preserve">x, </m:t>
            </m:r>
            <m:sSub>
              <m:sSubPr>
                <m:ctrlPr>
                  <w:rPr>
                    <w:rFonts w:ascii="Cambria Math" w:eastAsiaTheme="minorEastAsia" w:hAnsi="Cambria Math" w:cs="Times New Roman"/>
                    <w:i/>
                    <w:color w:val="000000"/>
                  </w:rPr>
                </m:ctrlPr>
              </m:sSubPr>
              <m:e>
                <m:r>
                  <w:rPr>
                    <w:rFonts w:ascii="Cambria Math" w:eastAsiaTheme="minorEastAsia" w:hAnsi="Cambria Math" w:cs="Times New Roman"/>
                    <w:color w:val="000000"/>
                  </w:rPr>
                  <m:t>v</m:t>
                </m:r>
              </m:e>
              <m:sub>
                <m:r>
                  <w:rPr>
                    <w:rFonts w:ascii="Cambria Math" w:eastAsiaTheme="minorEastAsia" w:hAnsi="Cambria Math" w:cs="Times New Roman"/>
                    <w:color w:val="000000"/>
                  </w:rPr>
                  <m:t>x</m:t>
                </m:r>
              </m:sub>
            </m:sSub>
            <m:r>
              <w:rPr>
                <w:rFonts w:ascii="Cambria Math" w:eastAsiaTheme="minorEastAsia" w:hAnsi="Cambria Math" w:cs="Times New Roman"/>
                <w:color w:val="000000"/>
              </w:rPr>
              <m:t xml:space="preserve">, y, </m:t>
            </m:r>
            <m:sSub>
              <m:sSubPr>
                <m:ctrlPr>
                  <w:rPr>
                    <w:rFonts w:ascii="Cambria Math" w:eastAsiaTheme="minorEastAsia" w:hAnsi="Cambria Math" w:cs="Times New Roman"/>
                    <w:i/>
                    <w:color w:val="000000"/>
                  </w:rPr>
                </m:ctrlPr>
              </m:sSubPr>
              <m:e>
                <m:r>
                  <w:rPr>
                    <w:rFonts w:ascii="Cambria Math" w:eastAsiaTheme="minorEastAsia" w:hAnsi="Cambria Math" w:cs="Times New Roman"/>
                    <w:color w:val="000000"/>
                  </w:rPr>
                  <m:t>v</m:t>
                </m:r>
              </m:e>
              <m:sub>
                <m:r>
                  <w:rPr>
                    <w:rFonts w:ascii="Cambria Math" w:eastAsiaTheme="minorEastAsia" w:hAnsi="Cambria Math" w:cs="Times New Roman"/>
                    <w:color w:val="000000"/>
                  </w:rPr>
                  <m:t>y</m:t>
                </m:r>
              </m:sub>
            </m:sSub>
            <m:r>
              <w:rPr>
                <w:rFonts w:ascii="Cambria Math" w:eastAsiaTheme="minorEastAsia" w:hAnsi="Cambria Math" w:cs="Times New Roman"/>
                <w:color w:val="000000"/>
              </w:rPr>
              <m:t xml:space="preserve">, z, </m:t>
            </m:r>
            <m:sSub>
              <m:sSubPr>
                <m:ctrlPr>
                  <w:rPr>
                    <w:rFonts w:ascii="Cambria Math" w:eastAsiaTheme="minorEastAsia" w:hAnsi="Cambria Math" w:cs="Times New Roman"/>
                    <w:i/>
                    <w:color w:val="000000"/>
                  </w:rPr>
                </m:ctrlPr>
              </m:sSubPr>
              <m:e>
                <m:r>
                  <w:rPr>
                    <w:rFonts w:ascii="Cambria Math" w:eastAsiaTheme="minorEastAsia" w:hAnsi="Cambria Math" w:cs="Times New Roman"/>
                    <w:color w:val="000000"/>
                  </w:rPr>
                  <m:t>v</m:t>
                </m:r>
              </m:e>
              <m:sub>
                <m:r>
                  <w:rPr>
                    <w:rFonts w:ascii="Cambria Math" w:eastAsiaTheme="minorEastAsia" w:hAnsi="Cambria Math" w:cs="Times New Roman"/>
                    <w:color w:val="000000"/>
                  </w:rPr>
                  <m:t>z</m:t>
                </m:r>
              </m:sub>
            </m:sSub>
          </m:e>
        </m:d>
      </m:oMath>
      <w:r>
        <w:rPr>
          <w:rFonts w:ascii="Times New Roman" w:eastAsiaTheme="minorEastAsia" w:hAnsi="Times New Roman" w:cs="Times New Roman"/>
          <w:color w:val="000000"/>
        </w:rPr>
        <w:t xml:space="preserve">, where </w:t>
      </w:r>
      <m:oMath>
        <m:r>
          <w:rPr>
            <w:rFonts w:ascii="Cambria Math" w:eastAsiaTheme="minorEastAsia" w:hAnsi="Cambria Math" w:cs="Times New Roman"/>
            <w:color w:val="000000"/>
          </w:rPr>
          <m:t>x</m:t>
        </m:r>
      </m:oMath>
      <w:r>
        <w:rPr>
          <w:rFonts w:ascii="Times New Roman" w:eastAsiaTheme="minorEastAsia" w:hAnsi="Times New Roman" w:cs="Times New Roman"/>
          <w:color w:val="000000"/>
        </w:rPr>
        <w:t xml:space="preserve">, </w:t>
      </w:r>
      <m:oMath>
        <m:r>
          <w:rPr>
            <w:rFonts w:ascii="Cambria Math" w:eastAsiaTheme="minorEastAsia" w:hAnsi="Cambria Math" w:cs="Times New Roman"/>
            <w:color w:val="000000"/>
          </w:rPr>
          <m:t>y</m:t>
        </m:r>
      </m:oMath>
      <w:r>
        <w:rPr>
          <w:rFonts w:ascii="Times New Roman" w:eastAsiaTheme="minorEastAsia" w:hAnsi="Times New Roman" w:cs="Times New Roman"/>
          <w:color w:val="000000"/>
        </w:rPr>
        <w:t xml:space="preserve">, </w:t>
      </w:r>
      <m:oMath>
        <m:r>
          <w:rPr>
            <w:rFonts w:ascii="Cambria Math" w:eastAsiaTheme="minorEastAsia" w:hAnsi="Cambria Math" w:cs="Times New Roman"/>
            <w:color w:val="000000"/>
          </w:rPr>
          <m:t>z</m:t>
        </m:r>
      </m:oMath>
      <w:r>
        <w:rPr>
          <w:rFonts w:ascii="Times New Roman" w:eastAsiaTheme="minorEastAsia" w:hAnsi="Times New Roman" w:cs="Times New Roman"/>
          <w:color w:val="000000"/>
        </w:rPr>
        <w:t xml:space="preserve"> are the spatial coordinates and </w:t>
      </w:r>
      <m:oMath>
        <m:sSub>
          <m:sSubPr>
            <m:ctrlPr>
              <w:rPr>
                <w:rFonts w:ascii="Cambria Math" w:eastAsiaTheme="minorEastAsia" w:hAnsi="Cambria Math" w:cs="Times New Roman"/>
                <w:i/>
                <w:color w:val="000000"/>
              </w:rPr>
            </m:ctrlPr>
          </m:sSubPr>
          <m:e>
            <m:r>
              <w:rPr>
                <w:rFonts w:ascii="Cambria Math" w:eastAsiaTheme="minorEastAsia" w:hAnsi="Cambria Math" w:cs="Times New Roman"/>
                <w:color w:val="000000"/>
              </w:rPr>
              <m:t>v</m:t>
            </m:r>
          </m:e>
          <m:sub>
            <m:r>
              <w:rPr>
                <w:rFonts w:ascii="Cambria Math" w:eastAsiaTheme="minorEastAsia" w:hAnsi="Cambria Math" w:cs="Times New Roman"/>
                <w:color w:val="000000"/>
              </w:rPr>
              <m:t>x</m:t>
            </m:r>
          </m:sub>
        </m:sSub>
      </m:oMath>
      <w:r>
        <w:rPr>
          <w:rFonts w:ascii="Times New Roman" w:eastAsiaTheme="minorEastAsia" w:hAnsi="Times New Roman" w:cs="Times New Roman"/>
          <w:color w:val="000000"/>
        </w:rPr>
        <w:t xml:space="preserve">, </w:t>
      </w:r>
      <m:oMath>
        <m:sSub>
          <m:sSubPr>
            <m:ctrlPr>
              <w:rPr>
                <w:rFonts w:ascii="Cambria Math" w:eastAsiaTheme="minorEastAsia" w:hAnsi="Cambria Math" w:cs="Times New Roman"/>
                <w:i/>
                <w:color w:val="000000"/>
              </w:rPr>
            </m:ctrlPr>
          </m:sSubPr>
          <m:e>
            <m:r>
              <w:rPr>
                <w:rFonts w:ascii="Cambria Math" w:eastAsiaTheme="minorEastAsia" w:hAnsi="Cambria Math" w:cs="Times New Roman"/>
                <w:color w:val="000000"/>
              </w:rPr>
              <m:t>v</m:t>
            </m:r>
          </m:e>
          <m:sub>
            <m:r>
              <w:rPr>
                <w:rFonts w:ascii="Cambria Math" w:eastAsiaTheme="minorEastAsia" w:hAnsi="Cambria Math" w:cs="Times New Roman"/>
                <w:color w:val="000000"/>
              </w:rPr>
              <m:t>y</m:t>
            </m:r>
          </m:sub>
        </m:sSub>
      </m:oMath>
      <w:r>
        <w:rPr>
          <w:rFonts w:ascii="Times New Roman" w:eastAsiaTheme="minorEastAsia" w:hAnsi="Times New Roman" w:cs="Times New Roman"/>
          <w:color w:val="000000"/>
        </w:rPr>
        <w:t xml:space="preserve">, </w:t>
      </w:r>
      <m:oMath>
        <m:sSub>
          <m:sSubPr>
            <m:ctrlPr>
              <w:rPr>
                <w:rFonts w:ascii="Cambria Math" w:eastAsiaTheme="minorEastAsia" w:hAnsi="Cambria Math" w:cs="Times New Roman"/>
                <w:i/>
                <w:color w:val="000000"/>
              </w:rPr>
            </m:ctrlPr>
          </m:sSubPr>
          <m:e>
            <m:r>
              <w:rPr>
                <w:rFonts w:ascii="Cambria Math" w:eastAsiaTheme="minorEastAsia" w:hAnsi="Cambria Math" w:cs="Times New Roman"/>
                <w:color w:val="000000"/>
              </w:rPr>
              <m:t>v</m:t>
            </m:r>
          </m:e>
          <m:sub>
            <m:r>
              <w:rPr>
                <w:rFonts w:ascii="Cambria Math" w:eastAsiaTheme="minorEastAsia" w:hAnsi="Cambria Math" w:cs="Times New Roman"/>
                <w:color w:val="000000"/>
              </w:rPr>
              <m:t>z</m:t>
            </m:r>
          </m:sub>
        </m:sSub>
      </m:oMath>
      <w:r>
        <w:rPr>
          <w:rFonts w:ascii="Times New Roman" w:eastAsiaTheme="minorEastAsia" w:hAnsi="Times New Roman" w:cs="Times New Roman"/>
          <w:color w:val="000000"/>
        </w:rPr>
        <w:t xml:space="preserve"> are the corresponding velocities. The notation </w:t>
      </w:r>
      <m:oMath>
        <m:acc>
          <m:accPr>
            <m:ctrlPr>
              <w:rPr>
                <w:rFonts w:ascii="Cambria Math" w:eastAsiaTheme="minorEastAsia" w:hAnsi="Cambria Math" w:cs="Times New Roman"/>
                <w:i/>
                <w:color w:val="000000"/>
              </w:rPr>
            </m:ctrlPr>
          </m:accPr>
          <m:e>
            <m:r>
              <w:rPr>
                <w:rFonts w:ascii="Cambria Math" w:eastAsiaTheme="minorEastAsia" w:hAnsi="Cambria Math" w:cs="Times New Roman"/>
                <w:color w:val="000000"/>
              </w:rPr>
              <m:t>r</m:t>
            </m:r>
          </m:e>
        </m:acc>
        <m:d>
          <m:dPr>
            <m:ctrlPr>
              <w:rPr>
                <w:rFonts w:ascii="Cambria Math" w:eastAsiaTheme="minorEastAsia" w:hAnsi="Cambria Math" w:cs="Times New Roman"/>
                <w:i/>
                <w:color w:val="000000"/>
              </w:rPr>
            </m:ctrlPr>
          </m:dPr>
          <m:e>
            <m:r>
              <w:rPr>
                <w:rFonts w:ascii="Cambria Math" w:eastAsiaTheme="minorEastAsia" w:hAnsi="Cambria Math" w:cs="Times New Roman"/>
                <w:color w:val="000000"/>
              </w:rPr>
              <m:t>t</m:t>
            </m:r>
          </m:e>
          <m:e>
            <m:r>
              <w:rPr>
                <w:rFonts w:ascii="Cambria Math" w:eastAsiaTheme="minorEastAsia" w:hAnsi="Cambria Math" w:cs="Times New Roman"/>
                <w:color w:val="000000"/>
              </w:rPr>
              <m:t>t-1</m:t>
            </m:r>
          </m:e>
        </m:d>
      </m:oMath>
      <w:r>
        <w:rPr>
          <w:rFonts w:ascii="Times New Roman" w:eastAsiaTheme="minorEastAsia" w:hAnsi="Times New Roman" w:cs="Times New Roman"/>
          <w:color w:val="000000"/>
        </w:rPr>
        <w:t xml:space="preserve"> reads "the estimate of </w:t>
      </w:r>
      <m:oMath>
        <m:acc>
          <m:accPr>
            <m:ctrlPr>
              <w:rPr>
                <w:rFonts w:ascii="Cambria Math" w:eastAsiaTheme="minorEastAsia" w:hAnsi="Cambria Math" w:cs="Times New Roman"/>
                <w:i/>
                <w:color w:val="000000"/>
              </w:rPr>
            </m:ctrlPr>
          </m:accPr>
          <m:e>
            <m:r>
              <w:rPr>
                <w:rFonts w:ascii="Cambria Math" w:eastAsiaTheme="minorEastAsia" w:hAnsi="Cambria Math" w:cs="Times New Roman"/>
                <w:color w:val="000000"/>
              </w:rPr>
              <m:t>r</m:t>
            </m:r>
          </m:e>
        </m:acc>
      </m:oMath>
      <w:r>
        <w:rPr>
          <w:rFonts w:ascii="Times New Roman" w:eastAsiaTheme="minorEastAsia" w:hAnsi="Times New Roman" w:cs="Times New Roman"/>
          <w:color w:val="000000"/>
        </w:rPr>
        <w:t xml:space="preserve"> at frame </w:t>
      </w:r>
      <m:oMath>
        <m:r>
          <w:rPr>
            <w:rFonts w:ascii="Cambria Math" w:eastAsiaTheme="minorEastAsia" w:hAnsi="Cambria Math" w:cs="Times New Roman"/>
            <w:color w:val="000000"/>
          </w:rPr>
          <m:t>t</m:t>
        </m:r>
      </m:oMath>
      <w:r>
        <w:rPr>
          <w:rFonts w:ascii="Times New Roman" w:eastAsiaTheme="minorEastAsia" w:hAnsi="Times New Roman" w:cs="Times New Roman"/>
          <w:color w:val="000000"/>
        </w:rPr>
        <w:t xml:space="preserve">, given all observations through frame </w:t>
      </w:r>
      <m:oMath>
        <m:r>
          <w:rPr>
            <w:rFonts w:ascii="Cambria Math" w:eastAsiaTheme="minorEastAsia" w:hAnsi="Cambria Math" w:cs="Times New Roman"/>
            <w:color w:val="000000"/>
          </w:rPr>
          <m:t>t-1</m:t>
        </m:r>
      </m:oMath>
      <w:r>
        <w:rPr>
          <w:rFonts w:ascii="Times New Roman" w:eastAsiaTheme="minorEastAsia" w:hAnsi="Times New Roman" w:cs="Times New Roman"/>
          <w:color w:val="000000"/>
        </w:rPr>
        <w:t>"; the vertical bar means "given" and separates the time being estimated from the last time data was available.</w:t>
      </w:r>
    </w:p>
    <w:p w14:paraId="27BF4D6A" w14:textId="71099B45" w:rsidR="00256A0D" w:rsidRDefault="00256A0D" w:rsidP="00256A0D">
      <w:pPr>
        <w:spacing w:after="120" w:line="288" w:lineRule="auto"/>
        <w:rPr>
          <w:rFonts w:ascii="Times New Roman" w:hAnsi="Times New Roman" w:cs="Times New Roman"/>
          <w:color w:val="000000"/>
        </w:rPr>
      </w:pPr>
      <w:r>
        <w:rPr>
          <w:rFonts w:ascii="Times New Roman" w:hAnsi="Times New Roman" w:cs="Times New Roman"/>
          <w:color w:val="000000"/>
        </w:rPr>
        <w:t>At each frame transition, the filter predicts where the particle will be in the next frame by propagating the current state estimate forward through a linear motion model. The state prediction equation is:</w:t>
      </w:r>
    </w:p>
    <w:p w14:paraId="6405B2F3" w14:textId="1A483618" w:rsidR="00256A0D" w:rsidRPr="00256A0D" w:rsidRDefault="00000000" w:rsidP="00256A0D">
      <w:pPr>
        <w:spacing w:before="120" w:after="40"/>
        <w:jc w:val="center"/>
        <w:rPr>
          <w:rFonts w:ascii="Cambria Math" w:eastAsiaTheme="minorEastAsia" w:hAnsi="Cambria Math"/>
          <w:i/>
          <w:color w:val="000000"/>
        </w:rPr>
      </w:pPr>
      <m:oMathPara>
        <m:oMath>
          <m:acc>
            <m:accPr>
              <m:ctrlPr>
                <w:rPr>
                  <w:rFonts w:ascii="Cambria Math" w:hAnsi="Cambria Math"/>
                  <w:i/>
                  <w:color w:val="000000"/>
                </w:rPr>
              </m:ctrlPr>
            </m:accPr>
            <m:e>
              <m:r>
                <w:rPr>
                  <w:rFonts w:ascii="Cambria Math" w:hAnsi="Cambria Math"/>
                  <w:color w:val="000000"/>
                </w:rPr>
                <m:t>r</m:t>
              </m:r>
            </m:e>
          </m:acc>
          <m:d>
            <m:dPr>
              <m:ctrlPr>
                <w:rPr>
                  <w:rFonts w:ascii="Cambria Math" w:hAnsi="Cambria Math"/>
                  <w:i/>
                  <w:color w:val="000000"/>
                </w:rPr>
              </m:ctrlPr>
            </m:dPr>
            <m:e>
              <m:r>
                <w:rPr>
                  <w:rFonts w:ascii="Cambria Math" w:hAnsi="Cambria Math"/>
                  <w:color w:val="000000"/>
                </w:rPr>
                <m:t>t</m:t>
              </m:r>
            </m:e>
            <m:e>
              <m:r>
                <w:rPr>
                  <w:rFonts w:ascii="Cambria Math" w:hAnsi="Cambria Math"/>
                  <w:color w:val="000000"/>
                </w:rPr>
                <m:t>t-1</m:t>
              </m:r>
            </m:e>
          </m:d>
          <m:r>
            <w:rPr>
              <w:rFonts w:ascii="Cambria Math" w:hAnsi="Cambria Math"/>
              <w:color w:val="000000"/>
            </w:rPr>
            <m:t>=F⋅</m:t>
          </m:r>
          <m:acc>
            <m:accPr>
              <m:ctrlPr>
                <w:rPr>
                  <w:rFonts w:ascii="Cambria Math" w:hAnsi="Cambria Math"/>
                  <w:i/>
                  <w:color w:val="000000"/>
                </w:rPr>
              </m:ctrlPr>
            </m:accPr>
            <m:e>
              <m:r>
                <w:rPr>
                  <w:rFonts w:ascii="Cambria Math" w:hAnsi="Cambria Math"/>
                  <w:color w:val="000000"/>
                </w:rPr>
                <m:t>r</m:t>
              </m:r>
            </m:e>
          </m:acc>
          <m:d>
            <m:dPr>
              <m:ctrlPr>
                <w:rPr>
                  <w:rFonts w:ascii="Cambria Math" w:hAnsi="Cambria Math"/>
                  <w:i/>
                  <w:color w:val="000000"/>
                </w:rPr>
              </m:ctrlPr>
            </m:dPr>
            <m:e>
              <m:r>
                <w:rPr>
                  <w:rFonts w:ascii="Cambria Math" w:hAnsi="Cambria Math"/>
                  <w:color w:val="000000"/>
                </w:rPr>
                <m:t>t-1</m:t>
              </m:r>
            </m:e>
            <m:e>
              <m:r>
                <w:rPr>
                  <w:rFonts w:ascii="Cambria Math" w:hAnsi="Cambria Math"/>
                  <w:color w:val="000000"/>
                </w:rPr>
                <m:t>t-1</m:t>
              </m:r>
            </m:e>
          </m:d>
        </m:oMath>
      </m:oMathPara>
    </w:p>
    <w:p w14:paraId="13AFF948" w14:textId="60FB0836" w:rsidR="00256A0D" w:rsidRDefault="00256A0D" w:rsidP="00256A0D">
      <w:pPr>
        <w:spacing w:after="120"/>
        <w:jc w:val="center"/>
        <w:rPr>
          <w:rFonts w:ascii="Consolas" w:hAnsi="Consolas"/>
          <w:i/>
          <w:color w:val="808080"/>
          <w:sz w:val="16"/>
        </w:rPr>
      </w:pPr>
      <w:r>
        <w:rPr>
          <w:rFonts w:ascii="Consolas" w:hAnsi="Consolas"/>
          <w:i/>
          <w:color w:val="808080"/>
          <w:sz w:val="16"/>
        </w:rPr>
        <w:t>Code: costMatRandomDirectedSwitchingMotionLink.m:217</w:t>
      </w:r>
    </w:p>
    <w:p w14:paraId="0013C896" w14:textId="7E86E6FE" w:rsidR="00256A0D" w:rsidRDefault="00256A0D" w:rsidP="00256A0D">
      <w:pPr>
        <w:spacing w:after="120" w:line="288" w:lineRule="auto"/>
        <w:rPr>
          <w:rFonts w:ascii="Times New Roman" w:eastAsiaTheme="minorEastAsia" w:hAnsi="Times New Roman" w:cs="Times New Roman"/>
          <w:color w:val="000000"/>
        </w:rPr>
      </w:pPr>
      <w:r>
        <w:rPr>
          <w:rFonts w:ascii="Times New Roman" w:hAnsi="Times New Roman" w:cs="Times New Roman"/>
          <w:color w:val="000000"/>
        </w:rPr>
        <w:t xml:space="preserve">This equation multiplies the previous state estimate </w:t>
      </w:r>
      <m:oMath>
        <m:acc>
          <m:accPr>
            <m:ctrlPr>
              <w:rPr>
                <w:rFonts w:ascii="Cambria Math" w:hAnsi="Cambria Math" w:cs="Times New Roman"/>
                <w:i/>
                <w:color w:val="000000"/>
              </w:rPr>
            </m:ctrlPr>
          </m:accPr>
          <m:e>
            <m:r>
              <w:rPr>
                <w:rFonts w:ascii="Cambria Math" w:hAnsi="Cambria Math" w:cs="Times New Roman"/>
                <w:color w:val="000000"/>
              </w:rPr>
              <m:t>r</m:t>
            </m:r>
          </m:e>
        </m:acc>
        <m:d>
          <m:dPr>
            <m:ctrlPr>
              <w:rPr>
                <w:rFonts w:ascii="Cambria Math" w:hAnsi="Cambria Math" w:cs="Times New Roman"/>
                <w:i/>
                <w:color w:val="000000"/>
              </w:rPr>
            </m:ctrlPr>
          </m:dPr>
          <m:e>
            <m:r>
              <w:rPr>
                <w:rFonts w:ascii="Cambria Math" w:hAnsi="Cambria Math" w:cs="Times New Roman"/>
                <w:color w:val="000000"/>
              </w:rPr>
              <m:t>t-1</m:t>
            </m:r>
          </m:e>
          <m:e>
            <m:r>
              <w:rPr>
                <w:rFonts w:ascii="Cambria Math" w:hAnsi="Cambria Math" w:cs="Times New Roman"/>
                <w:color w:val="000000"/>
              </w:rPr>
              <m:t>t-1</m:t>
            </m:r>
          </m:e>
        </m:d>
      </m:oMath>
      <w:r>
        <w:rPr>
          <w:rFonts w:ascii="Times New Roman" w:eastAsiaTheme="minorEastAsia" w:hAnsi="Times New Roman" w:cs="Times New Roman"/>
          <w:color w:val="000000"/>
        </w:rPr>
        <w:t xml:space="preserve"> by the state transition matrix </w:t>
      </w:r>
      <m:oMath>
        <m:r>
          <w:rPr>
            <w:rFonts w:ascii="Cambria Math" w:eastAsiaTheme="minorEastAsia" w:hAnsi="Cambria Math" w:cs="Times New Roman"/>
            <w:color w:val="000000"/>
          </w:rPr>
          <m:t>F</m:t>
        </m:r>
      </m:oMath>
      <w:r>
        <w:rPr>
          <w:rFonts w:ascii="Times New Roman" w:eastAsiaTheme="minorEastAsia" w:hAnsi="Times New Roman" w:cs="Times New Roman"/>
          <w:color w:val="000000"/>
        </w:rPr>
        <w:t xml:space="preserve"> to obtain a predicted state </w:t>
      </w:r>
      <m:oMath>
        <m:acc>
          <m:accPr>
            <m:ctrlPr>
              <w:rPr>
                <w:rFonts w:ascii="Cambria Math" w:eastAsiaTheme="minorEastAsia" w:hAnsi="Cambria Math" w:cs="Times New Roman"/>
                <w:i/>
                <w:color w:val="000000"/>
              </w:rPr>
            </m:ctrlPr>
          </m:accPr>
          <m:e>
            <m:r>
              <w:rPr>
                <w:rFonts w:ascii="Cambria Math" w:eastAsiaTheme="minorEastAsia" w:hAnsi="Cambria Math" w:cs="Times New Roman"/>
                <w:color w:val="000000"/>
              </w:rPr>
              <m:t>r</m:t>
            </m:r>
          </m:e>
        </m:acc>
        <m:d>
          <m:dPr>
            <m:ctrlPr>
              <w:rPr>
                <w:rFonts w:ascii="Cambria Math" w:eastAsiaTheme="minorEastAsia" w:hAnsi="Cambria Math" w:cs="Times New Roman"/>
                <w:i/>
                <w:color w:val="000000"/>
              </w:rPr>
            </m:ctrlPr>
          </m:dPr>
          <m:e>
            <m:r>
              <w:rPr>
                <w:rFonts w:ascii="Cambria Math" w:eastAsiaTheme="minorEastAsia" w:hAnsi="Cambria Math" w:cs="Times New Roman"/>
                <w:color w:val="000000"/>
              </w:rPr>
              <m:t>t</m:t>
            </m:r>
          </m:e>
          <m:e>
            <m:r>
              <w:rPr>
                <w:rFonts w:ascii="Cambria Math" w:eastAsiaTheme="minorEastAsia" w:hAnsi="Cambria Math" w:cs="Times New Roman"/>
                <w:color w:val="000000"/>
              </w:rPr>
              <m:t>t-1</m:t>
            </m:r>
          </m:e>
        </m:d>
      </m:oMath>
      <w:r>
        <w:rPr>
          <w:rFonts w:ascii="Times New Roman" w:eastAsiaTheme="minorEastAsia" w:hAnsi="Times New Roman" w:cs="Times New Roman"/>
          <w:color w:val="000000"/>
        </w:rPr>
        <w:t xml:space="preserve"> for the current frame. The matrix </w:t>
      </w:r>
      <m:oMath>
        <m:r>
          <w:rPr>
            <w:rFonts w:ascii="Cambria Math" w:eastAsiaTheme="minorEastAsia" w:hAnsi="Cambria Math" w:cs="Times New Roman"/>
            <w:color w:val="000000"/>
          </w:rPr>
          <m:t>F</m:t>
        </m:r>
      </m:oMath>
      <w:r>
        <w:rPr>
          <w:rFonts w:ascii="Times New Roman" w:eastAsiaTheme="minorEastAsia" w:hAnsi="Times New Roman" w:cs="Times New Roman"/>
          <w:color w:val="000000"/>
        </w:rPr>
        <w:t xml:space="preserve"> encodes the assumed motion model; for constant-velocity motion, </w:t>
      </w:r>
      <m:oMath>
        <m:r>
          <w:rPr>
            <w:rFonts w:ascii="Cambria Math" w:eastAsiaTheme="minorEastAsia" w:hAnsi="Cambria Math" w:cs="Times New Roman"/>
            <w:color w:val="000000"/>
          </w:rPr>
          <m:t>F</m:t>
        </m:r>
      </m:oMath>
      <w:r>
        <w:rPr>
          <w:rFonts w:ascii="Times New Roman" w:eastAsiaTheme="minorEastAsia" w:hAnsi="Times New Roman" w:cs="Times New Roman"/>
          <w:color w:val="000000"/>
        </w:rPr>
        <w:t xml:space="preserve"> propagates positions forward by adding velocity times the frame interval. The variable </w:t>
      </w:r>
      <m:oMath>
        <m:r>
          <w:rPr>
            <w:rFonts w:ascii="Cambria Math" w:eastAsiaTheme="minorEastAsia" w:hAnsi="Cambria Math" w:cs="Times New Roman"/>
            <w:color w:val="000000"/>
          </w:rPr>
          <m:t>t</m:t>
        </m:r>
      </m:oMath>
      <w:r>
        <w:rPr>
          <w:rFonts w:ascii="Times New Roman" w:eastAsiaTheme="minorEastAsia" w:hAnsi="Times New Roman" w:cs="Times New Roman"/>
          <w:color w:val="000000"/>
        </w:rPr>
        <w:t xml:space="preserve"> denotes the current frame index and </w:t>
      </w:r>
      <m:oMath>
        <m:r>
          <w:rPr>
            <w:rFonts w:ascii="Cambria Math" w:eastAsiaTheme="minorEastAsia" w:hAnsi="Cambria Math" w:cs="Times New Roman"/>
            <w:color w:val="000000"/>
          </w:rPr>
          <m:t>t-1</m:t>
        </m:r>
      </m:oMath>
      <w:r>
        <w:rPr>
          <w:rFonts w:ascii="Times New Roman" w:eastAsiaTheme="minorEastAsia" w:hAnsi="Times New Roman" w:cs="Times New Roman"/>
          <w:color w:val="000000"/>
        </w:rPr>
        <w:t xml:space="preserve"> the previous frame.</w:t>
      </w:r>
    </w:p>
    <w:p w14:paraId="13BB10D7" w14:textId="4B739D5E" w:rsidR="00256A0D" w:rsidRDefault="00256A0D" w:rsidP="00256A0D">
      <w:pPr>
        <w:spacing w:after="120" w:line="288" w:lineRule="auto"/>
        <w:rPr>
          <w:rFonts w:ascii="Times New Roman" w:eastAsiaTheme="minorEastAsia" w:hAnsi="Times New Roman" w:cs="Times New Roman"/>
          <w:color w:val="000000"/>
        </w:rPr>
      </w:pPr>
      <w:r>
        <w:rPr>
          <w:rFonts w:ascii="Times New Roman" w:hAnsi="Times New Roman" w:cs="Times New Roman"/>
          <w:color w:val="000000"/>
        </w:rPr>
        <w:t xml:space="preserve">Along with the state prediction, the filter must also predict how its uncertainty grows over time. The state covariance matrix </w:t>
      </w:r>
      <m:oMath>
        <m:r>
          <w:rPr>
            <w:rFonts w:ascii="Cambria Math" w:hAnsi="Cambria Math" w:cs="Times New Roman"/>
            <w:color w:val="000000"/>
          </w:rPr>
          <m:t>P</m:t>
        </m:r>
      </m:oMath>
      <w:r>
        <w:rPr>
          <w:rFonts w:ascii="Times New Roman" w:eastAsiaTheme="minorEastAsia" w:hAnsi="Times New Roman" w:cs="Times New Roman"/>
          <w:color w:val="000000"/>
        </w:rPr>
        <w:t xml:space="preserve"> quantifies the uncertainty in the state estimate: larger values of </w:t>
      </w:r>
      <m:oMath>
        <m:r>
          <w:rPr>
            <w:rFonts w:ascii="Cambria Math" w:eastAsiaTheme="minorEastAsia" w:hAnsi="Cambria Math" w:cs="Times New Roman"/>
            <w:color w:val="000000"/>
          </w:rPr>
          <m:t>P</m:t>
        </m:r>
      </m:oMath>
      <w:r>
        <w:rPr>
          <w:rFonts w:ascii="Times New Roman" w:eastAsiaTheme="minorEastAsia" w:hAnsi="Times New Roman" w:cs="Times New Roman"/>
          <w:color w:val="000000"/>
        </w:rPr>
        <w:t xml:space="preserve"> indicate less confidence in the predicted position. The covariance prediction equation is:</w:t>
      </w:r>
    </w:p>
    <w:p w14:paraId="2E197F9C" w14:textId="4A190287" w:rsidR="00256A0D" w:rsidRPr="00256A0D" w:rsidRDefault="00B3384D" w:rsidP="00256A0D">
      <w:pPr>
        <w:spacing w:before="120" w:after="40"/>
        <w:jc w:val="center"/>
        <w:rPr>
          <w:rFonts w:ascii="Cambria Math" w:eastAsiaTheme="minorEastAsia" w:hAnsi="Cambria Math"/>
          <w:i/>
          <w:color w:val="000000"/>
        </w:rPr>
      </w:pPr>
      <m:oMathPara>
        <m:oMath>
          <m:r>
            <w:rPr>
              <w:rFonts w:ascii="Cambria Math" w:hAnsi="Cambria Math"/>
              <w:color w:val="000000"/>
            </w:rPr>
            <m:t>P</m:t>
          </m:r>
          <m:d>
            <m:dPr>
              <m:ctrlPr>
                <w:rPr>
                  <w:rFonts w:ascii="Cambria Math" w:hAnsi="Cambria Math"/>
                  <w:i/>
                  <w:color w:val="000000"/>
                </w:rPr>
              </m:ctrlPr>
            </m:dPr>
            <m:e>
              <m:r>
                <w:rPr>
                  <w:rFonts w:ascii="Cambria Math" w:hAnsi="Cambria Math"/>
                  <w:color w:val="000000"/>
                </w:rPr>
                <m:t>t</m:t>
              </m:r>
            </m:e>
            <m:e>
              <m:r>
                <w:rPr>
                  <w:rFonts w:ascii="Cambria Math" w:hAnsi="Cambria Math"/>
                  <w:color w:val="000000"/>
                </w:rPr>
                <m:t>t-1</m:t>
              </m:r>
            </m:e>
          </m:d>
          <m:r>
            <w:rPr>
              <w:rFonts w:ascii="Cambria Math" w:hAnsi="Cambria Math"/>
              <w:color w:val="000000"/>
            </w:rPr>
            <m:t>=F⋅P</m:t>
          </m:r>
          <m:d>
            <m:dPr>
              <m:ctrlPr>
                <w:rPr>
                  <w:rFonts w:ascii="Cambria Math" w:hAnsi="Cambria Math"/>
                  <w:i/>
                  <w:color w:val="000000"/>
                </w:rPr>
              </m:ctrlPr>
            </m:dPr>
            <m:e>
              <m:r>
                <w:rPr>
                  <w:rFonts w:ascii="Cambria Math" w:hAnsi="Cambria Math"/>
                  <w:color w:val="000000"/>
                </w:rPr>
                <m:t>t-1</m:t>
              </m:r>
            </m:e>
            <m:e>
              <m:r>
                <w:rPr>
                  <w:rFonts w:ascii="Cambria Math" w:hAnsi="Cambria Math"/>
                  <w:color w:val="000000"/>
                </w:rPr>
                <m:t>t-1</m:t>
              </m:r>
            </m:e>
          </m:d>
          <m:r>
            <w:rPr>
              <w:rFonts w:ascii="Cambria Math" w:hAnsi="Cambria Math"/>
              <w:color w:val="000000"/>
            </w:rPr>
            <m:t>⋅</m:t>
          </m:r>
          <m:sSup>
            <m:sSupPr>
              <m:ctrlPr>
                <w:rPr>
                  <w:rFonts w:ascii="Cambria Math" w:hAnsi="Cambria Math"/>
                  <w:i/>
                  <w:color w:val="000000"/>
                </w:rPr>
              </m:ctrlPr>
            </m:sSupPr>
            <m:e>
              <m:r>
                <w:rPr>
                  <w:rFonts w:ascii="Cambria Math" w:hAnsi="Cambria Math"/>
                  <w:color w:val="000000"/>
                </w:rPr>
                <m:t>F</m:t>
              </m:r>
            </m:e>
            <m:sup>
              <m:r>
                <w:rPr>
                  <w:rFonts w:ascii="Cambria Math" w:hAnsi="Cambria Math"/>
                  <w:color w:val="000000"/>
                </w:rPr>
                <m:t>T</m:t>
              </m:r>
            </m:sup>
          </m:sSup>
          <m:r>
            <w:rPr>
              <w:rFonts w:ascii="Cambria Math" w:hAnsi="Cambria Math"/>
              <w:color w:val="000000"/>
            </w:rPr>
            <m:t>+Q</m:t>
          </m:r>
        </m:oMath>
      </m:oMathPara>
    </w:p>
    <w:p w14:paraId="26481A97" w14:textId="3730DB50" w:rsidR="00256A0D" w:rsidRDefault="00256A0D" w:rsidP="00256A0D">
      <w:pPr>
        <w:spacing w:after="120"/>
        <w:jc w:val="center"/>
        <w:rPr>
          <w:rFonts w:ascii="Consolas" w:hAnsi="Consolas"/>
          <w:i/>
          <w:color w:val="808080"/>
          <w:sz w:val="16"/>
        </w:rPr>
      </w:pPr>
      <w:r>
        <w:rPr>
          <w:rFonts w:ascii="Consolas" w:hAnsi="Consolas"/>
          <w:i/>
          <w:color w:val="808080"/>
          <w:sz w:val="16"/>
        </w:rPr>
        <w:t>Code: costMatRandomDirectedSwitchingMotionLink.m:220-221</w:t>
      </w:r>
    </w:p>
    <w:p w14:paraId="6CFBD7FF" w14:textId="73EE9304" w:rsidR="00256A0D" w:rsidRDefault="00256A0D" w:rsidP="00256A0D">
      <w:pPr>
        <w:spacing w:after="120" w:line="288" w:lineRule="auto"/>
        <w:rPr>
          <w:rFonts w:ascii="Times New Roman" w:eastAsiaTheme="minorEastAsia" w:hAnsi="Times New Roman" w:cs="Times New Roman"/>
          <w:color w:val="000000"/>
        </w:rPr>
      </w:pPr>
      <w:r>
        <w:rPr>
          <w:rFonts w:ascii="Times New Roman" w:hAnsi="Times New Roman" w:cs="Times New Roman"/>
          <w:color w:val="000000"/>
        </w:rPr>
        <w:t xml:space="preserve">This equation propagates the previous covariance </w:t>
      </w:r>
      <m:oMath>
        <m:r>
          <w:rPr>
            <w:rFonts w:ascii="Cambria Math" w:hAnsi="Cambria Math" w:cs="Times New Roman"/>
            <w:color w:val="000000"/>
          </w:rPr>
          <m:t>P</m:t>
        </m:r>
        <m:d>
          <m:dPr>
            <m:ctrlPr>
              <w:rPr>
                <w:rFonts w:ascii="Cambria Math" w:hAnsi="Cambria Math" w:cs="Times New Roman"/>
                <w:i/>
                <w:color w:val="000000"/>
              </w:rPr>
            </m:ctrlPr>
          </m:dPr>
          <m:e>
            <m:r>
              <w:rPr>
                <w:rFonts w:ascii="Cambria Math" w:hAnsi="Cambria Math" w:cs="Times New Roman"/>
                <w:color w:val="000000"/>
              </w:rPr>
              <m:t>t-1</m:t>
            </m:r>
          </m:e>
          <m:e>
            <m:r>
              <w:rPr>
                <w:rFonts w:ascii="Cambria Math" w:hAnsi="Cambria Math" w:cs="Times New Roman"/>
                <w:color w:val="000000"/>
              </w:rPr>
              <m:t>t-1</m:t>
            </m:r>
          </m:e>
        </m:d>
      </m:oMath>
      <w:r>
        <w:rPr>
          <w:rFonts w:ascii="Times New Roman" w:eastAsiaTheme="minorEastAsia" w:hAnsi="Times New Roman" w:cs="Times New Roman"/>
          <w:color w:val="000000"/>
        </w:rPr>
        <w:t xml:space="preserve"> through the motion model </w:t>
      </w:r>
      <m:oMath>
        <m:r>
          <w:rPr>
            <w:rFonts w:ascii="Cambria Math" w:eastAsiaTheme="minorEastAsia" w:hAnsi="Cambria Math" w:cs="Times New Roman"/>
            <w:color w:val="000000"/>
          </w:rPr>
          <m:t>F</m:t>
        </m:r>
      </m:oMath>
      <w:r>
        <w:rPr>
          <w:rFonts w:ascii="Times New Roman" w:eastAsiaTheme="minorEastAsia" w:hAnsi="Times New Roman" w:cs="Times New Roman"/>
          <w:color w:val="000000"/>
        </w:rPr>
        <w:t xml:space="preserve">, then adds the process noise covariance </w:t>
      </w:r>
      <m:oMath>
        <m:r>
          <w:rPr>
            <w:rFonts w:ascii="Cambria Math" w:eastAsiaTheme="minorEastAsia" w:hAnsi="Cambria Math" w:cs="Times New Roman"/>
            <w:color w:val="000000"/>
          </w:rPr>
          <m:t>Q</m:t>
        </m:r>
      </m:oMath>
      <w:r>
        <w:rPr>
          <w:rFonts w:ascii="Times New Roman" w:eastAsiaTheme="minorEastAsia" w:hAnsi="Times New Roman" w:cs="Times New Roman"/>
          <w:color w:val="000000"/>
        </w:rPr>
        <w:t xml:space="preserve">. The superscript </w:t>
      </w:r>
      <m:oMath>
        <m:r>
          <w:rPr>
            <w:rFonts w:ascii="Cambria Math" w:eastAsiaTheme="minorEastAsia" w:hAnsi="Cambria Math" w:cs="Times New Roman"/>
            <w:color w:val="000000"/>
          </w:rPr>
          <m:t>T</m:t>
        </m:r>
      </m:oMath>
      <w:r>
        <w:rPr>
          <w:rFonts w:ascii="Times New Roman" w:eastAsiaTheme="minorEastAsia" w:hAnsi="Times New Roman" w:cs="Times New Roman"/>
          <w:color w:val="000000"/>
        </w:rPr>
        <w:t xml:space="preserve"> denotes the matrix transpose. The transpose appears because covariance matrices transform as </w:t>
      </w:r>
      <m:oMath>
        <m:r>
          <w:rPr>
            <w:rFonts w:ascii="Cambria Math" w:eastAsiaTheme="minorEastAsia" w:hAnsi="Cambria Math" w:cs="Times New Roman"/>
            <w:color w:val="000000"/>
          </w:rPr>
          <m:t>F⋅P⋅</m:t>
        </m:r>
        <m:sSup>
          <m:sSupPr>
            <m:ctrlPr>
              <w:rPr>
                <w:rFonts w:ascii="Cambria Math" w:eastAsiaTheme="minorEastAsia" w:hAnsi="Cambria Math" w:cs="Times New Roman"/>
                <w:i/>
                <w:color w:val="000000"/>
              </w:rPr>
            </m:ctrlPr>
          </m:sSupPr>
          <m:e>
            <m:r>
              <w:rPr>
                <w:rFonts w:ascii="Cambria Math" w:eastAsiaTheme="minorEastAsia" w:hAnsi="Cambria Math" w:cs="Times New Roman"/>
                <w:color w:val="000000"/>
              </w:rPr>
              <m:t>F</m:t>
            </m:r>
          </m:e>
          <m:sup>
            <m:r>
              <w:rPr>
                <w:rFonts w:ascii="Cambria Math" w:eastAsiaTheme="minorEastAsia" w:hAnsi="Cambria Math" w:cs="Times New Roman"/>
                <w:color w:val="000000"/>
              </w:rPr>
              <m:t>T</m:t>
            </m:r>
          </m:sup>
        </m:sSup>
      </m:oMath>
      <w:r>
        <w:rPr>
          <w:rFonts w:ascii="Times New Roman" w:eastAsiaTheme="minorEastAsia" w:hAnsi="Times New Roman" w:cs="Times New Roman"/>
          <w:color w:val="000000"/>
        </w:rPr>
        <w:t xml:space="preserve"> under a linear operation </w:t>
      </w:r>
      <m:oMath>
        <m:r>
          <w:rPr>
            <w:rFonts w:ascii="Cambria Math" w:eastAsiaTheme="minorEastAsia" w:hAnsi="Cambria Math" w:cs="Times New Roman"/>
            <w:color w:val="000000"/>
          </w:rPr>
          <m:t>F</m:t>
        </m:r>
      </m:oMath>
      <w:r>
        <w:rPr>
          <w:rFonts w:ascii="Times New Roman" w:eastAsiaTheme="minorEastAsia" w:hAnsi="Times New Roman" w:cs="Times New Roman"/>
          <w:color w:val="000000"/>
        </w:rPr>
        <w:t xml:space="preserve">, a standard result from linear algebra [2]. The matrix </w:t>
      </w:r>
      <m:oMath>
        <m:r>
          <w:rPr>
            <w:rFonts w:ascii="Cambria Math" w:eastAsiaTheme="minorEastAsia" w:hAnsi="Cambria Math" w:cs="Times New Roman"/>
            <w:color w:val="000000"/>
          </w:rPr>
          <m:t>Q</m:t>
        </m:r>
      </m:oMath>
      <w:r>
        <w:rPr>
          <w:rFonts w:ascii="Times New Roman" w:eastAsiaTheme="minorEastAsia" w:hAnsi="Times New Roman" w:cs="Times New Roman"/>
          <w:color w:val="000000"/>
        </w:rPr>
        <w:t xml:space="preserve"> represents the random component of particle motion between frames: even a perfect position estimate becomes less certain after one frame because the particle moves stochastically.</w:t>
      </w:r>
    </w:p>
    <w:p w14:paraId="751802F2" w14:textId="26A138E4" w:rsidR="00256A0D" w:rsidRDefault="00256A0D" w:rsidP="00256A0D">
      <w:pPr>
        <w:spacing w:after="120" w:line="288" w:lineRule="auto"/>
        <w:rPr>
          <w:rFonts w:ascii="Times New Roman" w:eastAsiaTheme="minorEastAsia" w:hAnsi="Times New Roman" w:cs="Times New Roman"/>
          <w:color w:val="000000"/>
        </w:rPr>
      </w:pPr>
      <w:r>
        <w:rPr>
          <w:rFonts w:ascii="Times New Roman" w:hAnsi="Times New Roman" w:cs="Times New Roman"/>
          <w:color w:val="000000"/>
        </w:rPr>
        <w:t xml:space="preserve">u-track3D evaluates multiple competing motion models (e.g., Brownian, directed, switching), each with its own transition matrix </w:t>
      </w:r>
      <m:oMath>
        <m:r>
          <w:rPr>
            <w:rFonts w:ascii="Cambria Math" w:hAnsi="Cambria Math" w:cs="Times New Roman"/>
            <w:color w:val="000000"/>
          </w:rPr>
          <m:t>F</m:t>
        </m:r>
      </m:oMath>
      <w:r>
        <w:rPr>
          <w:rFonts w:ascii="Times New Roman" w:eastAsiaTheme="minorEastAsia" w:hAnsi="Times New Roman" w:cs="Times New Roman"/>
          <w:color w:val="000000"/>
        </w:rPr>
        <w:t>. The prediction step is performed under each model, and the model yielding the lowest cost for a given track-detection pair is selected [1].</w:t>
      </w:r>
    </w:p>
    <w:p w14:paraId="1738EF62" w14:textId="7E444D00" w:rsidR="00256A0D" w:rsidRDefault="00256A0D" w:rsidP="00256A0D">
      <w:pPr>
        <w:pStyle w:val="Heading2"/>
        <w:rPr>
          <w:rFonts w:ascii="Times New Roman" w:hAnsi="Times New Roman" w:cs="Times New Roman"/>
          <w:b/>
          <w:color w:val="000000"/>
          <w:sz w:val="24"/>
        </w:rPr>
      </w:pPr>
      <w:r>
        <w:rPr>
          <w:rFonts w:ascii="Times New Roman" w:hAnsi="Times New Roman" w:cs="Times New Roman"/>
          <w:b/>
          <w:color w:val="000000"/>
          <w:sz w:val="24"/>
        </w:rPr>
        <w:t>2.1 Innovation and Kalman Gain</w:t>
      </w:r>
    </w:p>
    <w:p w14:paraId="6266591E" w14:textId="36C6F1ED" w:rsidR="00256A0D" w:rsidRDefault="00256A0D" w:rsidP="00256A0D">
      <w:pPr>
        <w:spacing w:after="120" w:line="288" w:lineRule="auto"/>
        <w:rPr>
          <w:rFonts w:ascii="Times New Roman" w:eastAsiaTheme="minorEastAsia" w:hAnsi="Times New Roman" w:cs="Times New Roman"/>
          <w:color w:val="000000"/>
        </w:rPr>
      </w:pPr>
      <w:r>
        <w:rPr>
          <w:rFonts w:ascii="Times New Roman" w:hAnsi="Times New Roman" w:cs="Times New Roman"/>
          <w:color w:val="000000"/>
        </w:rPr>
        <w:t xml:space="preserve">After predicting the state, the filter compares the prediction to the actual measurement. The innovation (or residual) </w:t>
      </w:r>
      <m:oMath>
        <m:r>
          <w:rPr>
            <w:rFonts w:ascii="Cambria Math" w:hAnsi="Cambria Math" w:cs="Times New Roman"/>
            <w:color w:val="000000"/>
          </w:rPr>
          <m:t>y</m:t>
        </m:r>
      </m:oMath>
      <w:r>
        <w:rPr>
          <w:rFonts w:ascii="Times New Roman" w:eastAsiaTheme="minorEastAsia" w:hAnsi="Times New Roman" w:cs="Times New Roman"/>
          <w:color w:val="000000"/>
        </w:rPr>
        <w:t xml:space="preserve"> is the difference between the observed detection position </w:t>
      </w:r>
      <m:oMath>
        <m:r>
          <w:rPr>
            <w:rFonts w:ascii="Cambria Math" w:eastAsiaTheme="minorEastAsia" w:hAnsi="Cambria Math" w:cs="Times New Roman"/>
            <w:color w:val="000000"/>
          </w:rPr>
          <m:t>m</m:t>
        </m:r>
      </m:oMath>
      <w:r>
        <w:rPr>
          <w:rFonts w:ascii="Times New Roman" w:eastAsiaTheme="minorEastAsia" w:hAnsi="Times New Roman" w:cs="Times New Roman"/>
          <w:color w:val="000000"/>
        </w:rPr>
        <w:t xml:space="preserve"> and the predicted observation. We use the symbol </w:t>
      </w:r>
      <m:oMath>
        <m:r>
          <w:rPr>
            <w:rFonts w:ascii="Cambria Math" w:eastAsiaTheme="minorEastAsia" w:hAnsi="Cambria Math" w:cs="Times New Roman"/>
            <w:color w:val="000000"/>
          </w:rPr>
          <m:t>m</m:t>
        </m:r>
      </m:oMath>
      <w:r>
        <w:rPr>
          <w:rFonts w:ascii="Times New Roman" w:eastAsiaTheme="minorEastAsia" w:hAnsi="Times New Roman" w:cs="Times New Roman"/>
          <w:color w:val="000000"/>
        </w:rPr>
        <w:t xml:space="preserve"> (for "measurement") rather than </w:t>
      </w:r>
      <m:oMath>
        <m:r>
          <w:rPr>
            <w:rFonts w:ascii="Cambria Math" w:eastAsiaTheme="minorEastAsia" w:hAnsi="Cambria Math" w:cs="Times New Roman"/>
            <w:color w:val="000000"/>
          </w:rPr>
          <m:t>z</m:t>
        </m:r>
      </m:oMath>
      <w:r>
        <w:rPr>
          <w:rFonts w:ascii="Times New Roman" w:eastAsiaTheme="minorEastAsia" w:hAnsi="Times New Roman" w:cs="Times New Roman"/>
          <w:color w:val="000000"/>
        </w:rPr>
        <w:t xml:space="preserve">, because </w:t>
      </w:r>
      <m:oMath>
        <m:r>
          <w:rPr>
            <w:rFonts w:ascii="Cambria Math" w:eastAsiaTheme="minorEastAsia" w:hAnsi="Cambria Math" w:cs="Times New Roman"/>
            <w:color w:val="000000"/>
          </w:rPr>
          <m:t>z</m:t>
        </m:r>
      </m:oMath>
      <w:r>
        <w:rPr>
          <w:rFonts w:ascii="Times New Roman" w:eastAsiaTheme="minorEastAsia" w:hAnsi="Times New Roman" w:cs="Times New Roman"/>
          <w:color w:val="000000"/>
        </w:rPr>
        <w:t xml:space="preserve"> is already reserved for the axial spatial coordinate of the dipole.</w:t>
      </w:r>
    </w:p>
    <w:p w14:paraId="581E93F0" w14:textId="676072CC" w:rsidR="00256A0D" w:rsidRPr="00256A0D" w:rsidRDefault="00B3384D" w:rsidP="00256A0D">
      <w:pPr>
        <w:spacing w:before="120" w:after="40"/>
        <w:jc w:val="center"/>
        <w:rPr>
          <w:rFonts w:ascii="Cambria Math" w:eastAsiaTheme="minorEastAsia" w:hAnsi="Cambria Math"/>
          <w:i/>
          <w:color w:val="000000"/>
        </w:rPr>
      </w:pPr>
      <m:oMathPara>
        <m:oMath>
          <m:r>
            <w:rPr>
              <w:rFonts w:ascii="Cambria Math" w:hAnsi="Cambria Math"/>
              <w:color w:val="000000"/>
            </w:rPr>
            <m:t>y=m-H⋅</m:t>
          </m:r>
          <m:acc>
            <m:accPr>
              <m:ctrlPr>
                <w:rPr>
                  <w:rFonts w:ascii="Cambria Math" w:hAnsi="Cambria Math"/>
                  <w:i/>
                  <w:color w:val="000000"/>
                </w:rPr>
              </m:ctrlPr>
            </m:accPr>
            <m:e>
              <m:r>
                <w:rPr>
                  <w:rFonts w:ascii="Cambria Math" w:hAnsi="Cambria Math"/>
                  <w:color w:val="000000"/>
                </w:rPr>
                <m:t>r</m:t>
              </m:r>
            </m:e>
          </m:acc>
          <m:d>
            <m:dPr>
              <m:ctrlPr>
                <w:rPr>
                  <w:rFonts w:ascii="Cambria Math" w:hAnsi="Cambria Math"/>
                  <w:i/>
                  <w:color w:val="000000"/>
                </w:rPr>
              </m:ctrlPr>
            </m:dPr>
            <m:e>
              <m:r>
                <w:rPr>
                  <w:rFonts w:ascii="Cambria Math" w:hAnsi="Cambria Math"/>
                  <w:color w:val="000000"/>
                </w:rPr>
                <m:t>t</m:t>
              </m:r>
            </m:e>
            <m:e>
              <m:r>
                <w:rPr>
                  <w:rFonts w:ascii="Cambria Math" w:hAnsi="Cambria Math"/>
                  <w:color w:val="000000"/>
                </w:rPr>
                <m:t>t-1</m:t>
              </m:r>
            </m:e>
          </m:d>
        </m:oMath>
      </m:oMathPara>
    </w:p>
    <w:p w14:paraId="3BCE1300" w14:textId="6BBBAB55" w:rsidR="00256A0D" w:rsidRDefault="00256A0D" w:rsidP="00256A0D">
      <w:pPr>
        <w:spacing w:after="120"/>
        <w:jc w:val="center"/>
        <w:rPr>
          <w:rFonts w:ascii="Consolas" w:hAnsi="Consolas"/>
          <w:i/>
          <w:color w:val="808080"/>
          <w:sz w:val="16"/>
        </w:rPr>
      </w:pPr>
      <w:r>
        <w:rPr>
          <w:rFonts w:ascii="Consolas" w:hAnsi="Consolas"/>
          <w:i/>
          <w:color w:val="808080"/>
          <w:sz w:val="16"/>
        </w:rPr>
        <w:t>Code: kalmanGainLinearMotion.m:158</w:t>
      </w:r>
    </w:p>
    <w:p w14:paraId="7C15FA22" w14:textId="744759BB" w:rsidR="00256A0D" w:rsidRDefault="00256A0D" w:rsidP="00256A0D">
      <w:pPr>
        <w:spacing w:after="120" w:line="288" w:lineRule="auto"/>
        <w:rPr>
          <w:rFonts w:ascii="Times New Roman" w:eastAsiaTheme="minorEastAsia" w:hAnsi="Times New Roman" w:cs="Times New Roman"/>
          <w:color w:val="000000"/>
        </w:rPr>
      </w:pPr>
      <w:r>
        <w:rPr>
          <w:rFonts w:ascii="Times New Roman" w:hAnsi="Times New Roman" w:cs="Times New Roman"/>
          <w:color w:val="000000"/>
        </w:rPr>
        <w:t xml:space="preserve">Here </w:t>
      </w:r>
      <m:oMath>
        <m:r>
          <w:rPr>
            <w:rFonts w:ascii="Cambria Math" w:hAnsi="Cambria Math" w:cs="Times New Roman"/>
            <w:color w:val="000000"/>
          </w:rPr>
          <m:t>m</m:t>
        </m:r>
      </m:oMath>
      <w:r>
        <w:rPr>
          <w:rFonts w:ascii="Times New Roman" w:eastAsiaTheme="minorEastAsia" w:hAnsi="Times New Roman" w:cs="Times New Roman"/>
          <w:color w:val="000000"/>
        </w:rPr>
        <w:t xml:space="preserve"> is the measured position vector of the candidate detection, and </w:t>
      </w:r>
      <m:oMath>
        <m:r>
          <w:rPr>
            <w:rFonts w:ascii="Cambria Math" w:eastAsiaTheme="minorEastAsia" w:hAnsi="Cambria Math" w:cs="Times New Roman"/>
            <w:color w:val="000000"/>
          </w:rPr>
          <m:t>H</m:t>
        </m:r>
      </m:oMath>
      <w:r>
        <w:rPr>
          <w:rFonts w:ascii="Times New Roman" w:eastAsiaTheme="minorEastAsia" w:hAnsi="Times New Roman" w:cs="Times New Roman"/>
          <w:color w:val="000000"/>
        </w:rPr>
        <w:t xml:space="preserve"> is the observation matrix that extracts the position components from the full state vector (since </w:t>
      </w:r>
      <m:oMath>
        <m:acc>
          <m:accPr>
            <m:ctrlPr>
              <w:rPr>
                <w:rFonts w:ascii="Cambria Math" w:eastAsiaTheme="minorEastAsia" w:hAnsi="Cambria Math" w:cs="Times New Roman"/>
                <w:i/>
                <w:color w:val="000000"/>
              </w:rPr>
            </m:ctrlPr>
          </m:accPr>
          <m:e>
            <m:r>
              <w:rPr>
                <w:rFonts w:ascii="Cambria Math" w:eastAsiaTheme="minorEastAsia" w:hAnsi="Cambria Math" w:cs="Times New Roman"/>
                <w:color w:val="000000"/>
              </w:rPr>
              <m:t>r</m:t>
            </m:r>
          </m:e>
        </m:acc>
      </m:oMath>
      <w:r>
        <w:rPr>
          <w:rFonts w:ascii="Times New Roman" w:eastAsiaTheme="minorEastAsia" w:hAnsi="Times New Roman" w:cs="Times New Roman"/>
          <w:color w:val="000000"/>
        </w:rPr>
        <w:t xml:space="preserve"> contains both positions and velocities, </w:t>
      </w:r>
      <w:r>
        <w:rPr>
          <w:rFonts w:ascii="Times New Roman" w:eastAsiaTheme="minorEastAsia" w:hAnsi="Times New Roman" w:cs="Times New Roman"/>
          <w:color w:val="000000"/>
        </w:rPr>
        <w:lastRenderedPageBreak/>
        <w:t xml:space="preserve">but </w:t>
      </w:r>
      <m:oMath>
        <m:r>
          <w:rPr>
            <w:rFonts w:ascii="Cambria Math" w:eastAsiaTheme="minorEastAsia" w:hAnsi="Cambria Math" w:cs="Times New Roman"/>
            <w:color w:val="000000"/>
          </w:rPr>
          <m:t>m</m:t>
        </m:r>
      </m:oMath>
      <w:r>
        <w:rPr>
          <w:rFonts w:ascii="Times New Roman" w:eastAsiaTheme="minorEastAsia" w:hAnsi="Times New Roman" w:cs="Times New Roman"/>
          <w:color w:val="000000"/>
        </w:rPr>
        <w:t xml:space="preserve"> contains only positions). The product </w:t>
      </w:r>
      <m:oMath>
        <m:r>
          <w:rPr>
            <w:rFonts w:ascii="Cambria Math" w:eastAsiaTheme="minorEastAsia" w:hAnsi="Cambria Math" w:cs="Times New Roman"/>
            <w:color w:val="000000"/>
          </w:rPr>
          <m:t>H⋅</m:t>
        </m:r>
        <m:acc>
          <m:accPr>
            <m:ctrlPr>
              <w:rPr>
                <w:rFonts w:ascii="Cambria Math" w:eastAsiaTheme="minorEastAsia" w:hAnsi="Cambria Math" w:cs="Times New Roman"/>
                <w:i/>
                <w:color w:val="000000"/>
              </w:rPr>
            </m:ctrlPr>
          </m:accPr>
          <m:e>
            <m:r>
              <w:rPr>
                <w:rFonts w:ascii="Cambria Math" w:eastAsiaTheme="minorEastAsia" w:hAnsi="Cambria Math" w:cs="Times New Roman"/>
                <w:color w:val="000000"/>
              </w:rPr>
              <m:t>r</m:t>
            </m:r>
          </m:e>
        </m:acc>
        <m:d>
          <m:dPr>
            <m:ctrlPr>
              <w:rPr>
                <w:rFonts w:ascii="Cambria Math" w:eastAsiaTheme="minorEastAsia" w:hAnsi="Cambria Math" w:cs="Times New Roman"/>
                <w:i/>
                <w:color w:val="000000"/>
              </w:rPr>
            </m:ctrlPr>
          </m:dPr>
          <m:e>
            <m:r>
              <w:rPr>
                <w:rFonts w:ascii="Cambria Math" w:eastAsiaTheme="minorEastAsia" w:hAnsi="Cambria Math" w:cs="Times New Roman"/>
                <w:color w:val="000000"/>
              </w:rPr>
              <m:t>t</m:t>
            </m:r>
          </m:e>
          <m:e>
            <m:r>
              <w:rPr>
                <w:rFonts w:ascii="Cambria Math" w:eastAsiaTheme="minorEastAsia" w:hAnsi="Cambria Math" w:cs="Times New Roman"/>
                <w:color w:val="000000"/>
              </w:rPr>
              <m:t>t-1</m:t>
            </m:r>
          </m:e>
        </m:d>
      </m:oMath>
      <w:r>
        <w:rPr>
          <w:rFonts w:ascii="Times New Roman" w:eastAsiaTheme="minorEastAsia" w:hAnsi="Times New Roman" w:cs="Times New Roman"/>
          <w:color w:val="000000"/>
        </w:rPr>
        <w:t xml:space="preserve"> gives the predicted position in measurement space.</w:t>
      </w:r>
    </w:p>
    <w:p w14:paraId="6E3EB129" w14:textId="55E85DCB" w:rsidR="00256A0D" w:rsidRDefault="00256A0D" w:rsidP="00256A0D">
      <w:pPr>
        <w:spacing w:after="120" w:line="288" w:lineRule="auto"/>
        <w:rPr>
          <w:rFonts w:ascii="Times New Roman" w:eastAsiaTheme="minorEastAsia" w:hAnsi="Times New Roman" w:cs="Times New Roman"/>
          <w:color w:val="000000"/>
        </w:rPr>
      </w:pPr>
      <w:r>
        <w:rPr>
          <w:rFonts w:ascii="Times New Roman" w:hAnsi="Times New Roman" w:cs="Times New Roman"/>
          <w:color w:val="000000"/>
        </w:rPr>
        <w:t xml:space="preserve">The innovation covariance </w:t>
      </w:r>
      <m:oMath>
        <m:r>
          <w:rPr>
            <w:rFonts w:ascii="Cambria Math" w:hAnsi="Cambria Math" w:cs="Times New Roman"/>
            <w:color w:val="000000"/>
          </w:rPr>
          <m:t>S</m:t>
        </m:r>
      </m:oMath>
      <w:r>
        <w:rPr>
          <w:rFonts w:ascii="Times New Roman" w:eastAsiaTheme="minorEastAsia" w:hAnsi="Times New Roman" w:cs="Times New Roman"/>
          <w:color w:val="000000"/>
        </w:rPr>
        <w:t xml:space="preserve"> quantifies the total uncertainty in the innovation, combining the prediction uncertainty with the measurement noise:</w:t>
      </w:r>
    </w:p>
    <w:p w14:paraId="4C2D1FE4" w14:textId="172EAD09" w:rsidR="00256A0D" w:rsidRPr="00256A0D" w:rsidRDefault="00B3384D" w:rsidP="00256A0D">
      <w:pPr>
        <w:spacing w:before="120" w:after="40"/>
        <w:jc w:val="center"/>
        <w:rPr>
          <w:rFonts w:ascii="Cambria Math" w:eastAsiaTheme="minorEastAsia" w:hAnsi="Cambria Math"/>
          <w:i/>
          <w:color w:val="000000"/>
        </w:rPr>
      </w:pPr>
      <m:oMathPara>
        <m:oMath>
          <m:r>
            <w:rPr>
              <w:rFonts w:ascii="Cambria Math" w:hAnsi="Cambria Math"/>
              <w:color w:val="000000"/>
            </w:rPr>
            <m:t>S=H⋅P</m:t>
          </m:r>
          <m:d>
            <m:dPr>
              <m:ctrlPr>
                <w:rPr>
                  <w:rFonts w:ascii="Cambria Math" w:hAnsi="Cambria Math"/>
                  <w:i/>
                  <w:color w:val="000000"/>
                </w:rPr>
              </m:ctrlPr>
            </m:dPr>
            <m:e>
              <m:r>
                <w:rPr>
                  <w:rFonts w:ascii="Cambria Math" w:hAnsi="Cambria Math"/>
                  <w:color w:val="000000"/>
                </w:rPr>
                <m:t>t</m:t>
              </m:r>
            </m:e>
            <m:e>
              <m:r>
                <w:rPr>
                  <w:rFonts w:ascii="Cambria Math" w:hAnsi="Cambria Math"/>
                  <w:color w:val="000000"/>
                </w:rPr>
                <m:t>t-1</m:t>
              </m:r>
            </m:e>
          </m:d>
          <m:r>
            <w:rPr>
              <w:rFonts w:ascii="Cambria Math" w:hAnsi="Cambria Math"/>
              <w:color w:val="000000"/>
            </w:rPr>
            <m:t>⋅</m:t>
          </m:r>
          <m:sSup>
            <m:sSupPr>
              <m:ctrlPr>
                <w:rPr>
                  <w:rFonts w:ascii="Cambria Math" w:hAnsi="Cambria Math"/>
                  <w:i/>
                  <w:color w:val="000000"/>
                </w:rPr>
              </m:ctrlPr>
            </m:sSupPr>
            <m:e>
              <m:r>
                <w:rPr>
                  <w:rFonts w:ascii="Cambria Math" w:hAnsi="Cambria Math"/>
                  <w:color w:val="000000"/>
                </w:rPr>
                <m:t>H</m:t>
              </m:r>
            </m:e>
            <m:sup>
              <m:r>
                <w:rPr>
                  <w:rFonts w:ascii="Cambria Math" w:hAnsi="Cambria Math"/>
                  <w:color w:val="000000"/>
                </w:rPr>
                <m:t>T</m:t>
              </m:r>
            </m:sup>
          </m:sSup>
          <m:r>
            <w:rPr>
              <w:rFonts w:ascii="Cambria Math" w:hAnsi="Cambria Math"/>
              <w:color w:val="000000"/>
            </w:rPr>
            <m:t>+R</m:t>
          </m:r>
        </m:oMath>
      </m:oMathPara>
    </w:p>
    <w:p w14:paraId="4208A7B7" w14:textId="6116FA89" w:rsidR="00256A0D" w:rsidRDefault="00256A0D" w:rsidP="00256A0D">
      <w:pPr>
        <w:spacing w:after="120"/>
        <w:jc w:val="center"/>
        <w:rPr>
          <w:rFonts w:ascii="Consolas" w:hAnsi="Consolas"/>
          <w:i/>
          <w:color w:val="808080"/>
          <w:sz w:val="16"/>
        </w:rPr>
      </w:pPr>
      <w:r>
        <w:rPr>
          <w:rFonts w:ascii="Consolas" w:hAnsi="Consolas"/>
          <w:i/>
          <w:color w:val="808080"/>
          <w:sz w:val="16"/>
        </w:rPr>
        <w:t>Code: kalmanGainLinearMotion.m:149-151</w:t>
      </w:r>
    </w:p>
    <w:p w14:paraId="230470CF" w14:textId="5841FC89" w:rsidR="00256A0D" w:rsidRDefault="00256A0D" w:rsidP="00256A0D">
      <w:pPr>
        <w:spacing w:after="120" w:line="288" w:lineRule="auto"/>
        <w:rPr>
          <w:rFonts w:ascii="Times New Roman" w:eastAsiaTheme="minorEastAsia" w:hAnsi="Times New Roman" w:cs="Times New Roman"/>
          <w:color w:val="000000"/>
        </w:rPr>
      </w:pPr>
      <w:r>
        <w:rPr>
          <w:rFonts w:ascii="Times New Roman" w:hAnsi="Times New Roman" w:cs="Times New Roman"/>
          <w:color w:val="000000"/>
        </w:rPr>
        <w:t xml:space="preserve">The matrix </w:t>
      </w:r>
      <m:oMath>
        <m:r>
          <w:rPr>
            <w:rFonts w:ascii="Cambria Math" w:hAnsi="Cambria Math" w:cs="Times New Roman"/>
            <w:color w:val="000000"/>
          </w:rPr>
          <m:t>R</m:t>
        </m:r>
      </m:oMath>
      <w:r>
        <w:rPr>
          <w:rFonts w:ascii="Times New Roman" w:eastAsiaTheme="minorEastAsia" w:hAnsi="Times New Roman" w:cs="Times New Roman"/>
          <w:color w:val="000000"/>
        </w:rPr>
        <w:t xml:space="preserve"> is the measurement noise covariance, constructed from the squared localization uncertainties reported for each detection. The Kalman gain </w:t>
      </w:r>
      <m:oMath>
        <m:r>
          <w:rPr>
            <w:rFonts w:ascii="Cambria Math" w:eastAsiaTheme="minorEastAsia" w:hAnsi="Cambria Math" w:cs="Times New Roman"/>
            <w:color w:val="000000"/>
          </w:rPr>
          <m:t>K</m:t>
        </m:r>
      </m:oMath>
      <w:r>
        <w:rPr>
          <w:rFonts w:ascii="Times New Roman" w:eastAsiaTheme="minorEastAsia" w:hAnsi="Times New Roman" w:cs="Times New Roman"/>
          <w:color w:val="000000"/>
        </w:rPr>
        <w:t>, which determines how much the filter trusts the new measurement versus its prediction, is:</w:t>
      </w:r>
    </w:p>
    <w:p w14:paraId="71882B36" w14:textId="1A9088DA" w:rsidR="00256A0D" w:rsidRPr="00256A0D" w:rsidRDefault="00B3384D" w:rsidP="00256A0D">
      <w:pPr>
        <w:spacing w:before="120" w:after="40"/>
        <w:jc w:val="center"/>
        <w:rPr>
          <w:rFonts w:ascii="Cambria Math" w:eastAsiaTheme="minorEastAsia" w:hAnsi="Cambria Math"/>
          <w:i/>
          <w:color w:val="000000"/>
        </w:rPr>
      </w:pPr>
      <m:oMathPara>
        <m:oMath>
          <m:r>
            <w:rPr>
              <w:rFonts w:ascii="Cambria Math" w:hAnsi="Cambria Math"/>
              <w:color w:val="000000"/>
            </w:rPr>
            <m:t>K=P</m:t>
          </m:r>
          <m:d>
            <m:dPr>
              <m:ctrlPr>
                <w:rPr>
                  <w:rFonts w:ascii="Cambria Math" w:hAnsi="Cambria Math"/>
                  <w:i/>
                  <w:color w:val="000000"/>
                </w:rPr>
              </m:ctrlPr>
            </m:dPr>
            <m:e>
              <m:r>
                <w:rPr>
                  <w:rFonts w:ascii="Cambria Math" w:hAnsi="Cambria Math"/>
                  <w:color w:val="000000"/>
                </w:rPr>
                <m:t>t</m:t>
              </m:r>
            </m:e>
            <m:e>
              <m:r>
                <w:rPr>
                  <w:rFonts w:ascii="Cambria Math" w:hAnsi="Cambria Math"/>
                  <w:color w:val="000000"/>
                </w:rPr>
                <m:t>t-1</m:t>
              </m:r>
            </m:e>
          </m:d>
          <m:r>
            <w:rPr>
              <w:rFonts w:ascii="Cambria Math" w:hAnsi="Cambria Math"/>
              <w:color w:val="000000"/>
            </w:rPr>
            <m:t>⋅</m:t>
          </m:r>
          <m:sSup>
            <m:sSupPr>
              <m:ctrlPr>
                <w:rPr>
                  <w:rFonts w:ascii="Cambria Math" w:hAnsi="Cambria Math"/>
                  <w:i/>
                  <w:color w:val="000000"/>
                </w:rPr>
              </m:ctrlPr>
            </m:sSupPr>
            <m:e>
              <m:r>
                <w:rPr>
                  <w:rFonts w:ascii="Cambria Math" w:hAnsi="Cambria Math"/>
                  <w:color w:val="000000"/>
                </w:rPr>
                <m:t>H</m:t>
              </m:r>
            </m:e>
            <m:sup>
              <m:r>
                <w:rPr>
                  <w:rFonts w:ascii="Cambria Math" w:hAnsi="Cambria Math"/>
                  <w:color w:val="000000"/>
                </w:rPr>
                <m:t>T</m:t>
              </m:r>
            </m:sup>
          </m:sSup>
          <m:r>
            <w:rPr>
              <w:rFonts w:ascii="Cambria Math" w:hAnsi="Cambria Math"/>
              <w:color w:val="000000"/>
            </w:rPr>
            <m:t>⋅</m:t>
          </m:r>
          <m:sSup>
            <m:sSupPr>
              <m:ctrlPr>
                <w:rPr>
                  <w:rFonts w:ascii="Cambria Math" w:hAnsi="Cambria Math"/>
                  <w:i/>
                  <w:color w:val="000000"/>
                </w:rPr>
              </m:ctrlPr>
            </m:sSupPr>
            <m:e>
              <m:r>
                <w:rPr>
                  <w:rFonts w:ascii="Cambria Math" w:hAnsi="Cambria Math"/>
                  <w:color w:val="000000"/>
                </w:rPr>
                <m:t>S</m:t>
              </m:r>
            </m:e>
            <m:sup>
              <m:r>
                <w:rPr>
                  <w:rFonts w:ascii="Cambria Math" w:hAnsi="Cambria Math"/>
                  <w:color w:val="000000"/>
                </w:rPr>
                <m:t>-1</m:t>
              </m:r>
            </m:sup>
          </m:sSup>
        </m:oMath>
      </m:oMathPara>
    </w:p>
    <w:p w14:paraId="169FE436" w14:textId="0F029668" w:rsidR="00256A0D" w:rsidRDefault="00256A0D" w:rsidP="00256A0D">
      <w:pPr>
        <w:spacing w:after="120"/>
        <w:jc w:val="center"/>
        <w:rPr>
          <w:rFonts w:ascii="Consolas" w:hAnsi="Consolas"/>
          <w:i/>
          <w:color w:val="808080"/>
          <w:sz w:val="16"/>
        </w:rPr>
      </w:pPr>
      <w:r>
        <w:rPr>
          <w:rFonts w:ascii="Consolas" w:hAnsi="Consolas"/>
          <w:i/>
          <w:color w:val="808080"/>
          <w:sz w:val="16"/>
        </w:rPr>
        <w:t>Code: kalmanGainLinearMotion.m:149-151</w:t>
      </w:r>
    </w:p>
    <w:p w14:paraId="41583367" w14:textId="5DEE65D7" w:rsidR="00256A0D" w:rsidRDefault="00256A0D" w:rsidP="00256A0D">
      <w:pPr>
        <w:spacing w:after="120" w:line="288" w:lineRule="auto"/>
        <w:rPr>
          <w:rFonts w:ascii="Times New Roman" w:eastAsiaTheme="minorEastAsia" w:hAnsi="Times New Roman" w:cs="Times New Roman"/>
          <w:color w:val="000000"/>
        </w:rPr>
      </w:pPr>
      <w:r>
        <w:rPr>
          <w:rFonts w:ascii="Times New Roman" w:hAnsi="Times New Roman" w:cs="Times New Roman"/>
          <w:color w:val="000000"/>
        </w:rPr>
        <w:t xml:space="preserve">The Kalman gain </w:t>
      </w:r>
      <m:oMath>
        <m:r>
          <w:rPr>
            <w:rFonts w:ascii="Cambria Math" w:hAnsi="Cambria Math" w:cs="Times New Roman"/>
            <w:color w:val="000000"/>
          </w:rPr>
          <m:t>K</m:t>
        </m:r>
      </m:oMath>
      <w:r>
        <w:rPr>
          <w:rFonts w:ascii="Times New Roman" w:eastAsiaTheme="minorEastAsia" w:hAnsi="Times New Roman" w:cs="Times New Roman"/>
          <w:color w:val="000000"/>
        </w:rPr>
        <w:t xml:space="preserve"> weights the innovation </w:t>
      </w:r>
      <m:oMath>
        <m:r>
          <w:rPr>
            <w:rFonts w:ascii="Cambria Math" w:eastAsiaTheme="minorEastAsia" w:hAnsi="Cambria Math" w:cs="Times New Roman"/>
            <w:color w:val="000000"/>
          </w:rPr>
          <m:t>y</m:t>
        </m:r>
      </m:oMath>
      <w:r>
        <w:rPr>
          <w:rFonts w:ascii="Times New Roman" w:eastAsiaTheme="minorEastAsia" w:hAnsi="Times New Roman" w:cs="Times New Roman"/>
          <w:color w:val="000000"/>
        </w:rPr>
        <w:t xml:space="preserve"> to produce a correction </w:t>
      </w:r>
      <m:oMath>
        <m:r>
          <w:rPr>
            <w:rFonts w:ascii="Cambria Math" w:eastAsiaTheme="minorEastAsia" w:hAnsi="Cambria Math" w:cs="Times New Roman"/>
            <w:color w:val="000000"/>
          </w:rPr>
          <m:t>K⋅y</m:t>
        </m:r>
      </m:oMath>
      <w:r>
        <w:rPr>
          <w:rFonts w:ascii="Times New Roman" w:eastAsiaTheme="minorEastAsia" w:hAnsi="Times New Roman" w:cs="Times New Roman"/>
          <w:color w:val="000000"/>
        </w:rPr>
        <w:t xml:space="preserve"> that is applied to the predicted state. When the prediction uncertainty </w:t>
      </w:r>
      <m:oMath>
        <m:r>
          <w:rPr>
            <w:rFonts w:ascii="Cambria Math" w:eastAsiaTheme="minorEastAsia" w:hAnsi="Cambria Math" w:cs="Times New Roman"/>
            <w:color w:val="000000"/>
          </w:rPr>
          <m:t>P</m:t>
        </m:r>
      </m:oMath>
      <w:r>
        <w:rPr>
          <w:rFonts w:ascii="Times New Roman" w:eastAsiaTheme="minorEastAsia" w:hAnsi="Times New Roman" w:cs="Times New Roman"/>
          <w:color w:val="000000"/>
        </w:rPr>
        <w:t xml:space="preserve"> is large relative to the measurement noise </w:t>
      </w:r>
      <m:oMath>
        <m:r>
          <w:rPr>
            <w:rFonts w:ascii="Cambria Math" w:eastAsiaTheme="minorEastAsia" w:hAnsi="Cambria Math" w:cs="Times New Roman"/>
            <w:color w:val="000000"/>
          </w:rPr>
          <m:t>R</m:t>
        </m:r>
      </m:oMath>
      <w:r>
        <w:rPr>
          <w:rFonts w:ascii="Times New Roman" w:eastAsiaTheme="minorEastAsia" w:hAnsi="Times New Roman" w:cs="Times New Roman"/>
          <w:color w:val="000000"/>
        </w:rPr>
        <w:t xml:space="preserve">, the gain is large and the filter trusts the measurement. When </w:t>
      </w:r>
      <m:oMath>
        <m:r>
          <w:rPr>
            <w:rFonts w:ascii="Cambria Math" w:eastAsiaTheme="minorEastAsia" w:hAnsi="Cambria Math" w:cs="Times New Roman"/>
            <w:color w:val="000000"/>
          </w:rPr>
          <m:t>P</m:t>
        </m:r>
      </m:oMath>
      <w:r>
        <w:rPr>
          <w:rFonts w:ascii="Times New Roman" w:eastAsiaTheme="minorEastAsia" w:hAnsi="Times New Roman" w:cs="Times New Roman"/>
          <w:color w:val="000000"/>
        </w:rPr>
        <w:t xml:space="preserve"> is small relative to </w:t>
      </w:r>
      <m:oMath>
        <m:r>
          <w:rPr>
            <w:rFonts w:ascii="Cambria Math" w:eastAsiaTheme="minorEastAsia" w:hAnsi="Cambria Math" w:cs="Times New Roman"/>
            <w:color w:val="000000"/>
          </w:rPr>
          <m:t>R</m:t>
        </m:r>
      </m:oMath>
      <w:r>
        <w:rPr>
          <w:rFonts w:ascii="Times New Roman" w:eastAsiaTheme="minorEastAsia" w:hAnsi="Times New Roman" w:cs="Times New Roman"/>
          <w:color w:val="000000"/>
        </w:rPr>
        <w:t>, the gain is small and the filter trusts its prediction.</w:t>
      </w:r>
    </w:p>
    <w:p w14:paraId="4B7A9A0B" w14:textId="3974859E" w:rsidR="00256A0D" w:rsidRDefault="00256A0D" w:rsidP="00256A0D">
      <w:pPr>
        <w:pStyle w:val="Heading2"/>
        <w:rPr>
          <w:rFonts w:ascii="Times New Roman" w:hAnsi="Times New Roman" w:cs="Times New Roman"/>
          <w:b/>
          <w:color w:val="000000"/>
          <w:sz w:val="24"/>
        </w:rPr>
      </w:pPr>
      <w:r>
        <w:rPr>
          <w:rFonts w:ascii="Times New Roman" w:hAnsi="Times New Roman" w:cs="Times New Roman"/>
          <w:b/>
          <w:color w:val="000000"/>
          <w:sz w:val="24"/>
        </w:rPr>
        <w:t>2.2 Spatial Linking Cost</w:t>
      </w:r>
    </w:p>
    <w:p w14:paraId="3F941F08" w14:textId="30775A50" w:rsidR="00256A0D" w:rsidRDefault="00256A0D" w:rsidP="00256A0D">
      <w:pPr>
        <w:spacing w:after="120" w:line="288" w:lineRule="auto"/>
        <w:rPr>
          <w:rFonts w:ascii="Times New Roman" w:hAnsi="Times New Roman" w:cs="Times New Roman"/>
          <w:color w:val="000000"/>
        </w:rPr>
      </w:pPr>
      <w:r>
        <w:rPr>
          <w:rFonts w:ascii="Times New Roman" w:hAnsi="Times New Roman" w:cs="Times New Roman"/>
          <w:color w:val="000000"/>
        </w:rPr>
        <w:t>The spatial linking cost between a predicted track position and a candidate detection is the squared Euclidean distance between the predicted observation and the measured position [1]:</w:t>
      </w:r>
    </w:p>
    <w:p w14:paraId="70AB7F6B" w14:textId="270A63F4" w:rsidR="00256A0D" w:rsidRPr="00256A0D" w:rsidRDefault="00000000" w:rsidP="00256A0D">
      <w:pPr>
        <w:spacing w:before="120" w:after="40"/>
        <w:jc w:val="center"/>
        <w:rPr>
          <w:rFonts w:ascii="Cambria Math" w:eastAsiaTheme="minorEastAsia" w:hAnsi="Cambria Math"/>
          <w:i/>
          <w:color w:val="000000"/>
        </w:rPr>
      </w:pPr>
      <m:oMathPara>
        <m:oMath>
          <m:sSub>
            <m:sSubPr>
              <m:ctrlPr>
                <w:rPr>
                  <w:rFonts w:ascii="Cambria Math" w:hAnsi="Cambria Math"/>
                  <w:i/>
                  <w:color w:val="000000"/>
                </w:rPr>
              </m:ctrlPr>
            </m:sSubPr>
            <m:e>
              <m:r>
                <w:rPr>
                  <w:rFonts w:ascii="Cambria Math" w:hAnsi="Cambria Math"/>
                  <w:color w:val="000000"/>
                </w:rPr>
                <m:t>C</m:t>
              </m:r>
            </m:e>
            <m:sub>
              <m:d>
                <m:dPr>
                  <m:ctrlPr>
                    <w:rPr>
                      <w:rFonts w:ascii="Cambria Math" w:hAnsi="Cambria Math"/>
                      <w:i/>
                      <w:color w:val="000000"/>
                    </w:rPr>
                  </m:ctrlPr>
                </m:dPr>
                <m:e>
                  <m:r>
                    <w:rPr>
                      <w:rFonts w:ascii="Cambria Math" w:hAnsi="Cambria Math"/>
                      <w:color w:val="000000"/>
                    </w:rPr>
                    <m:t>spatial</m:t>
                  </m:r>
                </m:e>
              </m:d>
              <m:d>
                <m:dPr>
                  <m:ctrlPr>
                    <w:rPr>
                      <w:rFonts w:ascii="Cambria Math" w:hAnsi="Cambria Math"/>
                      <w:i/>
                      <w:color w:val="000000"/>
                    </w:rPr>
                  </m:ctrlPr>
                </m:dPr>
                <m:e>
                  <m:r>
                    <w:rPr>
                      <w:rFonts w:ascii="Cambria Math" w:hAnsi="Cambria Math"/>
                      <w:color w:val="000000"/>
                    </w:rPr>
                    <m:t>i,j</m:t>
                  </m:r>
                </m:e>
              </m:d>
            </m:sub>
          </m:sSub>
          <m:r>
            <w:rPr>
              <w:rFonts w:ascii="Cambria Math" w:hAnsi="Cambria Math"/>
              <w:color w:val="000000"/>
            </w:rPr>
            <m:t>=</m:t>
          </m:r>
          <m:sSup>
            <m:sSupPr>
              <m:ctrlPr>
                <w:rPr>
                  <w:rFonts w:ascii="Cambria Math" w:hAnsi="Cambria Math"/>
                  <w:i/>
                  <w:color w:val="000000"/>
                </w:rPr>
              </m:ctrlPr>
            </m:sSupPr>
            <m:e>
              <m:d>
                <m:dPr>
                  <m:begChr m:val="|"/>
                  <m:endChr m:val="|"/>
                  <m:ctrlPr>
                    <w:rPr>
                      <w:rFonts w:ascii="Cambria Math" w:hAnsi="Cambria Math"/>
                      <w:i/>
                      <w:color w:val="000000"/>
                    </w:rPr>
                  </m:ctrlPr>
                </m:dPr>
                <m:e>
                  <m:d>
                    <m:dPr>
                      <m:begChr m:val="|"/>
                      <m:endChr m:val="|"/>
                      <m:ctrlPr>
                        <w:rPr>
                          <w:rFonts w:ascii="Cambria Math" w:hAnsi="Cambria Math"/>
                          <w:i/>
                          <w:color w:val="000000"/>
                        </w:rPr>
                      </m:ctrlPr>
                    </m:dPr>
                    <m:e>
                      <m:sSub>
                        <m:sSubPr>
                          <m:ctrlPr>
                            <w:rPr>
                              <w:rFonts w:ascii="Cambria Math" w:hAnsi="Cambria Math"/>
                              <w:i/>
                              <w:color w:val="000000"/>
                            </w:rPr>
                          </m:ctrlPr>
                        </m:sSubPr>
                        <m:e>
                          <m:r>
                            <w:rPr>
                              <w:rFonts w:ascii="Cambria Math" w:hAnsi="Cambria Math"/>
                              <w:color w:val="000000"/>
                            </w:rPr>
                            <m:t>m</m:t>
                          </m:r>
                        </m:e>
                        <m:sub>
                          <m:r>
                            <w:rPr>
                              <w:rFonts w:ascii="Cambria Math" w:hAnsi="Cambria Math"/>
                              <w:color w:val="000000"/>
                            </w:rPr>
                            <m:t>j</m:t>
                          </m:r>
                        </m:sub>
                      </m:sSub>
                      <m:r>
                        <w:rPr>
                          <w:rFonts w:ascii="Cambria Math" w:hAnsi="Cambria Math"/>
                          <w:color w:val="000000"/>
                        </w:rPr>
                        <m:t>-H⋅</m:t>
                      </m:r>
                      <m:sSub>
                        <m:sSubPr>
                          <m:ctrlPr>
                            <w:rPr>
                              <w:rFonts w:ascii="Cambria Math" w:hAnsi="Cambria Math"/>
                              <w:i/>
                              <w:color w:val="000000"/>
                            </w:rPr>
                          </m:ctrlPr>
                        </m:sSubPr>
                        <m:e>
                          <m:acc>
                            <m:accPr>
                              <m:ctrlPr>
                                <w:rPr>
                                  <w:rFonts w:ascii="Cambria Math" w:hAnsi="Cambria Math"/>
                                  <w:i/>
                                  <w:color w:val="000000"/>
                                </w:rPr>
                              </m:ctrlPr>
                            </m:accPr>
                            <m:e>
                              <m:r>
                                <w:rPr>
                                  <w:rFonts w:ascii="Cambria Math" w:hAnsi="Cambria Math"/>
                                  <w:color w:val="000000"/>
                                </w:rPr>
                                <m:t>r</m:t>
                              </m:r>
                            </m:e>
                          </m:acc>
                        </m:e>
                        <m:sub>
                          <m:r>
                            <w:rPr>
                              <w:rFonts w:ascii="Cambria Math" w:hAnsi="Cambria Math"/>
                              <w:color w:val="000000"/>
                            </w:rPr>
                            <m:t>i</m:t>
                          </m:r>
                          <m:d>
                            <m:dPr>
                              <m:ctrlPr>
                                <w:rPr>
                                  <w:rFonts w:ascii="Cambria Math" w:hAnsi="Cambria Math"/>
                                  <w:i/>
                                  <w:color w:val="000000"/>
                                </w:rPr>
                              </m:ctrlPr>
                            </m:dPr>
                            <m:e>
                              <m:r>
                                <w:rPr>
                                  <w:rFonts w:ascii="Cambria Math" w:hAnsi="Cambria Math"/>
                                  <w:color w:val="000000"/>
                                </w:rPr>
                                <m:t>t</m:t>
                              </m:r>
                            </m:e>
                            <m:e>
                              <m:r>
                                <w:rPr>
                                  <w:rFonts w:ascii="Cambria Math" w:hAnsi="Cambria Math"/>
                                  <w:color w:val="000000"/>
                                </w:rPr>
                                <m:t>t-1</m:t>
                              </m:r>
                            </m:e>
                          </m:d>
                        </m:sub>
                      </m:sSub>
                    </m:e>
                  </m:d>
                </m:e>
              </m:d>
            </m:e>
            <m:sup>
              <m:r>
                <w:rPr>
                  <w:rFonts w:ascii="Cambria Math" w:hAnsi="Cambria Math"/>
                  <w:color w:val="000000"/>
                </w:rPr>
                <m:t>2</m:t>
              </m:r>
            </m:sup>
          </m:sSup>
        </m:oMath>
      </m:oMathPara>
    </w:p>
    <w:p w14:paraId="724C500F" w14:textId="74A8526C" w:rsidR="00256A0D" w:rsidRDefault="00256A0D" w:rsidP="00256A0D">
      <w:pPr>
        <w:spacing w:after="120"/>
        <w:jc w:val="center"/>
        <w:rPr>
          <w:rFonts w:ascii="Consolas" w:hAnsi="Consolas"/>
          <w:i/>
          <w:color w:val="808080"/>
          <w:sz w:val="16"/>
        </w:rPr>
      </w:pPr>
      <w:r>
        <w:rPr>
          <w:rFonts w:ascii="Consolas" w:hAnsi="Consolas"/>
          <w:i/>
          <w:color w:val="808080"/>
          <w:sz w:val="16"/>
        </w:rPr>
        <w:t>Code: costMatRandomDirectedSwitchingMotionLink.m:249,301</w:t>
      </w:r>
    </w:p>
    <w:p w14:paraId="518FB006" w14:textId="12552607" w:rsidR="00256A0D" w:rsidRDefault="00256A0D" w:rsidP="00256A0D">
      <w:pPr>
        <w:spacing w:after="120" w:line="288" w:lineRule="auto"/>
        <w:rPr>
          <w:rFonts w:ascii="Times New Roman" w:eastAsiaTheme="minorEastAsia" w:hAnsi="Times New Roman" w:cs="Times New Roman"/>
          <w:color w:val="000000"/>
        </w:rPr>
      </w:pPr>
      <w:r>
        <w:rPr>
          <w:rFonts w:ascii="Times New Roman" w:hAnsi="Times New Roman" w:cs="Times New Roman"/>
          <w:color w:val="000000"/>
        </w:rPr>
        <w:t xml:space="preserve">Here </w:t>
      </w:r>
      <m:oMath>
        <m:r>
          <w:rPr>
            <w:rFonts w:ascii="Cambria Math" w:hAnsi="Cambria Math" w:cs="Times New Roman"/>
            <w:color w:val="000000"/>
          </w:rPr>
          <m:t>i</m:t>
        </m:r>
      </m:oMath>
      <w:r>
        <w:rPr>
          <w:rFonts w:ascii="Times New Roman" w:eastAsiaTheme="minorEastAsia" w:hAnsi="Times New Roman" w:cs="Times New Roman"/>
          <w:color w:val="000000"/>
        </w:rPr>
        <w:t xml:space="preserve"> indexes the track and </w:t>
      </w:r>
      <m:oMath>
        <m:r>
          <w:rPr>
            <w:rFonts w:ascii="Cambria Math" w:eastAsiaTheme="minorEastAsia" w:hAnsi="Cambria Math" w:cs="Times New Roman"/>
            <w:color w:val="000000"/>
          </w:rPr>
          <m:t>j</m:t>
        </m:r>
      </m:oMath>
      <w:r>
        <w:rPr>
          <w:rFonts w:ascii="Times New Roman" w:eastAsiaTheme="minorEastAsia" w:hAnsi="Times New Roman" w:cs="Times New Roman"/>
          <w:color w:val="000000"/>
        </w:rPr>
        <w:t xml:space="preserve"> indexes the candidate detection. The cost is computed for each combination of motion model (propagation scheme), and the minimum cost across all models is retained. This is a Euclidean distance squared, not normalized by the innovation covariance </w:t>
      </w:r>
      <m:oMath>
        <m:r>
          <w:rPr>
            <w:rFonts w:ascii="Cambria Math" w:eastAsiaTheme="minorEastAsia" w:hAnsi="Cambria Math" w:cs="Times New Roman"/>
            <w:color w:val="000000"/>
          </w:rPr>
          <m:t>S</m:t>
        </m:r>
      </m:oMath>
      <w:r>
        <w:rPr>
          <w:rFonts w:ascii="Times New Roman" w:eastAsiaTheme="minorEastAsia" w:hAnsi="Times New Roman" w:cs="Times New Roman"/>
          <w:color w:val="000000"/>
        </w:rPr>
        <w:t>.</w:t>
      </w:r>
    </w:p>
    <w:p w14:paraId="154CE94D" w14:textId="668D5827" w:rsidR="00256A0D" w:rsidRDefault="00256A0D" w:rsidP="00256A0D">
      <w:pPr>
        <w:spacing w:after="120" w:line="288" w:lineRule="auto"/>
        <w:rPr>
          <w:rFonts w:ascii="Times New Roman" w:eastAsiaTheme="minorEastAsia" w:hAnsi="Times New Roman" w:cs="Times New Roman"/>
          <w:color w:val="000000"/>
        </w:rPr>
      </w:pPr>
      <w:r>
        <w:rPr>
          <w:rFonts w:ascii="Times New Roman" w:hAnsi="Times New Roman" w:cs="Times New Roman"/>
          <w:color w:val="000000"/>
        </w:rPr>
        <w:t xml:space="preserve">The Kalman filter's uncertainty enters the cost matrix indirectly through a search radius gate. For each track, the search radius is proportional to the Kalman standard deviation </w:t>
      </w:r>
      <m:oMath>
        <m:rad>
          <m:radPr>
            <m:degHide m:val="1"/>
            <m:ctrlPr>
              <w:rPr>
                <w:rFonts w:ascii="Cambria Math" w:hAnsi="Cambria Math" w:cs="Times New Roman"/>
                <w:i/>
                <w:color w:val="000000"/>
              </w:rPr>
            </m:ctrlPr>
          </m:radPr>
          <m:deg/>
          <m:e>
            <m:r>
              <w:rPr>
                <w:rFonts w:ascii="Cambria Math" w:hAnsi="Cambria Math" w:cs="Times New Roman"/>
                <w:color w:val="000000"/>
              </w:rPr>
              <m:t>P</m:t>
            </m:r>
          </m:e>
        </m:rad>
      </m:oMath>
      <w:r>
        <w:rPr>
          <w:rFonts w:ascii="Times New Roman" w:eastAsiaTheme="minorEastAsia" w:hAnsi="Times New Roman" w:cs="Times New Roman"/>
          <w:color w:val="000000"/>
        </w:rPr>
        <w:t>, multiplied by a user-specified factor (brownStdMult, default: 3). The search radius may be expanded based on local particle density, but is clamped between user-specified minimum and maximum values. Track-detection pairs whose distance exceeds the search radius are excluded from the cost matrix by setting their cost to infinity (nonlinkMarker) [1]. The remaining valid entries are then solved by the Jonker-Volgenant algorithm [7] to obtain the globally optimal frame-to-frame assignment.</w:t>
      </w:r>
    </w:p>
    <w:p w14:paraId="60C87676" w14:textId="05756BCE" w:rsidR="00256A0D" w:rsidRDefault="00256A0D" w:rsidP="00256A0D">
      <w:pPr>
        <w:pStyle w:val="Heading1"/>
        <w:rPr>
          <w:rFonts w:ascii="Times New Roman" w:hAnsi="Times New Roman" w:cs="Times New Roman"/>
          <w:b/>
          <w:color w:val="000000"/>
          <w:sz w:val="28"/>
        </w:rPr>
      </w:pPr>
      <w:r>
        <w:rPr>
          <w:rFonts w:ascii="Times New Roman" w:hAnsi="Times New Roman" w:cs="Times New Roman"/>
          <w:b/>
          <w:color w:val="000000"/>
          <w:sz w:val="28"/>
        </w:rPr>
        <w:t>3. Orientation Cost Function: Adaptive Three-Model Kalman (Level 3)</w:t>
      </w:r>
    </w:p>
    <w:p w14:paraId="4094F28D" w14:textId="2D29F2ED" w:rsidR="00256A0D" w:rsidRDefault="00256A0D" w:rsidP="00256A0D">
      <w:pPr>
        <w:pStyle w:val="Heading2"/>
        <w:rPr>
          <w:rFonts w:ascii="Times New Roman" w:hAnsi="Times New Roman" w:cs="Times New Roman"/>
          <w:b/>
          <w:color w:val="000000"/>
          <w:sz w:val="24"/>
        </w:rPr>
      </w:pPr>
      <w:r>
        <w:rPr>
          <w:rFonts w:ascii="Times New Roman" w:hAnsi="Times New Roman" w:cs="Times New Roman"/>
          <w:b/>
          <w:color w:val="000000"/>
          <w:sz w:val="24"/>
        </w:rPr>
        <w:t>3.1 Angular Distance with Dipole Symmetry</w:t>
      </w:r>
    </w:p>
    <w:p w14:paraId="21A8BC36" w14:textId="6D981D15" w:rsidR="00256A0D" w:rsidRDefault="00256A0D" w:rsidP="00256A0D">
      <w:pPr>
        <w:spacing w:after="120" w:line="288" w:lineRule="auto"/>
        <w:rPr>
          <w:rFonts w:ascii="Times New Roman" w:eastAsiaTheme="minorEastAsia" w:hAnsi="Times New Roman" w:cs="Times New Roman"/>
          <w:color w:val="000000"/>
        </w:rPr>
      </w:pPr>
      <w:r>
        <w:rPr>
          <w:rFonts w:ascii="Times New Roman" w:hAnsi="Times New Roman" w:cs="Times New Roman"/>
          <w:color w:val="000000"/>
        </w:rPr>
        <w:t xml:space="preserve">The angular distance between two dipole orientations must respect the head-tail symmetry inherent to fluorescent dipole emitters [3,4]. A fluorescent dipole oriented at angles </w:t>
      </w:r>
      <m:oMath>
        <m:d>
          <m:dPr>
            <m:ctrlPr>
              <w:rPr>
                <w:rFonts w:ascii="Cambria Math" w:hAnsi="Cambria Math" w:cs="Times New Roman"/>
                <w:i/>
                <w:color w:val="000000"/>
              </w:rPr>
            </m:ctrlPr>
          </m:dPr>
          <m:e>
            <m:r>
              <w:rPr>
                <w:rFonts w:ascii="Cambria Math" w:hAnsi="Cambria Math" w:cs="Times New Roman"/>
                <w:color w:val="000000"/>
              </w:rPr>
              <m:t>θ, φ</m:t>
            </m:r>
          </m:e>
        </m:d>
      </m:oMath>
      <w:r>
        <w:rPr>
          <w:rFonts w:ascii="Times New Roman" w:eastAsiaTheme="minorEastAsia" w:hAnsi="Times New Roman" w:cs="Times New Roman"/>
          <w:color w:val="000000"/>
        </w:rPr>
        <w:t xml:space="preserve"> is physically indistinguishable from one at </w:t>
      </w:r>
      <m:oMath>
        <m:d>
          <m:dPr>
            <m:ctrlPr>
              <w:rPr>
                <w:rFonts w:ascii="Cambria Math" w:eastAsiaTheme="minorEastAsia" w:hAnsi="Cambria Math" w:cs="Times New Roman"/>
                <w:i/>
                <w:color w:val="000000"/>
              </w:rPr>
            </m:ctrlPr>
          </m:dPr>
          <m:e>
            <m:r>
              <w:rPr>
                <w:rFonts w:ascii="Cambria Math" w:eastAsiaTheme="minorEastAsia" w:hAnsi="Cambria Math" w:cs="Times New Roman"/>
                <w:color w:val="000000"/>
              </w:rPr>
              <m:t>π-θ, φ+π</m:t>
            </m:r>
          </m:e>
        </m:d>
      </m:oMath>
      <w:r>
        <w:rPr>
          <w:rFonts w:ascii="Times New Roman" w:eastAsiaTheme="minorEastAsia" w:hAnsi="Times New Roman" w:cs="Times New Roman"/>
          <w:color w:val="000000"/>
        </w:rPr>
        <w:t xml:space="preserve">, producing identical emission patterns in single-molecule </w:t>
      </w:r>
      <w:r>
        <w:rPr>
          <w:rFonts w:ascii="Times New Roman" w:eastAsiaTheme="minorEastAsia" w:hAnsi="Times New Roman" w:cs="Times New Roman"/>
          <w:color w:val="000000"/>
        </w:rPr>
        <w:lastRenderedPageBreak/>
        <w:t>imaging. To enforce this symmetry, we convert the spherical angles to unit vectors on the upper hemisphere and define the angular distance through the absolute value of their dot product:</w:t>
      </w:r>
    </w:p>
    <w:p w14:paraId="43051B5A" w14:textId="77777777" w:rsidR="006C07E6" w:rsidRDefault="00000000" w:rsidP="00256A0D">
      <w:pPr>
        <w:spacing w:after="120"/>
        <w:jc w:val="center"/>
        <w:rPr>
          <w:rFonts w:ascii="Consolas" w:eastAsiaTheme="minorEastAsia" w:hAnsi="Consolas"/>
          <w:i/>
          <w:color w:val="000000"/>
        </w:rPr>
      </w:pPr>
      <m:oMathPara>
        <m:oMath>
          <m:acc>
            <m:accPr>
              <m:ctrlPr>
                <w:rPr>
                  <w:rFonts w:ascii="Cambria Math" w:hAnsi="Cambria Math"/>
                  <w:i/>
                  <w:color w:val="000000"/>
                </w:rPr>
              </m:ctrlPr>
            </m:accPr>
            <m:e>
              <m:r>
                <w:rPr>
                  <w:rFonts w:ascii="Cambria Math" w:hAnsi="Cambria Math"/>
                  <w:color w:val="000000"/>
                </w:rPr>
                <m:t>μ</m:t>
              </m:r>
            </m:e>
          </m:acc>
          <m:r>
            <w:rPr>
              <w:rFonts w:ascii="Cambria Math" w:hAnsi="Cambria Math"/>
              <w:color w:val="000000"/>
            </w:rPr>
            <m:t>=</m:t>
          </m:r>
          <m:d>
            <m:dPr>
              <m:ctrlPr>
                <w:rPr>
                  <w:rFonts w:ascii="Cambria Math" w:hAnsi="Cambria Math"/>
                  <w:i/>
                  <w:color w:val="000000"/>
                </w:rPr>
              </m:ctrlPr>
            </m:dPr>
            <m:e>
              <m:r>
                <w:rPr>
                  <w:rFonts w:ascii="Cambria Math" w:hAnsi="Cambria Math"/>
                  <w:color w:val="000000"/>
                </w:rPr>
                <m:t>sinθ cosφ,  sinθ sinφ,  cosθ</m:t>
              </m:r>
            </m:e>
          </m:d>
        </m:oMath>
      </m:oMathPara>
    </w:p>
    <w:p w14:paraId="34B19497" w14:textId="4FA333C0" w:rsidR="00256A0D" w:rsidRDefault="00256A0D" w:rsidP="00256A0D">
      <w:pPr>
        <w:spacing w:after="120"/>
        <w:jc w:val="center"/>
        <w:rPr>
          <w:rFonts w:ascii="Consolas" w:hAnsi="Consolas"/>
          <w:i/>
          <w:color w:val="808080"/>
          <w:sz w:val="16"/>
        </w:rPr>
      </w:pPr>
      <w:r>
        <w:rPr>
          <w:rFonts w:ascii="Consolas" w:hAnsi="Consolas"/>
          <w:i/>
          <w:color w:val="808080"/>
          <w:sz w:val="16"/>
        </w:rPr>
        <w:t>DSMOLMLink.m:611  |  generate6DTrajectories.m:367-368</w:t>
      </w:r>
    </w:p>
    <w:p w14:paraId="207B6E5C" w14:textId="4186CC9D" w:rsidR="00256A0D" w:rsidRPr="00256A0D" w:rsidRDefault="00B3384D" w:rsidP="00256A0D">
      <w:pPr>
        <w:spacing w:before="120" w:after="40"/>
        <w:jc w:val="center"/>
        <w:rPr>
          <w:rFonts w:ascii="Cambria Math" w:eastAsiaTheme="minorEastAsia" w:hAnsi="Cambria Math"/>
          <w:i/>
          <w:color w:val="000000"/>
        </w:rPr>
      </w:pPr>
      <m:oMathPara>
        <m:oMath>
          <m:r>
            <w:rPr>
              <w:rFonts w:ascii="Cambria Math" w:hAnsi="Cambria Math"/>
              <w:color w:val="000000"/>
            </w:rPr>
            <m:t>ψ=</m:t>
          </m:r>
          <m:func>
            <m:funcPr>
              <m:ctrlPr>
                <w:rPr>
                  <w:rFonts w:ascii="Cambria Math" w:hAnsi="Cambria Math"/>
                  <w:color w:val="000000"/>
                </w:rPr>
              </m:ctrlPr>
            </m:funcPr>
            <m:fName>
              <m:r>
                <m:rPr>
                  <m:sty m:val="p"/>
                </m:rPr>
                <w:rPr>
                  <w:rFonts w:ascii="Cambria Math" w:hAnsi="Cambria Math"/>
                  <w:color w:val="000000"/>
                </w:rPr>
                <m:t>arccos</m:t>
              </m:r>
              <m:ctrlPr>
                <w:rPr>
                  <w:rFonts w:ascii="Cambria Math" w:hAnsi="Cambria Math"/>
                  <w:i/>
                  <w:color w:val="000000"/>
                </w:rPr>
              </m:ctrlPr>
            </m:fName>
            <m:e>
              <m:d>
                <m:dPr>
                  <m:ctrlPr>
                    <w:rPr>
                      <w:rFonts w:ascii="Cambria Math" w:hAnsi="Cambria Math"/>
                      <w:i/>
                      <w:color w:val="000000"/>
                    </w:rPr>
                  </m:ctrlPr>
                </m:dPr>
                <m:e>
                  <m:d>
                    <m:dPr>
                      <m:begChr m:val="|"/>
                      <m:endChr m:val="|"/>
                      <m:ctrlPr>
                        <w:rPr>
                          <w:rFonts w:ascii="Cambria Math" w:hAnsi="Cambria Math"/>
                          <w:i/>
                          <w:color w:val="000000"/>
                        </w:rPr>
                      </m:ctrlPr>
                    </m:dPr>
                    <m:e>
                      <m:sSub>
                        <m:sSubPr>
                          <m:ctrlPr>
                            <w:rPr>
                              <w:rFonts w:ascii="Cambria Math" w:hAnsi="Cambria Math"/>
                              <w:i/>
                              <w:color w:val="000000"/>
                            </w:rPr>
                          </m:ctrlPr>
                        </m:sSubPr>
                        <m:e>
                          <m:acc>
                            <m:accPr>
                              <m:ctrlPr>
                                <w:rPr>
                                  <w:rFonts w:ascii="Cambria Math" w:hAnsi="Cambria Math"/>
                                  <w:i/>
                                  <w:color w:val="000000"/>
                                </w:rPr>
                              </m:ctrlPr>
                            </m:accPr>
                            <m:e>
                              <m:r>
                                <w:rPr>
                                  <w:rFonts w:ascii="Cambria Math" w:hAnsi="Cambria Math"/>
                                  <w:color w:val="000000"/>
                                </w:rPr>
                                <m:t>μ</m:t>
                              </m:r>
                            </m:e>
                          </m:acc>
                        </m:e>
                        <m:sub>
                          <m:r>
                            <w:rPr>
                              <w:rFonts w:ascii="Cambria Math" w:hAnsi="Cambria Math"/>
                              <w:color w:val="000000"/>
                            </w:rPr>
                            <m:t>1</m:t>
                          </m:r>
                        </m:sub>
                      </m:sSub>
                      <m:r>
                        <w:rPr>
                          <w:rFonts w:ascii="Cambria Math" w:hAnsi="Cambria Math"/>
                          <w:color w:val="000000"/>
                        </w:rPr>
                        <m:t>⋅</m:t>
                      </m:r>
                      <m:sSub>
                        <m:sSubPr>
                          <m:ctrlPr>
                            <w:rPr>
                              <w:rFonts w:ascii="Cambria Math" w:hAnsi="Cambria Math"/>
                              <w:i/>
                              <w:color w:val="000000"/>
                            </w:rPr>
                          </m:ctrlPr>
                        </m:sSubPr>
                        <m:e>
                          <m:acc>
                            <m:accPr>
                              <m:ctrlPr>
                                <w:rPr>
                                  <w:rFonts w:ascii="Cambria Math" w:hAnsi="Cambria Math"/>
                                  <w:i/>
                                  <w:color w:val="000000"/>
                                </w:rPr>
                              </m:ctrlPr>
                            </m:accPr>
                            <m:e>
                              <m:r>
                                <w:rPr>
                                  <w:rFonts w:ascii="Cambria Math" w:hAnsi="Cambria Math"/>
                                  <w:color w:val="000000"/>
                                </w:rPr>
                                <m:t>μ</m:t>
                              </m:r>
                            </m:e>
                          </m:acc>
                        </m:e>
                        <m:sub>
                          <m:r>
                            <w:rPr>
                              <w:rFonts w:ascii="Cambria Math" w:hAnsi="Cambria Math"/>
                              <w:color w:val="000000"/>
                            </w:rPr>
                            <m:t>2</m:t>
                          </m:r>
                        </m:sub>
                      </m:sSub>
                    </m:e>
                  </m:d>
                </m:e>
              </m:d>
            </m:e>
          </m:func>
        </m:oMath>
      </m:oMathPara>
    </w:p>
    <w:p w14:paraId="2DFAABB2" w14:textId="0499983F" w:rsidR="00256A0D" w:rsidRDefault="00256A0D" w:rsidP="00256A0D">
      <w:pPr>
        <w:spacing w:after="120"/>
        <w:jc w:val="center"/>
        <w:rPr>
          <w:rFonts w:ascii="Consolas" w:hAnsi="Consolas"/>
          <w:i/>
          <w:color w:val="808080"/>
          <w:sz w:val="16"/>
        </w:rPr>
      </w:pPr>
      <w:r>
        <w:rPr>
          <w:rFonts w:ascii="Consolas" w:hAnsi="Consolas"/>
          <w:i/>
          <w:color w:val="808080"/>
          <w:sz w:val="16"/>
        </w:rPr>
        <w:t>Code: costMat6DSMOLMLink.m:624-625  (computeAngularDistanceMatrix)</w:t>
      </w:r>
    </w:p>
    <w:p w14:paraId="23378584" w14:textId="46F5C3AB" w:rsidR="00256A0D" w:rsidRDefault="00256A0D" w:rsidP="00256A0D">
      <w:pPr>
        <w:spacing w:after="120" w:line="288" w:lineRule="auto"/>
        <w:rPr>
          <w:rFonts w:ascii="Times New Roman" w:eastAsiaTheme="minorEastAsia" w:hAnsi="Times New Roman" w:cs="Times New Roman"/>
          <w:color w:val="000000"/>
        </w:rPr>
      </w:pPr>
      <w:r>
        <w:rPr>
          <w:rFonts w:ascii="Times New Roman" w:hAnsi="Times New Roman" w:cs="Times New Roman"/>
          <w:color w:val="000000"/>
        </w:rPr>
        <w:t xml:space="preserve">The resulting angular distance </w:t>
      </w:r>
      <m:oMath>
        <m:r>
          <w:rPr>
            <w:rFonts w:ascii="Cambria Math" w:hAnsi="Cambria Math" w:cs="Times New Roman"/>
            <w:color w:val="000000"/>
          </w:rPr>
          <m:t>ψ</m:t>
        </m:r>
      </m:oMath>
      <w:r>
        <w:rPr>
          <w:rFonts w:ascii="Times New Roman" w:eastAsiaTheme="minorEastAsia" w:hAnsi="Times New Roman" w:cs="Times New Roman"/>
          <w:color w:val="000000"/>
        </w:rPr>
        <w:t xml:space="preserve"> lies in the range </w:t>
      </w:r>
      <m:oMath>
        <m:d>
          <m:dPr>
            <m:begChr m:val="["/>
            <m:endChr m:val="]"/>
            <m:ctrlPr>
              <w:rPr>
                <w:rFonts w:ascii="Cambria Math" w:eastAsiaTheme="minorEastAsia" w:hAnsi="Cambria Math" w:cs="Times New Roman"/>
                <w:i/>
                <w:color w:val="000000"/>
              </w:rPr>
            </m:ctrlPr>
          </m:dPr>
          <m:e>
            <m:r>
              <w:rPr>
                <w:rFonts w:ascii="Cambria Math" w:eastAsiaTheme="minorEastAsia" w:hAnsi="Cambria Math" w:cs="Times New Roman"/>
                <w:color w:val="000000"/>
              </w:rPr>
              <m:t>0,</m:t>
            </m:r>
            <m:f>
              <m:fPr>
                <m:ctrlPr>
                  <w:rPr>
                    <w:rFonts w:ascii="Cambria Math" w:eastAsiaTheme="minorEastAsia" w:hAnsi="Cambria Math" w:cs="Times New Roman"/>
                    <w:i/>
                    <w:color w:val="000000"/>
                  </w:rPr>
                </m:ctrlPr>
              </m:fPr>
              <m:num>
                <m:r>
                  <w:rPr>
                    <w:rFonts w:ascii="Cambria Math" w:eastAsiaTheme="minorEastAsia" w:hAnsi="Cambria Math" w:cs="Times New Roman"/>
                    <w:color w:val="000000"/>
                  </w:rPr>
                  <m:t>π</m:t>
                </m:r>
              </m:num>
              <m:den>
                <m:r>
                  <w:rPr>
                    <w:rFonts w:ascii="Cambria Math" w:eastAsiaTheme="minorEastAsia" w:hAnsi="Cambria Math" w:cs="Times New Roman"/>
                    <w:color w:val="000000"/>
                  </w:rPr>
                  <m:t>2</m:t>
                </m:r>
              </m:den>
            </m:f>
          </m:e>
        </m:d>
      </m:oMath>
      <w:r>
        <w:rPr>
          <w:rFonts w:ascii="Times New Roman" w:eastAsiaTheme="minorEastAsia" w:hAnsi="Times New Roman" w:cs="Times New Roman"/>
          <w:color w:val="000000"/>
        </w:rPr>
        <w:t>, identifying antipodal orientations as identical. This is the fundamental distance metric used throughout the orientation cost computation.</w:t>
      </w:r>
    </w:p>
    <w:p w14:paraId="01D1DDBB" w14:textId="6B33FE36" w:rsidR="00256A0D" w:rsidRDefault="00256A0D" w:rsidP="00256A0D">
      <w:pPr>
        <w:pStyle w:val="Heading2"/>
        <w:rPr>
          <w:rFonts w:ascii="Times New Roman" w:hAnsi="Times New Roman" w:cs="Times New Roman"/>
          <w:b/>
          <w:color w:val="000000"/>
          <w:sz w:val="24"/>
        </w:rPr>
      </w:pPr>
      <w:r>
        <w:rPr>
          <w:rFonts w:ascii="Times New Roman" w:hAnsi="Times New Roman" w:cs="Times New Roman"/>
          <w:b/>
          <w:color w:val="000000"/>
          <w:sz w:val="24"/>
        </w:rPr>
        <w:t>3.2 Rotational Brownian Dynamics on S²</w:t>
      </w:r>
    </w:p>
    <w:p w14:paraId="2161E385" w14:textId="38AD6E8B" w:rsidR="00256A0D" w:rsidRDefault="00256A0D" w:rsidP="00256A0D">
      <w:pPr>
        <w:spacing w:after="120" w:line="288" w:lineRule="auto"/>
        <w:rPr>
          <w:rFonts w:ascii="Times New Roman" w:eastAsiaTheme="minorEastAsia" w:hAnsi="Times New Roman" w:cs="Times New Roman"/>
          <w:color w:val="000000"/>
        </w:rPr>
      </w:pPr>
      <w:r>
        <w:rPr>
          <w:rFonts w:ascii="Times New Roman" w:hAnsi="Times New Roman" w:cs="Times New Roman"/>
          <w:color w:val="000000"/>
        </w:rPr>
        <w:t xml:space="preserve">The expected angular displacement of a freely rotating dipole follows from rotational Brownian dynamics on the unit sphere </w:t>
      </w:r>
      <m:oMath>
        <m:sSup>
          <m:sSupPr>
            <m:ctrlPr>
              <w:rPr>
                <w:rFonts w:ascii="Cambria Math" w:hAnsi="Cambria Math" w:cs="Times New Roman"/>
                <w:i/>
                <w:color w:val="000000"/>
              </w:rPr>
            </m:ctrlPr>
          </m:sSupPr>
          <m:e>
            <m:r>
              <w:rPr>
                <w:rFonts w:ascii="Cambria Math" w:hAnsi="Cambria Math" w:cs="Times New Roman"/>
                <w:color w:val="000000"/>
              </w:rPr>
              <m:t>S</m:t>
            </m:r>
          </m:e>
          <m:sup>
            <m:r>
              <w:rPr>
                <w:rFonts w:ascii="Cambria Math" w:hAnsi="Cambria Math" w:cs="Times New Roman"/>
                <w:color w:val="000000"/>
              </w:rPr>
              <m:t>2</m:t>
            </m:r>
          </m:sup>
        </m:sSup>
      </m:oMath>
      <w:r>
        <w:rPr>
          <w:rFonts w:ascii="Times New Roman" w:eastAsiaTheme="minorEastAsia" w:hAnsi="Times New Roman" w:cs="Times New Roman"/>
          <w:color w:val="000000"/>
        </w:rPr>
        <w:t xml:space="preserve"> [5]. On </w:t>
      </w:r>
      <m:oMath>
        <m:sSup>
          <m:sSupPr>
            <m:ctrlPr>
              <w:rPr>
                <w:rFonts w:ascii="Cambria Math" w:eastAsiaTheme="minorEastAsia" w:hAnsi="Cambria Math" w:cs="Times New Roman"/>
                <w:i/>
                <w:color w:val="000000"/>
              </w:rPr>
            </m:ctrlPr>
          </m:sSupPr>
          <m:e>
            <m:r>
              <w:rPr>
                <w:rFonts w:ascii="Cambria Math" w:eastAsiaTheme="minorEastAsia" w:hAnsi="Cambria Math" w:cs="Times New Roman"/>
                <w:color w:val="000000"/>
              </w:rPr>
              <m:t>S</m:t>
            </m:r>
          </m:e>
          <m:sup>
            <m:r>
              <w:rPr>
                <w:rFonts w:ascii="Cambria Math" w:eastAsiaTheme="minorEastAsia" w:hAnsi="Cambria Math" w:cs="Times New Roman"/>
                <w:color w:val="000000"/>
              </w:rPr>
              <m:t>2</m:t>
            </m:r>
          </m:sup>
        </m:sSup>
      </m:oMath>
      <w:r>
        <w:rPr>
          <w:rFonts w:ascii="Times New Roman" w:eastAsiaTheme="minorEastAsia" w:hAnsi="Times New Roman" w:cs="Times New Roman"/>
          <w:color w:val="000000"/>
        </w:rPr>
        <w:t xml:space="preserve">, the orientation diffuses along two independent tangent-plane directions, each contributing a variance of </w:t>
      </w:r>
      <m:oMath>
        <m:r>
          <w:rPr>
            <w:rFonts w:ascii="Cambria Math" w:eastAsiaTheme="minorEastAsia" w:hAnsi="Cambria Math" w:cs="Times New Roman"/>
            <w:color w:val="000000"/>
          </w:rPr>
          <m:t>2</m:t>
        </m:r>
        <m:sSub>
          <m:sSubPr>
            <m:ctrlPr>
              <w:rPr>
                <w:rFonts w:ascii="Cambria Math" w:eastAsiaTheme="minorEastAsia" w:hAnsi="Cambria Math" w:cs="Times New Roman"/>
                <w:i/>
                <w:color w:val="000000"/>
              </w:rPr>
            </m:ctrlPr>
          </m:sSubPr>
          <m:e>
            <m:r>
              <w:rPr>
                <w:rFonts w:ascii="Cambria Math" w:eastAsiaTheme="minorEastAsia" w:hAnsi="Cambria Math" w:cs="Times New Roman"/>
                <w:color w:val="000000"/>
              </w:rPr>
              <m:t>D</m:t>
            </m:r>
          </m:e>
          <m:sub>
            <m:r>
              <w:rPr>
                <w:rFonts w:ascii="Cambria Math" w:eastAsiaTheme="minorEastAsia" w:hAnsi="Cambria Math" w:cs="Times New Roman"/>
                <w:color w:val="000000"/>
              </w:rPr>
              <m:t>rot</m:t>
            </m:r>
          </m:sub>
        </m:sSub>
        <m:r>
          <w:rPr>
            <w:rFonts w:ascii="Cambria Math" w:eastAsiaTheme="minorEastAsia" w:hAnsi="Cambria Math" w:cs="Times New Roman"/>
            <w:color w:val="000000"/>
          </w:rPr>
          <m:t>Δt</m:t>
        </m:r>
      </m:oMath>
      <w:r>
        <w:rPr>
          <w:rFonts w:ascii="Times New Roman" w:eastAsiaTheme="minorEastAsia" w:hAnsi="Times New Roman" w:cs="Times New Roman"/>
          <w:color w:val="000000"/>
        </w:rPr>
        <w:t xml:space="preserve"> per time step, where </w:t>
      </w:r>
      <m:oMath>
        <m:sSub>
          <m:sSubPr>
            <m:ctrlPr>
              <w:rPr>
                <w:rFonts w:ascii="Cambria Math" w:eastAsiaTheme="minorEastAsia" w:hAnsi="Cambria Math" w:cs="Times New Roman"/>
                <w:i/>
                <w:color w:val="000000"/>
              </w:rPr>
            </m:ctrlPr>
          </m:sSubPr>
          <m:e>
            <m:r>
              <w:rPr>
                <w:rFonts w:ascii="Cambria Math" w:eastAsiaTheme="minorEastAsia" w:hAnsi="Cambria Math" w:cs="Times New Roman"/>
                <w:color w:val="000000"/>
              </w:rPr>
              <m:t>D</m:t>
            </m:r>
          </m:e>
          <m:sub>
            <m:r>
              <w:rPr>
                <w:rFonts w:ascii="Cambria Math" w:eastAsiaTheme="minorEastAsia" w:hAnsi="Cambria Math" w:cs="Times New Roman"/>
                <w:color w:val="000000"/>
              </w:rPr>
              <m:t>rot</m:t>
            </m:r>
          </m:sub>
        </m:sSub>
      </m:oMath>
      <w:r>
        <w:rPr>
          <w:rFonts w:ascii="Times New Roman" w:eastAsiaTheme="minorEastAsia" w:hAnsi="Times New Roman" w:cs="Times New Roman"/>
          <w:color w:val="000000"/>
        </w:rPr>
        <w:t xml:space="preserve"> is the rotational diffusion coefficient. The total mean-squared angular displacement therefore involves two components:</w:t>
      </w:r>
    </w:p>
    <w:p w14:paraId="32EC7DC3" w14:textId="75E21E18" w:rsidR="00256A0D" w:rsidRPr="00256A0D" w:rsidRDefault="00B3384D" w:rsidP="00256A0D">
      <w:pPr>
        <w:spacing w:before="120" w:after="40"/>
        <w:jc w:val="center"/>
        <w:rPr>
          <w:rFonts w:ascii="Cambria Math" w:eastAsiaTheme="minorEastAsia" w:hAnsi="Cambria Math"/>
          <w:i/>
          <w:color w:val="000000"/>
        </w:rPr>
      </w:pPr>
      <m:oMathPara>
        <m:oMath>
          <m:r>
            <w:rPr>
              <w:rFonts w:ascii="Cambria Math" w:hAnsi="Cambria Math"/>
              <w:color w:val="000000"/>
            </w:rPr>
            <m:t>E</m:t>
          </m:r>
          <m:d>
            <m:dPr>
              <m:begChr m:val="["/>
              <m:endChr m:val="]"/>
              <m:ctrlPr>
                <w:rPr>
                  <w:rFonts w:ascii="Cambria Math" w:hAnsi="Cambria Math"/>
                  <w:i/>
                  <w:color w:val="000000"/>
                </w:rPr>
              </m:ctrlPr>
            </m:dPr>
            <m:e>
              <m:r>
                <w:rPr>
                  <w:rFonts w:ascii="Cambria Math" w:hAnsi="Cambria Math"/>
                  <w:color w:val="000000"/>
                </w:rPr>
                <m:t>Δ</m:t>
              </m:r>
              <m:sSup>
                <m:sSupPr>
                  <m:ctrlPr>
                    <w:rPr>
                      <w:rFonts w:ascii="Cambria Math" w:hAnsi="Cambria Math"/>
                      <w:i/>
                      <w:color w:val="000000"/>
                    </w:rPr>
                  </m:ctrlPr>
                </m:sSupPr>
                <m:e>
                  <m:r>
                    <w:rPr>
                      <w:rFonts w:ascii="Cambria Math" w:hAnsi="Cambria Math"/>
                      <w:color w:val="000000"/>
                    </w:rPr>
                    <m:t>ψ</m:t>
                  </m:r>
                </m:e>
                <m:sup>
                  <m:r>
                    <w:rPr>
                      <w:rFonts w:ascii="Cambria Math" w:hAnsi="Cambria Math"/>
                      <w:color w:val="000000"/>
                    </w:rPr>
                    <m:t>2</m:t>
                  </m:r>
                </m:sup>
              </m:sSup>
            </m:e>
          </m:d>
          <m:r>
            <w:rPr>
              <w:rFonts w:ascii="Cambria Math" w:hAnsi="Cambria Math"/>
              <w:color w:val="000000"/>
            </w:rPr>
            <m:t>=4</m:t>
          </m:r>
          <m:sSub>
            <m:sSubPr>
              <m:ctrlPr>
                <w:rPr>
                  <w:rFonts w:ascii="Cambria Math" w:hAnsi="Cambria Math"/>
                  <w:i/>
                  <w:color w:val="000000"/>
                </w:rPr>
              </m:ctrlPr>
            </m:sSubPr>
            <m:e>
              <m:r>
                <w:rPr>
                  <w:rFonts w:ascii="Cambria Math" w:hAnsi="Cambria Math"/>
                  <w:color w:val="000000"/>
                </w:rPr>
                <m:t>D</m:t>
              </m:r>
            </m:e>
            <m:sub>
              <m:r>
                <w:rPr>
                  <w:rFonts w:ascii="Cambria Math" w:hAnsi="Cambria Math"/>
                  <w:color w:val="000000"/>
                </w:rPr>
                <m:t>rot</m:t>
              </m:r>
            </m:sub>
          </m:sSub>
          <m:r>
            <w:rPr>
              <w:rFonts w:ascii="Cambria Math" w:hAnsi="Cambria Math"/>
              <w:color w:val="000000"/>
            </w:rPr>
            <m:t>Δt</m:t>
          </m:r>
        </m:oMath>
      </m:oMathPara>
    </w:p>
    <w:p w14:paraId="6F5B9706" w14:textId="27BDAE80" w:rsidR="00256A0D" w:rsidRDefault="00256A0D" w:rsidP="00256A0D">
      <w:pPr>
        <w:spacing w:after="120"/>
        <w:jc w:val="center"/>
        <w:rPr>
          <w:rFonts w:ascii="Consolas" w:hAnsi="Consolas"/>
          <w:i/>
          <w:color w:val="808080"/>
          <w:sz w:val="16"/>
        </w:rPr>
      </w:pPr>
      <w:r>
        <w:rPr>
          <w:rFonts w:ascii="Consolas" w:hAnsi="Consolas"/>
          <w:i/>
          <w:color w:val="808080"/>
          <w:sz w:val="16"/>
        </w:rPr>
        <w:t>Code: costMat6DSMOLMLink.m:426,429  |  generate6DTrajectories.m:619,632</w:t>
      </w:r>
    </w:p>
    <w:p w14:paraId="4667603E" w14:textId="4750098E" w:rsidR="00256A0D" w:rsidRDefault="00256A0D" w:rsidP="00256A0D">
      <w:pPr>
        <w:spacing w:after="120" w:line="288" w:lineRule="auto"/>
        <w:rPr>
          <w:rFonts w:ascii="Times New Roman" w:eastAsiaTheme="minorEastAsia" w:hAnsi="Times New Roman" w:cs="Times New Roman"/>
          <w:color w:val="000000"/>
        </w:rPr>
      </w:pPr>
      <w:r>
        <w:rPr>
          <w:rFonts w:ascii="Times New Roman" w:hAnsi="Times New Roman" w:cs="Times New Roman"/>
          <w:color w:val="000000"/>
        </w:rPr>
        <w:t xml:space="preserve">This factor of 4 (rather than 2) distinguishes rotational diffusion on </w:t>
      </w:r>
      <m:oMath>
        <m:sSup>
          <m:sSupPr>
            <m:ctrlPr>
              <w:rPr>
                <w:rFonts w:ascii="Cambria Math" w:hAnsi="Cambria Math" w:cs="Times New Roman"/>
                <w:i/>
                <w:color w:val="000000"/>
              </w:rPr>
            </m:ctrlPr>
          </m:sSupPr>
          <m:e>
            <m:r>
              <w:rPr>
                <w:rFonts w:ascii="Cambria Math" w:hAnsi="Cambria Math" w:cs="Times New Roman"/>
                <w:color w:val="000000"/>
              </w:rPr>
              <m:t>S</m:t>
            </m:r>
          </m:e>
          <m:sup>
            <m:r>
              <w:rPr>
                <w:rFonts w:ascii="Cambria Math" w:hAnsi="Cambria Math" w:cs="Times New Roman"/>
                <w:color w:val="000000"/>
              </w:rPr>
              <m:t>2</m:t>
            </m:r>
          </m:sup>
        </m:sSup>
      </m:oMath>
      <w:r>
        <w:rPr>
          <w:rFonts w:ascii="Times New Roman" w:eastAsiaTheme="minorEastAsia" w:hAnsi="Times New Roman" w:cs="Times New Roman"/>
          <w:color w:val="000000"/>
        </w:rPr>
        <w:t xml:space="preserve"> from one-dimensional translational diffusion [5]. It is the rotational analog of the well-known result that mean-squared displacement in </w:t>
      </w:r>
      <m:oMath>
        <m:r>
          <w:rPr>
            <w:rFonts w:ascii="Cambria Math" w:eastAsiaTheme="minorEastAsia" w:hAnsi="Cambria Math" w:cs="Times New Roman"/>
            <w:color w:val="000000"/>
          </w:rPr>
          <m:t>d</m:t>
        </m:r>
      </m:oMath>
      <w:r>
        <w:rPr>
          <w:rFonts w:ascii="Times New Roman" w:eastAsiaTheme="minorEastAsia" w:hAnsi="Times New Roman" w:cs="Times New Roman"/>
          <w:color w:val="000000"/>
        </w:rPr>
        <w:t xml:space="preserve"> dimensions equals </w:t>
      </w:r>
      <m:oMath>
        <m:r>
          <w:rPr>
            <w:rFonts w:ascii="Cambria Math" w:eastAsiaTheme="minorEastAsia" w:hAnsi="Cambria Math" w:cs="Times New Roman"/>
            <w:color w:val="000000"/>
          </w:rPr>
          <m:t>2dDt</m:t>
        </m:r>
      </m:oMath>
      <w:r>
        <w:rPr>
          <w:rFonts w:ascii="Times New Roman" w:eastAsiaTheme="minorEastAsia" w:hAnsi="Times New Roman" w:cs="Times New Roman"/>
          <w:color w:val="000000"/>
        </w:rPr>
        <w:t xml:space="preserve">. In the trajectory generator, two independent Gaussian samples with </w:t>
      </w:r>
      <m:oMath>
        <m:r>
          <w:rPr>
            <w:rFonts w:ascii="Cambria Math" w:eastAsiaTheme="minorEastAsia" w:hAnsi="Cambria Math" w:cs="Times New Roman"/>
            <w:color w:val="000000"/>
          </w:rPr>
          <m:t>σ=</m:t>
        </m:r>
        <m:rad>
          <m:radPr>
            <m:degHide m:val="1"/>
            <m:ctrlPr>
              <w:rPr>
                <w:rFonts w:ascii="Cambria Math" w:eastAsiaTheme="minorEastAsia" w:hAnsi="Cambria Math" w:cs="Times New Roman"/>
                <w:i/>
                <w:color w:val="000000"/>
              </w:rPr>
            </m:ctrlPr>
          </m:radPr>
          <m:deg/>
          <m:e>
            <m:r>
              <w:rPr>
                <w:rFonts w:ascii="Cambria Math" w:eastAsiaTheme="minorEastAsia" w:hAnsi="Cambria Math" w:cs="Times New Roman"/>
                <w:color w:val="000000"/>
              </w:rPr>
              <m:t>2</m:t>
            </m:r>
            <m:sSub>
              <m:sSubPr>
                <m:ctrlPr>
                  <w:rPr>
                    <w:rFonts w:ascii="Cambria Math" w:eastAsiaTheme="minorEastAsia" w:hAnsi="Cambria Math" w:cs="Times New Roman"/>
                    <w:i/>
                    <w:color w:val="000000"/>
                  </w:rPr>
                </m:ctrlPr>
              </m:sSubPr>
              <m:e>
                <m:r>
                  <w:rPr>
                    <w:rFonts w:ascii="Cambria Math" w:eastAsiaTheme="minorEastAsia" w:hAnsi="Cambria Math" w:cs="Times New Roman"/>
                    <w:color w:val="000000"/>
                  </w:rPr>
                  <m:t>D</m:t>
                </m:r>
              </m:e>
              <m:sub>
                <m:d>
                  <m:dPr>
                    <m:ctrlPr>
                      <w:rPr>
                        <w:rFonts w:ascii="Cambria Math" w:eastAsiaTheme="minorEastAsia" w:hAnsi="Cambria Math" w:cs="Times New Roman"/>
                        <w:i/>
                        <w:color w:val="000000"/>
                      </w:rPr>
                    </m:ctrlPr>
                  </m:dPr>
                  <m:e>
                    <m:r>
                      <w:rPr>
                        <w:rFonts w:ascii="Cambria Math" w:eastAsiaTheme="minorEastAsia" w:hAnsi="Cambria Math" w:cs="Times New Roman"/>
                        <w:color w:val="000000"/>
                      </w:rPr>
                      <m:t>rot</m:t>
                    </m:r>
                  </m:e>
                </m:d>
                <m:r>
                  <w:rPr>
                    <w:rFonts w:ascii="Cambria Math" w:eastAsiaTheme="minorEastAsia" w:hAnsi="Cambria Math" w:cs="Times New Roman"/>
                    <w:color w:val="000000"/>
                  </w:rPr>
                  <m:t>Δt</m:t>
                </m:r>
              </m:sub>
            </m:sSub>
          </m:e>
        </m:rad>
      </m:oMath>
      <w:r>
        <w:rPr>
          <w:rFonts w:ascii="Times New Roman" w:eastAsiaTheme="minorEastAsia" w:hAnsi="Times New Roman" w:cs="Times New Roman"/>
          <w:color w:val="000000"/>
        </w:rPr>
        <w:t xml:space="preserve"> are drawn in the tangent plane at the current orientation, producing a net angular step whose squared magnitude has expectation </w:t>
      </w:r>
      <m:oMath>
        <m:r>
          <w:rPr>
            <w:rFonts w:ascii="Cambria Math" w:eastAsiaTheme="minorEastAsia" w:hAnsi="Cambria Math" w:cs="Times New Roman"/>
            <w:color w:val="000000"/>
          </w:rPr>
          <m:t>4</m:t>
        </m:r>
        <m:sSub>
          <m:sSubPr>
            <m:ctrlPr>
              <w:rPr>
                <w:rFonts w:ascii="Cambria Math" w:eastAsiaTheme="minorEastAsia" w:hAnsi="Cambria Math" w:cs="Times New Roman"/>
                <w:i/>
                <w:color w:val="000000"/>
              </w:rPr>
            </m:ctrlPr>
          </m:sSubPr>
          <m:e>
            <m:r>
              <w:rPr>
                <w:rFonts w:ascii="Cambria Math" w:eastAsiaTheme="minorEastAsia" w:hAnsi="Cambria Math" w:cs="Times New Roman"/>
                <w:color w:val="000000"/>
              </w:rPr>
              <m:t>D</m:t>
            </m:r>
          </m:e>
          <m:sub>
            <m:d>
              <m:dPr>
                <m:ctrlPr>
                  <w:rPr>
                    <w:rFonts w:ascii="Cambria Math" w:eastAsiaTheme="minorEastAsia" w:hAnsi="Cambria Math" w:cs="Times New Roman"/>
                    <w:i/>
                    <w:color w:val="000000"/>
                  </w:rPr>
                </m:ctrlPr>
              </m:dPr>
              <m:e>
                <m:r>
                  <w:rPr>
                    <w:rFonts w:ascii="Cambria Math" w:eastAsiaTheme="minorEastAsia" w:hAnsi="Cambria Math" w:cs="Times New Roman"/>
                    <w:color w:val="000000"/>
                  </w:rPr>
                  <m:t>rot</m:t>
                </m:r>
              </m:e>
            </m:d>
            <m:r>
              <w:rPr>
                <w:rFonts w:ascii="Cambria Math" w:eastAsiaTheme="minorEastAsia" w:hAnsi="Cambria Math" w:cs="Times New Roman"/>
                <w:color w:val="000000"/>
              </w:rPr>
              <m:t>Δt</m:t>
            </m:r>
          </m:sub>
        </m:sSub>
      </m:oMath>
      <w:r>
        <w:rPr>
          <w:rFonts w:ascii="Times New Roman" w:eastAsiaTheme="minorEastAsia" w:hAnsi="Times New Roman" w:cs="Times New Roman"/>
          <w:color w:val="000000"/>
        </w:rPr>
        <w:t>.</w:t>
      </w:r>
    </w:p>
    <w:p w14:paraId="50C56600" w14:textId="3FE6DCAD" w:rsidR="00256A0D" w:rsidRDefault="00256A0D" w:rsidP="00256A0D">
      <w:pPr>
        <w:pStyle w:val="Heading2"/>
        <w:rPr>
          <w:rFonts w:ascii="Times New Roman" w:hAnsi="Times New Roman" w:cs="Times New Roman"/>
          <w:b/>
          <w:color w:val="000000"/>
          <w:sz w:val="24"/>
        </w:rPr>
      </w:pPr>
      <w:r>
        <w:rPr>
          <w:rFonts w:ascii="Times New Roman" w:hAnsi="Times New Roman" w:cs="Times New Roman"/>
          <w:b/>
          <w:color w:val="000000"/>
          <w:sz w:val="24"/>
        </w:rPr>
        <w:t>3.3 Three Competing Motion Models</w:t>
      </w:r>
    </w:p>
    <w:p w14:paraId="78B7ADF8" w14:textId="17430B76" w:rsidR="00256A0D" w:rsidRDefault="00256A0D" w:rsidP="00256A0D">
      <w:pPr>
        <w:spacing w:after="120" w:line="288" w:lineRule="auto"/>
        <w:rPr>
          <w:rFonts w:ascii="Times New Roman" w:eastAsiaTheme="minorEastAsia" w:hAnsi="Times New Roman" w:cs="Times New Roman"/>
          <w:color w:val="000000"/>
        </w:rPr>
      </w:pPr>
      <w:r>
        <w:rPr>
          <w:rFonts w:ascii="Times New Roman" w:hAnsi="Times New Roman" w:cs="Times New Roman"/>
          <w:color w:val="000000"/>
        </w:rPr>
        <w:t xml:space="preserve">Level 3 orientation tracking evaluates three competing propagation schemes for each track-detection candidate pair </w:t>
      </w:r>
      <m:oMath>
        <m:d>
          <m:dPr>
            <m:ctrlPr>
              <w:rPr>
                <w:rFonts w:ascii="Cambria Math" w:hAnsi="Cambria Math" w:cs="Times New Roman"/>
                <w:i/>
                <w:color w:val="000000"/>
              </w:rPr>
            </m:ctrlPr>
          </m:dPr>
          <m:e>
            <m:r>
              <w:rPr>
                <w:rFonts w:ascii="Cambria Math" w:hAnsi="Cambria Math" w:cs="Times New Roman"/>
                <w:color w:val="000000"/>
              </w:rPr>
              <m:t>i, j</m:t>
            </m:r>
          </m:e>
        </m:d>
      </m:oMath>
      <w:r>
        <w:rPr>
          <w:rFonts w:ascii="Times New Roman" w:eastAsiaTheme="minorEastAsia" w:hAnsi="Times New Roman" w:cs="Times New Roman"/>
          <w:color w:val="000000"/>
        </w:rPr>
        <w:t xml:space="preserve"> and selects the scheme yielding the lowest cost. These three schemes are the rotational analog of the forward / backward / Brownian translational motion models in u-track3D's costMatRandomDirectedSwitchingMotionLink, which evaluates linear motion in three directions (forward along the velocity, backward along the velocity, and pure Brownian) and likewise picks the minimum-cost scheme [1]. Here, instead of translating positions by </w:t>
      </w:r>
      <m:oMath>
        <m:r>
          <w:rPr>
            <w:rFonts w:ascii="Cambria Math" w:eastAsiaTheme="minorEastAsia" w:hAnsi="Cambria Math" w:cs="Times New Roman"/>
            <w:color w:val="000000"/>
          </w:rPr>
          <m:t>±vΔt</m:t>
        </m:r>
      </m:oMath>
      <w:r>
        <w:rPr>
          <w:rFonts w:ascii="Times New Roman" w:eastAsiaTheme="minorEastAsia" w:hAnsi="Times New Roman" w:cs="Times New Roman"/>
          <w:color w:val="000000"/>
        </w:rPr>
        <w:t xml:space="preserve"> or leaving them in place, we rotate the dipole orientation by </w:t>
      </w:r>
      <m:oMath>
        <m:r>
          <w:rPr>
            <w:rFonts w:ascii="Cambria Math" w:eastAsiaTheme="minorEastAsia" w:hAnsi="Cambria Math" w:cs="Times New Roman"/>
            <w:color w:val="000000"/>
          </w:rPr>
          <m:t>±</m:t>
        </m:r>
        <m:d>
          <m:dPr>
            <m:begChr m:val="|"/>
            <m:endChr m:val="|"/>
            <m:ctrlPr>
              <w:rPr>
                <w:rFonts w:ascii="Cambria Math" w:eastAsiaTheme="minorEastAsia" w:hAnsi="Cambria Math" w:cs="Times New Roman"/>
                <w:i/>
                <w:color w:val="000000"/>
              </w:rPr>
            </m:ctrlPr>
          </m:dPr>
          <m:e>
            <m:r>
              <w:rPr>
                <w:rFonts w:ascii="Cambria Math" w:eastAsiaTheme="minorEastAsia" w:hAnsi="Cambria Math" w:cs="Times New Roman"/>
                <w:color w:val="000000"/>
              </w:rPr>
              <m:t>ω</m:t>
            </m:r>
          </m:e>
        </m:d>
        <m:r>
          <w:rPr>
            <w:rFonts w:ascii="Cambria Math" w:eastAsiaTheme="minorEastAsia" w:hAnsi="Cambria Math" w:cs="Times New Roman"/>
            <w:color w:val="000000"/>
          </w:rPr>
          <m:t>Δt</m:t>
        </m:r>
      </m:oMath>
      <w:r>
        <w:rPr>
          <w:rFonts w:ascii="Times New Roman" w:eastAsiaTheme="minorEastAsia" w:hAnsi="Times New Roman" w:cs="Times New Roman"/>
          <w:color w:val="000000"/>
        </w:rPr>
        <w:t xml:space="preserve"> about the learned angular-velocity axis, or leave it unchanged.</w:t>
      </w:r>
    </w:p>
    <w:p w14:paraId="78E48767" w14:textId="7387031F" w:rsidR="00256A0D" w:rsidRDefault="00256A0D" w:rsidP="00256A0D">
      <w:pPr>
        <w:spacing w:after="120" w:line="288" w:lineRule="auto"/>
        <w:rPr>
          <w:rFonts w:ascii="Times New Roman" w:eastAsiaTheme="minorEastAsia" w:hAnsi="Times New Roman" w:cs="Times New Roman"/>
          <w:color w:val="000000"/>
        </w:rPr>
      </w:pPr>
      <w:r>
        <w:rPr>
          <w:rFonts w:ascii="Times New Roman" w:hAnsi="Times New Roman" w:cs="Times New Roman"/>
          <w:color w:val="000000"/>
        </w:rPr>
        <w:t xml:space="preserve">Let </w:t>
      </w:r>
      <m:oMath>
        <m:sSub>
          <m:sSubPr>
            <m:ctrlPr>
              <w:rPr>
                <w:rFonts w:ascii="Cambria Math" w:hAnsi="Cambria Math" w:cs="Times New Roman"/>
                <w:i/>
                <w:color w:val="000000"/>
              </w:rPr>
            </m:ctrlPr>
          </m:sSubPr>
          <m:e>
            <m:acc>
              <m:accPr>
                <m:ctrlPr>
                  <w:rPr>
                    <w:rFonts w:ascii="Cambria Math" w:hAnsi="Cambria Math" w:cs="Times New Roman"/>
                    <w:i/>
                    <w:color w:val="000000"/>
                  </w:rPr>
                </m:ctrlPr>
              </m:accPr>
              <m:e>
                <m:r>
                  <w:rPr>
                    <w:rFonts w:ascii="Cambria Math" w:hAnsi="Cambria Math" w:cs="Times New Roman"/>
                    <w:color w:val="000000"/>
                  </w:rPr>
                  <m:t>μ</m:t>
                </m:r>
              </m:e>
            </m:acc>
          </m:e>
          <m:sub>
            <m:r>
              <w:rPr>
                <w:rFonts w:ascii="Cambria Math" w:hAnsi="Cambria Math" w:cs="Times New Roman"/>
                <w:color w:val="000000"/>
              </w:rPr>
              <m:t>i</m:t>
            </m:r>
          </m:sub>
        </m:sSub>
      </m:oMath>
      <w:r>
        <w:rPr>
          <w:rFonts w:ascii="Times New Roman" w:eastAsiaTheme="minorEastAsia" w:hAnsi="Times New Roman" w:cs="Times New Roman"/>
          <w:color w:val="000000"/>
        </w:rPr>
        <w:t xml:space="preserve"> denote the current orientation of track </w:t>
      </w:r>
      <m:oMath>
        <m:r>
          <w:rPr>
            <w:rFonts w:ascii="Cambria Math" w:eastAsiaTheme="minorEastAsia" w:hAnsi="Cambria Math" w:cs="Times New Roman"/>
            <w:color w:val="000000"/>
          </w:rPr>
          <m:t>i</m:t>
        </m:r>
      </m:oMath>
      <w:r>
        <w:rPr>
          <w:rFonts w:ascii="Times New Roman" w:eastAsiaTheme="minorEastAsia" w:hAnsi="Times New Roman" w:cs="Times New Roman"/>
          <w:color w:val="000000"/>
        </w:rPr>
        <w:t xml:space="preserve">, and let </w:t>
      </w:r>
      <m:oMath>
        <m:sSub>
          <m:sSubPr>
            <m:ctrlPr>
              <w:rPr>
                <w:rFonts w:ascii="Cambria Math" w:eastAsiaTheme="minorEastAsia" w:hAnsi="Cambria Math" w:cs="Times New Roman"/>
                <w:i/>
                <w:color w:val="000000"/>
              </w:rPr>
            </m:ctrlPr>
          </m:sSubPr>
          <m:e>
            <m:r>
              <w:rPr>
                <w:rFonts w:ascii="Cambria Math" w:eastAsiaTheme="minorEastAsia" w:hAnsi="Cambria Math" w:cs="Times New Roman"/>
                <w:color w:val="000000"/>
              </w:rPr>
              <m:t>ω</m:t>
            </m:r>
          </m:e>
          <m:sub>
            <m:r>
              <w:rPr>
                <w:rFonts w:ascii="Cambria Math" w:eastAsiaTheme="minorEastAsia" w:hAnsi="Cambria Math" w:cs="Times New Roman"/>
                <w:color w:val="000000"/>
              </w:rPr>
              <m:t>i</m:t>
            </m:r>
          </m:sub>
        </m:sSub>
      </m:oMath>
      <w:r>
        <w:rPr>
          <w:rFonts w:ascii="Times New Roman" w:eastAsiaTheme="minorEastAsia" w:hAnsi="Times New Roman" w:cs="Times New Roman"/>
          <w:color w:val="000000"/>
        </w:rPr>
        <w:t xml:space="preserve"> be its estimated angular-velocity vector (extracted from the last two frames of track history via the Rodrigues axis-angle that rotates </w:t>
      </w:r>
      <m:oMath>
        <m:sSub>
          <m:sSubPr>
            <m:ctrlPr>
              <w:rPr>
                <w:rFonts w:ascii="Cambria Math" w:eastAsiaTheme="minorEastAsia" w:hAnsi="Cambria Math" w:cs="Times New Roman"/>
                <w:i/>
                <w:color w:val="000000"/>
              </w:rPr>
            </m:ctrlPr>
          </m:sSubPr>
          <m:e>
            <m:acc>
              <m:accPr>
                <m:ctrlPr>
                  <w:rPr>
                    <w:rFonts w:ascii="Cambria Math" w:eastAsiaTheme="minorEastAsia" w:hAnsi="Cambria Math" w:cs="Times New Roman"/>
                    <w:i/>
                    <w:color w:val="000000"/>
                  </w:rPr>
                </m:ctrlPr>
              </m:accPr>
              <m:e>
                <m:r>
                  <w:rPr>
                    <w:rFonts w:ascii="Cambria Math" w:eastAsiaTheme="minorEastAsia" w:hAnsi="Cambria Math" w:cs="Times New Roman"/>
                    <w:color w:val="000000"/>
                  </w:rPr>
                  <m:t>μ</m:t>
                </m:r>
              </m:e>
            </m:acc>
          </m:e>
          <m:sub>
            <m:r>
              <w:rPr>
                <w:rFonts w:ascii="Cambria Math" w:eastAsiaTheme="minorEastAsia" w:hAnsi="Cambria Math" w:cs="Times New Roman"/>
                <w:color w:val="000000"/>
              </w:rPr>
              <m:t>i</m:t>
            </m:r>
            <m:d>
              <m:dPr>
                <m:ctrlPr>
                  <w:rPr>
                    <w:rFonts w:ascii="Cambria Math" w:eastAsiaTheme="minorEastAsia" w:hAnsi="Cambria Math" w:cs="Times New Roman"/>
                    <w:i/>
                    <w:color w:val="000000"/>
                  </w:rPr>
                </m:ctrlPr>
              </m:dPr>
              <m:e>
                <m:r>
                  <w:rPr>
                    <w:rFonts w:ascii="Cambria Math" w:eastAsiaTheme="minorEastAsia" w:hAnsi="Cambria Math" w:cs="Times New Roman"/>
                    <w:color w:val="000000"/>
                  </w:rPr>
                  <m:t>t-1</m:t>
                </m:r>
              </m:e>
            </m:d>
          </m:sub>
        </m:sSub>
      </m:oMath>
      <w:r>
        <w:rPr>
          <w:rFonts w:ascii="Times New Roman" w:eastAsiaTheme="minorEastAsia" w:hAnsi="Times New Roman" w:cs="Times New Roman"/>
          <w:color w:val="000000"/>
        </w:rPr>
        <w:t xml:space="preserve"> into </w:t>
      </w:r>
      <m:oMath>
        <m:sSub>
          <m:sSubPr>
            <m:ctrlPr>
              <w:rPr>
                <w:rFonts w:ascii="Cambria Math" w:eastAsiaTheme="minorEastAsia" w:hAnsi="Cambria Math" w:cs="Times New Roman"/>
                <w:i/>
                <w:color w:val="000000"/>
              </w:rPr>
            </m:ctrlPr>
          </m:sSubPr>
          <m:e>
            <m:acc>
              <m:accPr>
                <m:ctrlPr>
                  <w:rPr>
                    <w:rFonts w:ascii="Cambria Math" w:eastAsiaTheme="minorEastAsia" w:hAnsi="Cambria Math" w:cs="Times New Roman"/>
                    <w:i/>
                    <w:color w:val="000000"/>
                  </w:rPr>
                </m:ctrlPr>
              </m:accPr>
              <m:e>
                <m:r>
                  <w:rPr>
                    <w:rFonts w:ascii="Cambria Math" w:eastAsiaTheme="minorEastAsia" w:hAnsi="Cambria Math" w:cs="Times New Roman"/>
                    <w:color w:val="000000"/>
                  </w:rPr>
                  <m:t>μ</m:t>
                </m:r>
              </m:e>
            </m:acc>
          </m:e>
          <m:sub>
            <m:r>
              <w:rPr>
                <w:rFonts w:ascii="Cambria Math" w:eastAsiaTheme="minorEastAsia" w:hAnsi="Cambria Math" w:cs="Times New Roman"/>
                <w:color w:val="000000"/>
              </w:rPr>
              <m:t>i</m:t>
            </m:r>
            <m:d>
              <m:dPr>
                <m:ctrlPr>
                  <w:rPr>
                    <w:rFonts w:ascii="Cambria Math" w:eastAsiaTheme="minorEastAsia" w:hAnsi="Cambria Math" w:cs="Times New Roman"/>
                    <w:i/>
                    <w:color w:val="000000"/>
                  </w:rPr>
                </m:ctrlPr>
              </m:dPr>
              <m:e>
                <m:r>
                  <w:rPr>
                    <w:rFonts w:ascii="Cambria Math" w:eastAsiaTheme="minorEastAsia" w:hAnsi="Cambria Math" w:cs="Times New Roman"/>
                    <w:color w:val="000000"/>
                  </w:rPr>
                  <m:t>t</m:t>
                </m:r>
              </m:e>
            </m:d>
          </m:sub>
        </m:sSub>
      </m:oMath>
      <w:r>
        <w:rPr>
          <w:rFonts w:ascii="Times New Roman" w:eastAsiaTheme="minorEastAsia" w:hAnsi="Times New Roman" w:cs="Times New Roman"/>
          <w:color w:val="000000"/>
        </w:rPr>
        <w:t xml:space="preserve">). Define </w:t>
      </w:r>
      <m:oMath>
        <m:sSub>
          <m:sSubPr>
            <m:ctrlPr>
              <w:rPr>
                <w:rFonts w:ascii="Cambria Math" w:eastAsiaTheme="minorEastAsia" w:hAnsi="Cambria Math" w:cs="Times New Roman"/>
                <w:i/>
                <w:color w:val="000000"/>
              </w:rPr>
            </m:ctrlPr>
          </m:sSubPr>
          <m:e>
            <m:acc>
              <m:accPr>
                <m:ctrlPr>
                  <w:rPr>
                    <w:rFonts w:ascii="Cambria Math" w:eastAsiaTheme="minorEastAsia" w:hAnsi="Cambria Math" w:cs="Times New Roman"/>
                    <w:i/>
                    <w:color w:val="000000"/>
                  </w:rPr>
                </m:ctrlPr>
              </m:accPr>
              <m:e>
                <m:r>
                  <w:rPr>
                    <w:rFonts w:ascii="Cambria Math" w:eastAsiaTheme="minorEastAsia" w:hAnsi="Cambria Math" w:cs="Times New Roman"/>
                    <w:color w:val="000000"/>
                  </w:rPr>
                  <m:t>k</m:t>
                </m:r>
              </m:e>
            </m:acc>
          </m:e>
          <m:sub>
            <m:r>
              <w:rPr>
                <w:rFonts w:ascii="Cambria Math" w:eastAsiaTheme="minorEastAsia" w:hAnsi="Cambria Math" w:cs="Times New Roman"/>
                <w:color w:val="000000"/>
              </w:rPr>
              <m:t>i</m:t>
            </m:r>
          </m:sub>
        </m:sSub>
        <m:r>
          <w:rPr>
            <w:rFonts w:ascii="Cambria Math" w:eastAsiaTheme="minorEastAsia" w:hAnsi="Cambria Math" w:cs="Times New Roman"/>
            <w:color w:val="000000"/>
          </w:rPr>
          <m:t>=</m:t>
        </m:r>
        <m:f>
          <m:fPr>
            <m:ctrlPr>
              <w:rPr>
                <w:rFonts w:ascii="Cambria Math" w:eastAsiaTheme="minorEastAsia" w:hAnsi="Cambria Math" w:cs="Times New Roman"/>
                <w:i/>
                <w:color w:val="000000"/>
              </w:rPr>
            </m:ctrlPr>
          </m:fPr>
          <m:num>
            <m:sSub>
              <m:sSubPr>
                <m:ctrlPr>
                  <w:rPr>
                    <w:rFonts w:ascii="Cambria Math" w:eastAsiaTheme="minorEastAsia" w:hAnsi="Cambria Math" w:cs="Times New Roman"/>
                    <w:i/>
                    <w:color w:val="000000"/>
                  </w:rPr>
                </m:ctrlPr>
              </m:sSubPr>
              <m:e>
                <m:r>
                  <w:rPr>
                    <w:rFonts w:ascii="Cambria Math" w:eastAsiaTheme="minorEastAsia" w:hAnsi="Cambria Math" w:cs="Times New Roman"/>
                    <w:color w:val="000000"/>
                  </w:rPr>
                  <m:t>ω</m:t>
                </m:r>
              </m:e>
              <m:sub>
                <m:r>
                  <w:rPr>
                    <w:rFonts w:ascii="Cambria Math" w:eastAsiaTheme="minorEastAsia" w:hAnsi="Cambria Math" w:cs="Times New Roman"/>
                    <w:color w:val="000000"/>
                  </w:rPr>
                  <m:t>i</m:t>
                </m:r>
              </m:sub>
            </m:sSub>
          </m:num>
          <m:den/>
        </m:f>
        <m:d>
          <m:dPr>
            <m:begChr m:val="|"/>
            <m:endChr m:val="|"/>
            <m:ctrlPr>
              <w:rPr>
                <w:rFonts w:ascii="Cambria Math" w:eastAsiaTheme="minorEastAsia" w:hAnsi="Cambria Math" w:cs="Times New Roman"/>
                <w:i/>
                <w:color w:val="000000"/>
              </w:rPr>
            </m:ctrlPr>
          </m:dPr>
          <m:e>
            <m:sSub>
              <m:sSubPr>
                <m:ctrlPr>
                  <w:rPr>
                    <w:rFonts w:ascii="Cambria Math" w:eastAsiaTheme="minorEastAsia" w:hAnsi="Cambria Math" w:cs="Times New Roman"/>
                    <w:i/>
                    <w:color w:val="000000"/>
                  </w:rPr>
                </m:ctrlPr>
              </m:sSubPr>
              <m:e>
                <m:r>
                  <w:rPr>
                    <w:rFonts w:ascii="Cambria Math" w:eastAsiaTheme="minorEastAsia" w:hAnsi="Cambria Math" w:cs="Times New Roman"/>
                    <w:color w:val="000000"/>
                  </w:rPr>
                  <m:t>ω</m:t>
                </m:r>
              </m:e>
              <m:sub>
                <m:r>
                  <w:rPr>
                    <w:rFonts w:ascii="Cambria Math" w:eastAsiaTheme="minorEastAsia" w:hAnsi="Cambria Math" w:cs="Times New Roman"/>
                    <w:color w:val="000000"/>
                  </w:rPr>
                  <m:t>i</m:t>
                </m:r>
              </m:sub>
            </m:sSub>
          </m:e>
        </m:d>
      </m:oMath>
      <w:r>
        <w:rPr>
          <w:rFonts w:ascii="Times New Roman" w:eastAsiaTheme="minorEastAsia" w:hAnsi="Times New Roman" w:cs="Times New Roman"/>
          <w:color w:val="000000"/>
        </w:rPr>
        <w:t>. The three predicted orientations for the next frame are:</w:t>
      </w:r>
    </w:p>
    <w:p w14:paraId="7AF8CB61" w14:textId="67B8A349" w:rsidR="00256A0D" w:rsidRPr="00256A0D" w:rsidRDefault="00000000" w:rsidP="00256A0D">
      <w:pPr>
        <w:spacing w:before="120" w:after="40"/>
        <w:jc w:val="center"/>
        <w:rPr>
          <w:rFonts w:ascii="Cambria Math" w:eastAsiaTheme="minorEastAsia" w:hAnsi="Cambria Math"/>
          <w:i/>
          <w:color w:val="000000"/>
        </w:rPr>
      </w:pPr>
      <m:oMathPara>
        <m:oMath>
          <m:sSub>
            <m:sSubPr>
              <m:ctrlPr>
                <w:rPr>
                  <w:rFonts w:ascii="Cambria Math" w:hAnsi="Cambria Math"/>
                  <w:i/>
                  <w:color w:val="000000"/>
                </w:rPr>
              </m:ctrlPr>
            </m:sSubPr>
            <m:e>
              <m:acc>
                <m:accPr>
                  <m:ctrlPr>
                    <w:rPr>
                      <w:rFonts w:ascii="Cambria Math" w:hAnsi="Cambria Math"/>
                      <w:i/>
                      <w:color w:val="000000"/>
                    </w:rPr>
                  </m:ctrlPr>
                </m:accPr>
                <m:e>
                  <m:r>
                    <w:rPr>
                      <w:rFonts w:ascii="Cambria Math" w:hAnsi="Cambria Math"/>
                      <w:color w:val="000000"/>
                    </w:rPr>
                    <m:t>μ</m:t>
                  </m:r>
                </m:e>
              </m:acc>
            </m:e>
            <m:sub>
              <m:r>
                <w:rPr>
                  <w:rFonts w:ascii="Cambria Math" w:hAnsi="Cambria Math"/>
                  <w:color w:val="000000"/>
                </w:rPr>
                <m:t>fwd</m:t>
              </m:r>
            </m:sub>
          </m:sSub>
          <m:r>
            <w:rPr>
              <w:rFonts w:ascii="Cambria Math" w:hAnsi="Cambria Math"/>
              <w:color w:val="000000"/>
            </w:rPr>
            <m:t>=Rodrigues</m:t>
          </m:r>
          <m:d>
            <m:dPr>
              <m:ctrlPr>
                <w:rPr>
                  <w:rFonts w:ascii="Cambria Math" w:hAnsi="Cambria Math"/>
                  <w:i/>
                  <w:color w:val="000000"/>
                </w:rPr>
              </m:ctrlPr>
            </m:dPr>
            <m:e>
              <m:sSub>
                <m:sSubPr>
                  <m:ctrlPr>
                    <w:rPr>
                      <w:rFonts w:ascii="Cambria Math" w:hAnsi="Cambria Math"/>
                      <w:i/>
                      <w:color w:val="000000"/>
                    </w:rPr>
                  </m:ctrlPr>
                </m:sSubPr>
                <m:e>
                  <m:acc>
                    <m:accPr>
                      <m:ctrlPr>
                        <w:rPr>
                          <w:rFonts w:ascii="Cambria Math" w:hAnsi="Cambria Math"/>
                          <w:i/>
                          <w:color w:val="000000"/>
                        </w:rPr>
                      </m:ctrlPr>
                    </m:accPr>
                    <m:e>
                      <m:r>
                        <w:rPr>
                          <w:rFonts w:ascii="Cambria Math" w:hAnsi="Cambria Math"/>
                          <w:color w:val="000000"/>
                        </w:rPr>
                        <m:t>μ</m:t>
                      </m:r>
                    </m:e>
                  </m:acc>
                </m:e>
                <m:sub>
                  <m:r>
                    <w:rPr>
                      <w:rFonts w:ascii="Cambria Math" w:hAnsi="Cambria Math"/>
                      <w:color w:val="000000"/>
                    </w:rPr>
                    <m:t>i</m:t>
                  </m:r>
                </m:sub>
              </m:sSub>
              <m:r>
                <w:rPr>
                  <w:rFonts w:ascii="Cambria Math" w:hAnsi="Cambria Math"/>
                  <w:color w:val="000000"/>
                </w:rPr>
                <m:t xml:space="preserve">, </m:t>
              </m:r>
              <m:sSub>
                <m:sSubPr>
                  <m:ctrlPr>
                    <w:rPr>
                      <w:rFonts w:ascii="Cambria Math" w:hAnsi="Cambria Math"/>
                      <w:i/>
                      <w:color w:val="000000"/>
                    </w:rPr>
                  </m:ctrlPr>
                </m:sSubPr>
                <m:e>
                  <m:acc>
                    <m:accPr>
                      <m:ctrlPr>
                        <w:rPr>
                          <w:rFonts w:ascii="Cambria Math" w:hAnsi="Cambria Math"/>
                          <w:i/>
                          <w:color w:val="000000"/>
                        </w:rPr>
                      </m:ctrlPr>
                    </m:accPr>
                    <m:e>
                      <m:r>
                        <w:rPr>
                          <w:rFonts w:ascii="Cambria Math" w:hAnsi="Cambria Math"/>
                          <w:color w:val="000000"/>
                        </w:rPr>
                        <m:t>k</m:t>
                      </m:r>
                    </m:e>
                  </m:acc>
                </m:e>
                <m:sub>
                  <m:r>
                    <w:rPr>
                      <w:rFonts w:ascii="Cambria Math" w:hAnsi="Cambria Math"/>
                      <w:color w:val="000000"/>
                    </w:rPr>
                    <m:t>i</m:t>
                  </m:r>
                </m:sub>
              </m:sSub>
              <m:r>
                <w:rPr>
                  <w:rFonts w:ascii="Cambria Math" w:hAnsi="Cambria Math"/>
                  <w:color w:val="000000"/>
                </w:rPr>
                <m:t>, +</m:t>
              </m:r>
              <m:d>
                <m:dPr>
                  <m:begChr m:val="|"/>
                  <m:endChr m:val="|"/>
                  <m:ctrlPr>
                    <w:rPr>
                      <w:rFonts w:ascii="Cambria Math" w:hAnsi="Cambria Math"/>
                      <w:i/>
                      <w:color w:val="000000"/>
                    </w:rPr>
                  </m:ctrlPr>
                </m:dPr>
                <m:e>
                  <m:sSub>
                    <m:sSubPr>
                      <m:ctrlPr>
                        <w:rPr>
                          <w:rFonts w:ascii="Cambria Math" w:hAnsi="Cambria Math"/>
                          <w:i/>
                          <w:color w:val="000000"/>
                        </w:rPr>
                      </m:ctrlPr>
                    </m:sSubPr>
                    <m:e>
                      <m:r>
                        <w:rPr>
                          <w:rFonts w:ascii="Cambria Math" w:hAnsi="Cambria Math"/>
                          <w:color w:val="000000"/>
                        </w:rPr>
                        <m:t>ω</m:t>
                      </m:r>
                    </m:e>
                    <m:sub>
                      <m:r>
                        <w:rPr>
                          <w:rFonts w:ascii="Cambria Math" w:hAnsi="Cambria Math"/>
                          <w:color w:val="000000"/>
                        </w:rPr>
                        <m:t>i</m:t>
                      </m:r>
                    </m:sub>
                  </m:sSub>
                </m:e>
              </m:d>
            </m:e>
          </m:d>
        </m:oMath>
      </m:oMathPara>
    </w:p>
    <w:p w14:paraId="249C5F9C" w14:textId="1E0CB905" w:rsidR="00256A0D" w:rsidRDefault="00256A0D" w:rsidP="00256A0D">
      <w:pPr>
        <w:spacing w:after="120"/>
        <w:jc w:val="center"/>
        <w:rPr>
          <w:rFonts w:ascii="Consolas" w:hAnsi="Consolas"/>
          <w:i/>
          <w:color w:val="808080"/>
          <w:sz w:val="16"/>
        </w:rPr>
      </w:pPr>
      <w:r>
        <w:rPr>
          <w:rFonts w:ascii="Consolas" w:hAnsi="Consolas"/>
          <w:i/>
          <w:color w:val="808080"/>
          <w:sz w:val="16"/>
        </w:rPr>
        <w:t>Code: costMat6DSMOLMLink.m:448</w:t>
      </w:r>
    </w:p>
    <w:p w14:paraId="70FB3E49" w14:textId="24876BF3" w:rsidR="00256A0D" w:rsidRPr="00256A0D" w:rsidRDefault="00000000" w:rsidP="00256A0D">
      <w:pPr>
        <w:spacing w:before="120" w:after="40"/>
        <w:jc w:val="center"/>
        <w:rPr>
          <w:rFonts w:ascii="Cambria Math" w:eastAsiaTheme="minorEastAsia" w:hAnsi="Cambria Math"/>
          <w:i/>
          <w:color w:val="000000"/>
        </w:rPr>
      </w:pPr>
      <m:oMathPara>
        <m:oMath>
          <m:sSub>
            <m:sSubPr>
              <m:ctrlPr>
                <w:rPr>
                  <w:rFonts w:ascii="Cambria Math" w:hAnsi="Cambria Math"/>
                  <w:i/>
                  <w:color w:val="000000"/>
                </w:rPr>
              </m:ctrlPr>
            </m:sSubPr>
            <m:e>
              <m:acc>
                <m:accPr>
                  <m:ctrlPr>
                    <w:rPr>
                      <w:rFonts w:ascii="Cambria Math" w:hAnsi="Cambria Math"/>
                      <w:i/>
                      <w:color w:val="000000"/>
                    </w:rPr>
                  </m:ctrlPr>
                </m:accPr>
                <m:e>
                  <m:r>
                    <w:rPr>
                      <w:rFonts w:ascii="Cambria Math" w:hAnsi="Cambria Math"/>
                      <w:color w:val="000000"/>
                    </w:rPr>
                    <m:t>μ</m:t>
                  </m:r>
                </m:e>
              </m:acc>
            </m:e>
            <m:sub>
              <m:r>
                <w:rPr>
                  <w:rFonts w:ascii="Cambria Math" w:hAnsi="Cambria Math"/>
                  <w:color w:val="000000"/>
                </w:rPr>
                <m:t>bwd</m:t>
              </m:r>
            </m:sub>
          </m:sSub>
          <m:r>
            <w:rPr>
              <w:rFonts w:ascii="Cambria Math" w:hAnsi="Cambria Math"/>
              <w:color w:val="000000"/>
            </w:rPr>
            <m:t>=Rodrigues</m:t>
          </m:r>
          <m:d>
            <m:dPr>
              <m:ctrlPr>
                <w:rPr>
                  <w:rFonts w:ascii="Cambria Math" w:hAnsi="Cambria Math"/>
                  <w:i/>
                  <w:color w:val="000000"/>
                </w:rPr>
              </m:ctrlPr>
            </m:dPr>
            <m:e>
              <m:sSub>
                <m:sSubPr>
                  <m:ctrlPr>
                    <w:rPr>
                      <w:rFonts w:ascii="Cambria Math" w:hAnsi="Cambria Math"/>
                      <w:i/>
                      <w:color w:val="000000"/>
                    </w:rPr>
                  </m:ctrlPr>
                </m:sSubPr>
                <m:e>
                  <m:acc>
                    <m:accPr>
                      <m:ctrlPr>
                        <w:rPr>
                          <w:rFonts w:ascii="Cambria Math" w:hAnsi="Cambria Math"/>
                          <w:i/>
                          <w:color w:val="000000"/>
                        </w:rPr>
                      </m:ctrlPr>
                    </m:accPr>
                    <m:e>
                      <m:r>
                        <w:rPr>
                          <w:rFonts w:ascii="Cambria Math" w:hAnsi="Cambria Math"/>
                          <w:color w:val="000000"/>
                        </w:rPr>
                        <m:t>μ</m:t>
                      </m:r>
                    </m:e>
                  </m:acc>
                </m:e>
                <m:sub>
                  <m:r>
                    <w:rPr>
                      <w:rFonts w:ascii="Cambria Math" w:hAnsi="Cambria Math"/>
                      <w:color w:val="000000"/>
                    </w:rPr>
                    <m:t>i</m:t>
                  </m:r>
                </m:sub>
              </m:sSub>
              <m:r>
                <w:rPr>
                  <w:rFonts w:ascii="Cambria Math" w:hAnsi="Cambria Math"/>
                  <w:color w:val="000000"/>
                </w:rPr>
                <m:t xml:space="preserve">, </m:t>
              </m:r>
              <m:sSub>
                <m:sSubPr>
                  <m:ctrlPr>
                    <w:rPr>
                      <w:rFonts w:ascii="Cambria Math" w:hAnsi="Cambria Math"/>
                      <w:i/>
                      <w:color w:val="000000"/>
                    </w:rPr>
                  </m:ctrlPr>
                </m:sSubPr>
                <m:e>
                  <m:acc>
                    <m:accPr>
                      <m:ctrlPr>
                        <w:rPr>
                          <w:rFonts w:ascii="Cambria Math" w:hAnsi="Cambria Math"/>
                          <w:i/>
                          <w:color w:val="000000"/>
                        </w:rPr>
                      </m:ctrlPr>
                    </m:accPr>
                    <m:e>
                      <m:r>
                        <w:rPr>
                          <w:rFonts w:ascii="Cambria Math" w:hAnsi="Cambria Math"/>
                          <w:color w:val="000000"/>
                        </w:rPr>
                        <m:t>k</m:t>
                      </m:r>
                    </m:e>
                  </m:acc>
                </m:e>
                <m:sub>
                  <m:r>
                    <w:rPr>
                      <w:rFonts w:ascii="Cambria Math" w:hAnsi="Cambria Math"/>
                      <w:color w:val="000000"/>
                    </w:rPr>
                    <m:t>i</m:t>
                  </m:r>
                </m:sub>
              </m:sSub>
              <m:r>
                <w:rPr>
                  <w:rFonts w:ascii="Cambria Math" w:hAnsi="Cambria Math"/>
                  <w:color w:val="000000"/>
                </w:rPr>
                <m:t>, -</m:t>
              </m:r>
              <m:d>
                <m:dPr>
                  <m:begChr m:val="|"/>
                  <m:endChr m:val="|"/>
                  <m:ctrlPr>
                    <w:rPr>
                      <w:rFonts w:ascii="Cambria Math" w:hAnsi="Cambria Math"/>
                      <w:i/>
                      <w:color w:val="000000"/>
                    </w:rPr>
                  </m:ctrlPr>
                </m:dPr>
                <m:e>
                  <m:sSub>
                    <m:sSubPr>
                      <m:ctrlPr>
                        <w:rPr>
                          <w:rFonts w:ascii="Cambria Math" w:hAnsi="Cambria Math"/>
                          <w:i/>
                          <w:color w:val="000000"/>
                        </w:rPr>
                      </m:ctrlPr>
                    </m:sSubPr>
                    <m:e>
                      <m:r>
                        <w:rPr>
                          <w:rFonts w:ascii="Cambria Math" w:hAnsi="Cambria Math"/>
                          <w:color w:val="000000"/>
                        </w:rPr>
                        <m:t>ω</m:t>
                      </m:r>
                    </m:e>
                    <m:sub>
                      <m:r>
                        <w:rPr>
                          <w:rFonts w:ascii="Cambria Math" w:hAnsi="Cambria Math"/>
                          <w:color w:val="000000"/>
                        </w:rPr>
                        <m:t>i</m:t>
                      </m:r>
                    </m:sub>
                  </m:sSub>
                </m:e>
              </m:d>
            </m:e>
          </m:d>
        </m:oMath>
      </m:oMathPara>
    </w:p>
    <w:p w14:paraId="5293E887" w14:textId="0F4C5A30" w:rsidR="00256A0D" w:rsidRDefault="00256A0D" w:rsidP="00256A0D">
      <w:pPr>
        <w:spacing w:after="120"/>
        <w:jc w:val="center"/>
        <w:rPr>
          <w:rFonts w:ascii="Consolas" w:hAnsi="Consolas"/>
          <w:i/>
          <w:color w:val="808080"/>
          <w:sz w:val="16"/>
        </w:rPr>
      </w:pPr>
      <w:r>
        <w:rPr>
          <w:rFonts w:ascii="Consolas" w:hAnsi="Consolas"/>
          <w:i/>
          <w:color w:val="808080"/>
          <w:sz w:val="16"/>
        </w:rPr>
        <w:t>Code: costMat6DSMOLMLink.m:449</w:t>
      </w:r>
    </w:p>
    <w:p w14:paraId="6E137041" w14:textId="6F4A63A8" w:rsidR="00256A0D" w:rsidRPr="00256A0D" w:rsidRDefault="00000000" w:rsidP="00256A0D">
      <w:pPr>
        <w:spacing w:before="120" w:after="40"/>
        <w:jc w:val="center"/>
        <w:rPr>
          <w:rFonts w:ascii="Cambria Math" w:eastAsiaTheme="minorEastAsia" w:hAnsi="Cambria Math"/>
          <w:i/>
          <w:color w:val="000000"/>
        </w:rPr>
      </w:pPr>
      <m:oMathPara>
        <m:oMath>
          <m:sSub>
            <m:sSubPr>
              <m:ctrlPr>
                <w:rPr>
                  <w:rFonts w:ascii="Cambria Math" w:hAnsi="Cambria Math"/>
                  <w:i/>
                  <w:color w:val="000000"/>
                </w:rPr>
              </m:ctrlPr>
            </m:sSubPr>
            <m:e>
              <m:acc>
                <m:accPr>
                  <m:ctrlPr>
                    <w:rPr>
                      <w:rFonts w:ascii="Cambria Math" w:hAnsi="Cambria Math"/>
                      <w:i/>
                      <w:color w:val="000000"/>
                    </w:rPr>
                  </m:ctrlPr>
                </m:accPr>
                <m:e>
                  <m:r>
                    <w:rPr>
                      <w:rFonts w:ascii="Cambria Math" w:hAnsi="Cambria Math"/>
                      <w:color w:val="000000"/>
                    </w:rPr>
                    <m:t>μ</m:t>
                  </m:r>
                </m:e>
              </m:acc>
            </m:e>
            <m:sub>
              <m:r>
                <w:rPr>
                  <w:rFonts w:ascii="Cambria Math" w:hAnsi="Cambria Math"/>
                  <w:color w:val="000000"/>
                </w:rPr>
                <m:t>brn</m:t>
              </m:r>
            </m:sub>
          </m:sSub>
          <m:r>
            <w:rPr>
              <w:rFonts w:ascii="Cambria Math" w:hAnsi="Cambria Math"/>
              <w:color w:val="000000"/>
            </w:rPr>
            <m:t>=</m:t>
          </m:r>
          <m:sSub>
            <m:sSubPr>
              <m:ctrlPr>
                <w:rPr>
                  <w:rFonts w:ascii="Cambria Math" w:hAnsi="Cambria Math"/>
                  <w:i/>
                  <w:color w:val="000000"/>
                </w:rPr>
              </m:ctrlPr>
            </m:sSubPr>
            <m:e>
              <m:acc>
                <m:accPr>
                  <m:ctrlPr>
                    <w:rPr>
                      <w:rFonts w:ascii="Cambria Math" w:hAnsi="Cambria Math"/>
                      <w:i/>
                      <w:color w:val="000000"/>
                    </w:rPr>
                  </m:ctrlPr>
                </m:accPr>
                <m:e>
                  <m:r>
                    <w:rPr>
                      <w:rFonts w:ascii="Cambria Math" w:hAnsi="Cambria Math"/>
                      <w:color w:val="000000"/>
                    </w:rPr>
                    <m:t>μ</m:t>
                  </m:r>
                </m:e>
              </m:acc>
            </m:e>
            <m:sub>
              <m:r>
                <w:rPr>
                  <w:rFonts w:ascii="Cambria Math" w:hAnsi="Cambria Math"/>
                  <w:color w:val="000000"/>
                </w:rPr>
                <m:t>i</m:t>
              </m:r>
            </m:sub>
          </m:sSub>
        </m:oMath>
      </m:oMathPara>
    </w:p>
    <w:p w14:paraId="38DCCA2D" w14:textId="0944F851" w:rsidR="00256A0D" w:rsidRDefault="00256A0D" w:rsidP="00256A0D">
      <w:pPr>
        <w:spacing w:after="120"/>
        <w:jc w:val="center"/>
        <w:rPr>
          <w:rFonts w:ascii="Consolas" w:hAnsi="Consolas"/>
          <w:i/>
          <w:color w:val="808080"/>
          <w:sz w:val="16"/>
        </w:rPr>
      </w:pPr>
      <w:r>
        <w:rPr>
          <w:rFonts w:ascii="Consolas" w:hAnsi="Consolas"/>
          <w:i/>
          <w:color w:val="808080"/>
          <w:sz w:val="16"/>
        </w:rPr>
        <w:t>Code: costMat6DSMOLMLink.m:455</w:t>
      </w:r>
    </w:p>
    <w:p w14:paraId="5EA2154B" w14:textId="41A5018C" w:rsidR="00256A0D" w:rsidRDefault="00256A0D" w:rsidP="00256A0D">
      <w:pPr>
        <w:spacing w:after="120" w:line="288" w:lineRule="auto"/>
        <w:rPr>
          <w:rFonts w:ascii="Times New Roman" w:eastAsiaTheme="minorEastAsia" w:hAnsi="Times New Roman" w:cs="Times New Roman"/>
          <w:color w:val="000000"/>
        </w:rPr>
      </w:pPr>
      <w:r>
        <w:rPr>
          <w:rFonts w:ascii="Times New Roman" w:hAnsi="Times New Roman" w:cs="Times New Roman"/>
          <w:color w:val="000000"/>
        </w:rPr>
        <w:lastRenderedPageBreak/>
        <w:t xml:space="preserve">The forward scheme assumes the dipole continues tumbling in the same sense as in the previous interval; the backward scheme assumes it reverses; the Brownian scheme assumes any apparent rotation is purely diffusive (no preferred axis). All three schemes share the same predicted angular variance </w:t>
      </w:r>
      <m:oMath>
        <m:sSub>
          <m:sSubPr>
            <m:ctrlPr>
              <w:rPr>
                <w:rFonts w:ascii="Cambria Math" w:hAnsi="Cambria Math" w:cs="Times New Roman"/>
                <w:i/>
                <w:color w:val="000000"/>
              </w:rPr>
            </m:ctrlPr>
          </m:sSubPr>
          <m:e>
            <m:r>
              <w:rPr>
                <w:rFonts w:ascii="Cambria Math" w:hAnsi="Cambria Math" w:cs="Times New Roman"/>
                <w:color w:val="000000"/>
              </w:rPr>
              <m:t>S</m:t>
            </m:r>
          </m:e>
          <m:sub>
            <m:r>
              <w:rPr>
                <w:rFonts w:ascii="Cambria Math" w:hAnsi="Cambria Math" w:cs="Times New Roman"/>
                <w:color w:val="000000"/>
              </w:rPr>
              <m:t>ψ</m:t>
            </m:r>
          </m:sub>
        </m:sSub>
      </m:oMath>
      <w:r>
        <w:rPr>
          <w:rFonts w:ascii="Times New Roman" w:eastAsiaTheme="minorEastAsia" w:hAnsi="Times New Roman" w:cs="Times New Roman"/>
          <w:color w:val="000000"/>
        </w:rPr>
        <w:t xml:space="preserve"> (defined in Section 3.5 below): only the predicted mean </w:t>
      </w:r>
      <m:oMath>
        <m:acc>
          <m:accPr>
            <m:ctrlPr>
              <w:rPr>
                <w:rFonts w:ascii="Cambria Math" w:eastAsiaTheme="minorEastAsia" w:hAnsi="Cambria Math" w:cs="Times New Roman"/>
                <w:i/>
                <w:color w:val="000000"/>
              </w:rPr>
            </m:ctrlPr>
          </m:accPr>
          <m:e>
            <m:r>
              <w:rPr>
                <w:rFonts w:ascii="Cambria Math" w:eastAsiaTheme="minorEastAsia" w:hAnsi="Cambria Math" w:cs="Times New Roman"/>
                <w:color w:val="000000"/>
              </w:rPr>
              <m:t>μ</m:t>
            </m:r>
          </m:e>
        </m:acc>
      </m:oMath>
      <w:r>
        <w:rPr>
          <w:rFonts w:ascii="Times New Roman" w:eastAsiaTheme="minorEastAsia" w:hAnsi="Times New Roman" w:cs="Times New Roman"/>
          <w:color w:val="000000"/>
        </w:rPr>
        <w:t xml:space="preserve"> differs.</w:t>
      </w:r>
    </w:p>
    <w:p w14:paraId="4D286223" w14:textId="2149B1A8" w:rsidR="00256A0D" w:rsidRDefault="00256A0D" w:rsidP="00256A0D">
      <w:pPr>
        <w:spacing w:after="120" w:line="288" w:lineRule="auto"/>
        <w:rPr>
          <w:rFonts w:ascii="Times New Roman" w:hAnsi="Times New Roman" w:cs="Times New Roman"/>
          <w:color w:val="000000"/>
        </w:rPr>
      </w:pPr>
      <w:r>
        <w:rPr>
          <w:rFonts w:ascii="Times New Roman" w:hAnsi="Times New Roman" w:cs="Times New Roman"/>
          <w:color w:val="000000"/>
        </w:rPr>
        <w:t>Orientation propagation uses the Rodrigues rotation formula with the sign convention of Hofling and Straube [5]:</w:t>
      </w:r>
    </w:p>
    <w:p w14:paraId="535989FA" w14:textId="57D9C3B0" w:rsidR="00256A0D" w:rsidRDefault="00000000" w:rsidP="00256A0D">
      <w:pPr>
        <w:spacing w:after="120"/>
        <w:jc w:val="center"/>
        <w:rPr>
          <w:rFonts w:ascii="Consolas" w:hAnsi="Consolas"/>
          <w:i/>
          <w:color w:val="808080"/>
          <w:sz w:val="16"/>
        </w:rPr>
      </w:pPr>
      <m:oMath>
        <m:sSub>
          <m:sSubPr>
            <m:ctrlPr>
              <w:rPr>
                <w:rFonts w:ascii="Cambria Math" w:hAnsi="Cambria Math"/>
                <w:i/>
                <w:color w:val="000000"/>
              </w:rPr>
            </m:ctrlPr>
          </m:sSubPr>
          <m:e>
            <m:acc>
              <m:accPr>
                <m:ctrlPr>
                  <w:rPr>
                    <w:rFonts w:ascii="Cambria Math" w:hAnsi="Cambria Math"/>
                    <w:i/>
                    <w:color w:val="000000"/>
                  </w:rPr>
                </m:ctrlPr>
              </m:accPr>
              <m:e>
                <m:r>
                  <w:rPr>
                    <w:rFonts w:ascii="Cambria Math" w:hAnsi="Cambria Math"/>
                    <w:color w:val="000000"/>
                  </w:rPr>
                  <m:t>μ</m:t>
                </m:r>
              </m:e>
            </m:acc>
          </m:e>
          <m:sub>
            <m:r>
              <w:rPr>
                <w:rFonts w:ascii="Cambria Math" w:hAnsi="Cambria Math"/>
                <w:color w:val="000000"/>
              </w:rPr>
              <m:t>rot</m:t>
            </m:r>
          </m:sub>
        </m:sSub>
        <m:r>
          <w:rPr>
            <w:rFonts w:ascii="Cambria Math" w:hAnsi="Cambria Math"/>
            <w:color w:val="000000"/>
          </w:rPr>
          <m:t>=</m:t>
        </m:r>
        <m:acc>
          <m:accPr>
            <m:ctrlPr>
              <w:rPr>
                <w:rFonts w:ascii="Cambria Math" w:hAnsi="Cambria Math"/>
                <w:i/>
                <w:color w:val="000000"/>
              </w:rPr>
            </m:ctrlPr>
          </m:accPr>
          <m:e>
            <m:r>
              <w:rPr>
                <w:rFonts w:ascii="Cambria Math" w:hAnsi="Cambria Math"/>
                <w:color w:val="000000"/>
              </w:rPr>
              <m:t>μ</m:t>
            </m:r>
          </m:e>
        </m:acc>
        <m:r>
          <w:rPr>
            <w:rFonts w:ascii="Cambria Math" w:hAnsi="Cambria Math"/>
            <w:color w:val="000000"/>
          </w:rPr>
          <m:t>cosα-</m:t>
        </m:r>
        <m:d>
          <m:dPr>
            <m:ctrlPr>
              <w:rPr>
                <w:rFonts w:ascii="Cambria Math" w:hAnsi="Cambria Math"/>
                <w:i/>
                <w:color w:val="000000"/>
              </w:rPr>
            </m:ctrlPr>
          </m:dPr>
          <m:e>
            <m:acc>
              <m:accPr>
                <m:ctrlPr>
                  <w:rPr>
                    <w:rFonts w:ascii="Cambria Math" w:hAnsi="Cambria Math"/>
                    <w:i/>
                    <w:color w:val="000000"/>
                  </w:rPr>
                </m:ctrlPr>
              </m:accPr>
              <m:e>
                <m:r>
                  <w:rPr>
                    <w:rFonts w:ascii="Cambria Math" w:hAnsi="Cambria Math"/>
                    <w:color w:val="000000"/>
                  </w:rPr>
                  <m:t>k</m:t>
                </m:r>
              </m:e>
            </m:acc>
            <m:r>
              <w:rPr>
                <w:rFonts w:ascii="Cambria Math" w:hAnsi="Cambria Math"/>
                <w:color w:val="000000"/>
              </w:rPr>
              <m:t>×</m:t>
            </m:r>
            <m:acc>
              <m:accPr>
                <m:ctrlPr>
                  <w:rPr>
                    <w:rFonts w:ascii="Cambria Math" w:hAnsi="Cambria Math"/>
                    <w:i/>
                    <w:color w:val="000000"/>
                  </w:rPr>
                </m:ctrlPr>
              </m:accPr>
              <m:e>
                <m:r>
                  <w:rPr>
                    <w:rFonts w:ascii="Cambria Math" w:hAnsi="Cambria Math"/>
                    <w:color w:val="000000"/>
                  </w:rPr>
                  <m:t>μ</m:t>
                </m:r>
              </m:e>
            </m:acc>
          </m:e>
        </m:d>
        <m:r>
          <w:rPr>
            <w:rFonts w:ascii="Cambria Math" w:hAnsi="Cambria Math"/>
            <w:color w:val="000000"/>
          </w:rPr>
          <m:t>sinα+</m:t>
        </m:r>
        <m:acc>
          <m:accPr>
            <m:ctrlPr>
              <w:rPr>
                <w:rFonts w:ascii="Cambria Math" w:hAnsi="Cambria Math"/>
                <w:i/>
                <w:color w:val="000000"/>
              </w:rPr>
            </m:ctrlPr>
          </m:accPr>
          <m:e>
            <m:r>
              <w:rPr>
                <w:rFonts w:ascii="Cambria Math" w:hAnsi="Cambria Math"/>
                <w:color w:val="000000"/>
              </w:rPr>
              <m:t>k</m:t>
            </m:r>
          </m:e>
        </m:acc>
        <m:d>
          <m:dPr>
            <m:ctrlPr>
              <w:rPr>
                <w:rFonts w:ascii="Cambria Math" w:hAnsi="Cambria Math"/>
                <w:i/>
                <w:color w:val="000000"/>
              </w:rPr>
            </m:ctrlPr>
          </m:dPr>
          <m:e>
            <m:acc>
              <m:accPr>
                <m:ctrlPr>
                  <w:rPr>
                    <w:rFonts w:ascii="Cambria Math" w:hAnsi="Cambria Math"/>
                    <w:i/>
                    <w:color w:val="000000"/>
                  </w:rPr>
                </m:ctrlPr>
              </m:accPr>
              <m:e>
                <m:r>
                  <w:rPr>
                    <w:rFonts w:ascii="Cambria Math" w:hAnsi="Cambria Math"/>
                    <w:color w:val="000000"/>
                  </w:rPr>
                  <m:t>k</m:t>
                </m:r>
              </m:e>
            </m:acc>
            <m:r>
              <w:rPr>
                <w:rFonts w:ascii="Cambria Math" w:hAnsi="Cambria Math"/>
                <w:color w:val="000000"/>
              </w:rPr>
              <m:t>⋅</m:t>
            </m:r>
            <m:acc>
              <m:accPr>
                <m:ctrlPr>
                  <w:rPr>
                    <w:rFonts w:ascii="Cambria Math" w:hAnsi="Cambria Math"/>
                    <w:i/>
                    <w:color w:val="000000"/>
                  </w:rPr>
                </m:ctrlPr>
              </m:accPr>
              <m:e>
                <m:r>
                  <w:rPr>
                    <w:rFonts w:ascii="Cambria Math" w:hAnsi="Cambria Math"/>
                    <w:color w:val="000000"/>
                  </w:rPr>
                  <m:t>μ</m:t>
                </m:r>
              </m:e>
            </m:acc>
          </m:e>
        </m:d>
        <m:d>
          <m:dPr>
            <m:ctrlPr>
              <w:rPr>
                <w:rFonts w:ascii="Cambria Math" w:hAnsi="Cambria Math"/>
                <w:i/>
                <w:color w:val="000000"/>
              </w:rPr>
            </m:ctrlPr>
          </m:dPr>
          <m:e>
            <m:r>
              <w:rPr>
                <w:rFonts w:ascii="Cambria Math" w:hAnsi="Cambria Math"/>
                <w:color w:val="000000"/>
              </w:rPr>
              <m:t>1-cosα</m:t>
            </m:r>
          </m:e>
        </m:d>
      </m:oMath>
      <w:r w:rsidR="00256A0D">
        <w:rPr>
          <w:rFonts w:ascii="Consolas" w:hAnsi="Consolas"/>
          <w:i/>
          <w:color w:val="808080"/>
          <w:sz w:val="16"/>
        </w:rPr>
        <w:t>stMat6DSMOLMLink.m:738-740  (rotateVector)  |  generate6DTrajectories.m:700-702  (rodrigues_rotate)</w:t>
      </w:r>
    </w:p>
    <w:p w14:paraId="28422502" w14:textId="38903941" w:rsidR="00256A0D" w:rsidRDefault="00256A0D" w:rsidP="00256A0D">
      <w:pPr>
        <w:spacing w:after="120" w:line="288" w:lineRule="auto"/>
        <w:rPr>
          <w:rFonts w:ascii="Times New Roman" w:eastAsiaTheme="minorEastAsia" w:hAnsi="Times New Roman" w:cs="Times New Roman"/>
          <w:color w:val="000000"/>
        </w:rPr>
      </w:pPr>
      <w:r>
        <w:rPr>
          <w:rFonts w:ascii="Times New Roman" w:hAnsi="Times New Roman" w:cs="Times New Roman"/>
          <w:color w:val="000000"/>
        </w:rPr>
        <w:t xml:space="preserve">Here </w:t>
      </w:r>
      <m:oMath>
        <m:acc>
          <m:accPr>
            <m:ctrlPr>
              <w:rPr>
                <w:rFonts w:ascii="Cambria Math" w:hAnsi="Cambria Math" w:cs="Times New Roman"/>
                <w:i/>
                <w:color w:val="000000"/>
              </w:rPr>
            </m:ctrlPr>
          </m:accPr>
          <m:e>
            <m:r>
              <w:rPr>
                <w:rFonts w:ascii="Cambria Math" w:hAnsi="Cambria Math" w:cs="Times New Roman"/>
                <w:color w:val="000000"/>
              </w:rPr>
              <m:t>k</m:t>
            </m:r>
          </m:e>
        </m:acc>
      </m:oMath>
      <w:r>
        <w:rPr>
          <w:rFonts w:ascii="Times New Roman" w:eastAsiaTheme="minorEastAsia" w:hAnsi="Times New Roman" w:cs="Times New Roman"/>
          <w:color w:val="000000"/>
        </w:rPr>
        <w:t xml:space="preserve"> is the unit rotation axis and </w:t>
      </w:r>
      <m:oMath>
        <m:r>
          <w:rPr>
            <w:rFonts w:ascii="Cambria Math" w:eastAsiaTheme="minorEastAsia" w:hAnsi="Cambria Math" w:cs="Times New Roman"/>
            <w:color w:val="000000"/>
          </w:rPr>
          <m:t>α</m:t>
        </m:r>
      </m:oMath>
      <w:r>
        <w:rPr>
          <w:rFonts w:ascii="Times New Roman" w:eastAsiaTheme="minorEastAsia" w:hAnsi="Times New Roman" w:cs="Times New Roman"/>
          <w:color w:val="000000"/>
        </w:rPr>
        <w:t xml:space="preserve"> is the rotation angle. The negative sign on the cross-product term follows the convention used in the synthetic trajectory generator (generate6DTrajectories.m), ensuring consistency between simulation and tracking. The angular velocity is estimated from the last two frames of track history by computing the Rodrigues axis and angle that rotate the previous orientation into the current one.</w:t>
      </w:r>
    </w:p>
    <w:p w14:paraId="0FA01B06" w14:textId="0C396DFB" w:rsidR="00256A0D" w:rsidRDefault="00256A0D" w:rsidP="00256A0D">
      <w:pPr>
        <w:pStyle w:val="Heading2"/>
        <w:rPr>
          <w:rFonts w:ascii="Times New Roman" w:hAnsi="Times New Roman" w:cs="Times New Roman"/>
          <w:b/>
          <w:color w:val="000000"/>
          <w:sz w:val="24"/>
        </w:rPr>
      </w:pPr>
      <w:r>
        <w:rPr>
          <w:rFonts w:ascii="Times New Roman" w:hAnsi="Times New Roman" w:cs="Times New Roman"/>
          <w:b/>
          <w:color w:val="000000"/>
          <w:sz w:val="24"/>
        </w:rPr>
        <w:t>3.4 Per-Track D_(rot) Learning</w:t>
      </w:r>
    </w:p>
    <w:p w14:paraId="440B1F04" w14:textId="08373F58" w:rsidR="00256A0D" w:rsidRDefault="00256A0D" w:rsidP="00256A0D">
      <w:pPr>
        <w:spacing w:after="120" w:line="288" w:lineRule="auto"/>
        <w:rPr>
          <w:rFonts w:ascii="Times New Roman" w:eastAsiaTheme="minorEastAsia" w:hAnsi="Times New Roman" w:cs="Times New Roman"/>
          <w:color w:val="000000"/>
        </w:rPr>
      </w:pPr>
      <w:r>
        <w:rPr>
          <w:rFonts w:ascii="Times New Roman" w:hAnsi="Times New Roman" w:cs="Times New Roman"/>
          <w:color w:val="000000"/>
        </w:rPr>
        <w:t xml:space="preserve">The rotational diffusion coefficient </w:t>
      </w:r>
      <m:oMath>
        <m:sSub>
          <m:sSubPr>
            <m:ctrlPr>
              <w:rPr>
                <w:rFonts w:ascii="Cambria Math" w:hAnsi="Cambria Math" w:cs="Times New Roman"/>
                <w:i/>
                <w:color w:val="000000"/>
              </w:rPr>
            </m:ctrlPr>
          </m:sSubPr>
          <m:e>
            <m:r>
              <w:rPr>
                <w:rFonts w:ascii="Cambria Math" w:hAnsi="Cambria Math" w:cs="Times New Roman"/>
                <w:color w:val="000000"/>
              </w:rPr>
              <m:t>D</m:t>
            </m:r>
          </m:e>
          <m:sub>
            <m:r>
              <w:rPr>
                <w:rFonts w:ascii="Cambria Math" w:hAnsi="Cambria Math" w:cs="Times New Roman"/>
                <w:color w:val="000000"/>
              </w:rPr>
              <m:t>rot</m:t>
            </m:r>
          </m:sub>
        </m:sSub>
      </m:oMath>
      <w:r>
        <w:rPr>
          <w:rFonts w:ascii="Times New Roman" w:eastAsiaTheme="minorEastAsia" w:hAnsi="Times New Roman" w:cs="Times New Roman"/>
          <w:color w:val="000000"/>
        </w:rPr>
        <w:t xml:space="preserve"> is learned adaptively for each track from its angular displacement history. This is the rotational analog of the noise-corrected mean-squared displacement (MSD) estimator routinely used to extract translational diffusion coefficients from camera-based single-particle tracks [6,11]. The derivation proceeds in three steps.</w:t>
      </w:r>
    </w:p>
    <w:p w14:paraId="0A50E4FF" w14:textId="01F88AE5" w:rsidR="00256A0D" w:rsidRDefault="00256A0D" w:rsidP="00256A0D">
      <w:pPr>
        <w:spacing w:after="120" w:line="288" w:lineRule="auto"/>
        <w:rPr>
          <w:rFonts w:ascii="Times New Roman" w:eastAsiaTheme="minorEastAsia" w:hAnsi="Times New Roman" w:cs="Times New Roman"/>
          <w:color w:val="000000"/>
        </w:rPr>
      </w:pPr>
      <w:r>
        <w:rPr>
          <w:rFonts w:ascii="Times New Roman" w:hAnsi="Times New Roman" w:cs="Times New Roman"/>
          <w:color w:val="000000"/>
        </w:rPr>
        <w:t xml:space="preserve">Step 1: Decompose the observed angular step. For each consecutive pair of detections in a track, the measured angular displacement </w:t>
      </w:r>
      <m:oMath>
        <m:r>
          <w:rPr>
            <w:rFonts w:ascii="Cambria Math" w:hAnsi="Cambria Math" w:cs="Times New Roman"/>
            <w:color w:val="000000"/>
          </w:rPr>
          <m:t>Δα</m:t>
        </m:r>
      </m:oMath>
      <w:r>
        <w:rPr>
          <w:rFonts w:ascii="Times New Roman" w:eastAsiaTheme="minorEastAsia" w:hAnsi="Times New Roman" w:cs="Times New Roman"/>
          <w:color w:val="000000"/>
        </w:rPr>
        <w:t xml:space="preserve"> between the two noisy dipole orientations decomposes into the true rotational step plus two independent measurement-noise contributions </w:t>
      </w:r>
      <m:oMath>
        <m:sSub>
          <m:sSubPr>
            <m:ctrlPr>
              <w:rPr>
                <w:rFonts w:ascii="Cambria Math" w:eastAsiaTheme="minorEastAsia" w:hAnsi="Cambria Math" w:cs="Times New Roman"/>
                <w:i/>
                <w:color w:val="000000"/>
              </w:rPr>
            </m:ctrlPr>
          </m:sSubPr>
          <m:e>
            <m:r>
              <w:rPr>
                <w:rFonts w:ascii="Cambria Math" w:eastAsiaTheme="minorEastAsia" w:hAnsi="Cambria Math" w:cs="Times New Roman"/>
                <w:color w:val="000000"/>
              </w:rPr>
              <m:t>ε</m:t>
            </m:r>
          </m:e>
          <m:sub>
            <m:r>
              <w:rPr>
                <w:rFonts w:ascii="Cambria Math" w:eastAsiaTheme="minorEastAsia" w:hAnsi="Cambria Math" w:cs="Times New Roman"/>
                <w:color w:val="000000"/>
              </w:rPr>
              <m:t>t</m:t>
            </m:r>
          </m:sub>
        </m:sSub>
      </m:oMath>
      <w:r>
        <w:rPr>
          <w:rFonts w:ascii="Times New Roman" w:eastAsiaTheme="minorEastAsia" w:hAnsi="Times New Roman" w:cs="Times New Roman"/>
          <w:color w:val="000000"/>
        </w:rPr>
        <w:t xml:space="preserve"> and </w:t>
      </w:r>
      <m:oMath>
        <m:sSub>
          <m:sSubPr>
            <m:ctrlPr>
              <w:rPr>
                <w:rFonts w:ascii="Cambria Math" w:eastAsiaTheme="minorEastAsia" w:hAnsi="Cambria Math" w:cs="Times New Roman"/>
                <w:i/>
                <w:color w:val="000000"/>
              </w:rPr>
            </m:ctrlPr>
          </m:sSubPr>
          <m:e>
            <m:r>
              <w:rPr>
                <w:rFonts w:ascii="Cambria Math" w:eastAsiaTheme="minorEastAsia" w:hAnsi="Cambria Math" w:cs="Times New Roman"/>
                <w:color w:val="000000"/>
              </w:rPr>
              <m:t>ε</m:t>
            </m:r>
          </m:e>
          <m:sub>
            <m:r>
              <w:rPr>
                <w:rFonts w:ascii="Cambria Math" w:eastAsiaTheme="minorEastAsia" w:hAnsi="Cambria Math" w:cs="Times New Roman"/>
                <w:color w:val="000000"/>
              </w:rPr>
              <m:t>t+Δt</m:t>
            </m:r>
          </m:sub>
        </m:sSub>
      </m:oMath>
      <w:r>
        <w:rPr>
          <w:rFonts w:ascii="Times New Roman" w:eastAsiaTheme="minorEastAsia" w:hAnsi="Times New Roman" w:cs="Times New Roman"/>
          <w:color w:val="000000"/>
        </w:rPr>
        <w:t>, one at each endpoint:</w:t>
      </w:r>
    </w:p>
    <w:p w14:paraId="0576C837" w14:textId="5560709F" w:rsidR="00256A0D" w:rsidRPr="00256A0D" w:rsidRDefault="00B3384D" w:rsidP="00256A0D">
      <w:pPr>
        <w:spacing w:before="120" w:after="40"/>
        <w:jc w:val="center"/>
        <w:rPr>
          <w:rFonts w:ascii="Cambria Math" w:eastAsiaTheme="minorEastAsia" w:hAnsi="Cambria Math"/>
          <w:i/>
          <w:color w:val="000000"/>
        </w:rPr>
      </w:pPr>
      <m:oMathPara>
        <m:oMath>
          <m:r>
            <w:rPr>
              <w:rFonts w:ascii="Cambria Math" w:hAnsi="Cambria Math"/>
              <w:color w:val="000000"/>
            </w:rPr>
            <m:t>Δ</m:t>
          </m:r>
          <m:sSub>
            <m:sSubPr>
              <m:ctrlPr>
                <w:rPr>
                  <w:rFonts w:ascii="Cambria Math" w:hAnsi="Cambria Math"/>
                  <w:i/>
                  <w:color w:val="000000"/>
                </w:rPr>
              </m:ctrlPr>
            </m:sSubPr>
            <m:e>
              <m:r>
                <w:rPr>
                  <w:rFonts w:ascii="Cambria Math" w:hAnsi="Cambria Math"/>
                  <w:color w:val="000000"/>
                </w:rPr>
                <m:t>α</m:t>
              </m:r>
            </m:e>
            <m:sub>
              <m:r>
                <w:rPr>
                  <w:rFonts w:ascii="Cambria Math" w:hAnsi="Cambria Math"/>
                  <w:color w:val="000000"/>
                </w:rPr>
                <m:t>obs</m:t>
              </m:r>
            </m:sub>
          </m:sSub>
          <m:r>
            <w:rPr>
              <w:rFonts w:ascii="Cambria Math" w:hAnsi="Cambria Math"/>
              <w:color w:val="000000"/>
            </w:rPr>
            <m:t>=Δ</m:t>
          </m:r>
          <m:sSub>
            <m:sSubPr>
              <m:ctrlPr>
                <w:rPr>
                  <w:rFonts w:ascii="Cambria Math" w:hAnsi="Cambria Math"/>
                  <w:i/>
                  <w:color w:val="000000"/>
                </w:rPr>
              </m:ctrlPr>
            </m:sSubPr>
            <m:e>
              <m:r>
                <w:rPr>
                  <w:rFonts w:ascii="Cambria Math" w:hAnsi="Cambria Math"/>
                  <w:color w:val="000000"/>
                </w:rPr>
                <m:t>α</m:t>
              </m:r>
            </m:e>
            <m:sub>
              <m:r>
                <w:rPr>
                  <w:rFonts w:ascii="Cambria Math" w:hAnsi="Cambria Math"/>
                  <w:color w:val="000000"/>
                </w:rPr>
                <m:t>true</m:t>
              </m:r>
            </m:sub>
          </m:sSub>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ε</m:t>
              </m:r>
            </m:e>
            <m:sub>
              <m:r>
                <w:rPr>
                  <w:rFonts w:ascii="Cambria Math" w:hAnsi="Cambria Math"/>
                  <w:color w:val="000000"/>
                </w:rPr>
                <m:t>t+Δt</m:t>
              </m:r>
            </m:sub>
          </m:sSub>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ε</m:t>
              </m:r>
            </m:e>
            <m:sub>
              <m:r>
                <w:rPr>
                  <w:rFonts w:ascii="Cambria Math" w:hAnsi="Cambria Math"/>
                  <w:color w:val="000000"/>
                </w:rPr>
                <m:t>t</m:t>
              </m:r>
            </m:sub>
          </m:sSub>
        </m:oMath>
      </m:oMathPara>
    </w:p>
    <w:p w14:paraId="2E2754B9" w14:textId="7853D925" w:rsidR="00256A0D" w:rsidRDefault="00256A0D" w:rsidP="00256A0D">
      <w:pPr>
        <w:spacing w:after="120" w:line="288" w:lineRule="auto"/>
        <w:rPr>
          <w:rFonts w:ascii="Times New Roman" w:eastAsiaTheme="minorEastAsia" w:hAnsi="Times New Roman" w:cs="Times New Roman"/>
          <w:color w:val="000000"/>
        </w:rPr>
      </w:pPr>
      <w:r>
        <w:rPr>
          <w:rFonts w:ascii="Times New Roman" w:hAnsi="Times New Roman" w:cs="Times New Roman"/>
          <w:color w:val="000000"/>
        </w:rPr>
        <w:t xml:space="preserve">Each per-detection angular noise </w:t>
      </w:r>
      <m:oMath>
        <m:r>
          <w:rPr>
            <w:rFonts w:ascii="Cambria Math" w:hAnsi="Cambria Math" w:cs="Times New Roman"/>
            <w:color w:val="000000"/>
          </w:rPr>
          <m:t>ε</m:t>
        </m:r>
      </m:oMath>
      <w:r>
        <w:rPr>
          <w:rFonts w:ascii="Times New Roman" w:eastAsiaTheme="minorEastAsia" w:hAnsi="Times New Roman" w:cs="Times New Roman"/>
          <w:color w:val="000000"/>
        </w:rPr>
        <w:t xml:space="preserve"> has variance </w:t>
      </w:r>
      <m:oMath>
        <m:sSubSup>
          <m:sSubSupPr>
            <m:ctrlPr>
              <w:rPr>
                <w:rFonts w:ascii="Cambria Math" w:eastAsiaTheme="minorEastAsia" w:hAnsi="Cambria Math" w:cs="Times New Roman"/>
                <w:i/>
                <w:color w:val="000000"/>
              </w:rPr>
            </m:ctrlPr>
          </m:sSubSupPr>
          <m:e>
            <m:r>
              <w:rPr>
                <w:rFonts w:ascii="Cambria Math" w:eastAsiaTheme="minorEastAsia" w:hAnsi="Cambria Math" w:cs="Times New Roman"/>
                <w:color w:val="000000"/>
              </w:rPr>
              <m:t>σ</m:t>
            </m:r>
          </m:e>
          <m:sub>
            <m:r>
              <w:rPr>
                <w:rFonts w:ascii="Cambria Math" w:eastAsiaTheme="minorEastAsia" w:hAnsi="Cambria Math" w:cs="Times New Roman"/>
                <w:color w:val="000000"/>
              </w:rPr>
              <m:t>ψ</m:t>
            </m:r>
          </m:sub>
          <m:sup>
            <m:r>
              <w:rPr>
                <w:rFonts w:ascii="Cambria Math" w:eastAsiaTheme="minorEastAsia" w:hAnsi="Cambria Math" w:cs="Times New Roman"/>
                <w:color w:val="000000"/>
              </w:rPr>
              <m:t>2</m:t>
            </m:r>
          </m:sup>
        </m:sSubSup>
      </m:oMath>
      <w:r>
        <w:rPr>
          <w:rFonts w:ascii="Times New Roman" w:eastAsiaTheme="minorEastAsia" w:hAnsi="Times New Roman" w:cs="Times New Roman"/>
          <w:color w:val="000000"/>
        </w:rPr>
        <w:t>, the orientational Cramer-Rao lower bound [4]. Because the true step and the two noises are uncorrelated, variances add:</w:t>
      </w:r>
    </w:p>
    <w:p w14:paraId="737A4329" w14:textId="788AE59C" w:rsidR="00256A0D" w:rsidRPr="00256A0D" w:rsidRDefault="00000000" w:rsidP="00256A0D">
      <w:pPr>
        <w:spacing w:before="120" w:after="40"/>
        <w:jc w:val="center"/>
        <w:rPr>
          <w:rFonts w:ascii="Cambria Math" w:eastAsiaTheme="minorEastAsia" w:hAnsi="Cambria Math"/>
          <w:i/>
          <w:color w:val="000000"/>
        </w:rPr>
      </w:pPr>
      <m:oMathPara>
        <m:oMath>
          <m:sSub>
            <m:sSubPr>
              <m:ctrlPr>
                <w:rPr>
                  <w:rFonts w:ascii="Cambria Math" w:hAnsi="Cambria Math"/>
                  <w:i/>
                  <w:color w:val="000000"/>
                </w:rPr>
              </m:ctrlPr>
            </m:sSubPr>
            <m:e>
              <m:d>
                <m:dPr>
                  <m:begChr m:val="⟨"/>
                  <m:endChr m:val="⟩"/>
                  <m:ctrlPr>
                    <w:rPr>
                      <w:rFonts w:ascii="Cambria Math" w:hAnsi="Cambria Math"/>
                      <w:i/>
                      <w:color w:val="000000"/>
                    </w:rPr>
                  </m:ctrlPr>
                </m:dPr>
                <m:e>
                  <m:r>
                    <w:rPr>
                      <w:rFonts w:ascii="Cambria Math" w:hAnsi="Cambria Math"/>
                      <w:color w:val="000000"/>
                    </w:rPr>
                    <m:t>Δ</m:t>
                  </m:r>
                  <m:sSup>
                    <m:sSupPr>
                      <m:ctrlPr>
                        <w:rPr>
                          <w:rFonts w:ascii="Cambria Math" w:hAnsi="Cambria Math"/>
                          <w:i/>
                          <w:color w:val="000000"/>
                        </w:rPr>
                      </m:ctrlPr>
                    </m:sSupPr>
                    <m:e>
                      <m:r>
                        <w:rPr>
                          <w:rFonts w:ascii="Cambria Math" w:hAnsi="Cambria Math"/>
                          <w:color w:val="000000"/>
                        </w:rPr>
                        <m:t>α</m:t>
                      </m:r>
                    </m:e>
                    <m:sup>
                      <m:r>
                        <w:rPr>
                          <w:rFonts w:ascii="Cambria Math" w:hAnsi="Cambria Math"/>
                          <w:color w:val="000000"/>
                        </w:rPr>
                        <m:t>2</m:t>
                      </m:r>
                    </m:sup>
                  </m:sSup>
                </m:e>
              </m:d>
            </m:e>
            <m:sub>
              <m:r>
                <w:rPr>
                  <w:rFonts w:ascii="Cambria Math" w:hAnsi="Cambria Math"/>
                  <w:color w:val="000000"/>
                </w:rPr>
                <m:t>obs</m:t>
              </m:r>
            </m:sub>
          </m:sSub>
          <m:r>
            <w:rPr>
              <w:rFonts w:ascii="Cambria Math" w:hAnsi="Cambria Math"/>
              <w:color w:val="000000"/>
            </w:rPr>
            <m:t>=</m:t>
          </m:r>
          <m:sSub>
            <m:sSubPr>
              <m:ctrlPr>
                <w:rPr>
                  <w:rFonts w:ascii="Cambria Math" w:hAnsi="Cambria Math"/>
                  <w:i/>
                  <w:color w:val="000000"/>
                </w:rPr>
              </m:ctrlPr>
            </m:sSubPr>
            <m:e>
              <m:d>
                <m:dPr>
                  <m:begChr m:val="⟨"/>
                  <m:endChr m:val="⟩"/>
                  <m:ctrlPr>
                    <w:rPr>
                      <w:rFonts w:ascii="Cambria Math" w:hAnsi="Cambria Math"/>
                      <w:i/>
                      <w:color w:val="000000"/>
                    </w:rPr>
                  </m:ctrlPr>
                </m:dPr>
                <m:e>
                  <m:r>
                    <w:rPr>
                      <w:rFonts w:ascii="Cambria Math" w:hAnsi="Cambria Math"/>
                      <w:color w:val="000000"/>
                    </w:rPr>
                    <m:t>Δ</m:t>
                  </m:r>
                  <m:sSup>
                    <m:sSupPr>
                      <m:ctrlPr>
                        <w:rPr>
                          <w:rFonts w:ascii="Cambria Math" w:hAnsi="Cambria Math"/>
                          <w:i/>
                          <w:color w:val="000000"/>
                        </w:rPr>
                      </m:ctrlPr>
                    </m:sSupPr>
                    <m:e>
                      <m:r>
                        <w:rPr>
                          <w:rFonts w:ascii="Cambria Math" w:hAnsi="Cambria Math"/>
                          <w:color w:val="000000"/>
                        </w:rPr>
                        <m:t>α</m:t>
                      </m:r>
                    </m:e>
                    <m:sup>
                      <m:r>
                        <w:rPr>
                          <w:rFonts w:ascii="Cambria Math" w:hAnsi="Cambria Math"/>
                          <w:color w:val="000000"/>
                        </w:rPr>
                        <m:t>2</m:t>
                      </m:r>
                    </m:sup>
                  </m:sSup>
                </m:e>
              </m:d>
            </m:e>
            <m:sub>
              <m:r>
                <w:rPr>
                  <w:rFonts w:ascii="Cambria Math" w:hAnsi="Cambria Math"/>
                  <w:color w:val="000000"/>
                </w:rPr>
                <m:t>true</m:t>
              </m:r>
            </m:sub>
          </m:sSub>
          <m:r>
            <w:rPr>
              <w:rFonts w:ascii="Cambria Math" w:hAnsi="Cambria Math"/>
              <w:color w:val="000000"/>
            </w:rPr>
            <m:t>+2</m:t>
          </m:r>
          <m:sSubSup>
            <m:sSubSupPr>
              <m:ctrlPr>
                <w:rPr>
                  <w:rFonts w:ascii="Cambria Math" w:hAnsi="Cambria Math"/>
                  <w:i/>
                  <w:color w:val="000000"/>
                </w:rPr>
              </m:ctrlPr>
            </m:sSubSupPr>
            <m:e>
              <m:r>
                <w:rPr>
                  <w:rFonts w:ascii="Cambria Math" w:hAnsi="Cambria Math"/>
                  <w:color w:val="000000"/>
                </w:rPr>
                <m:t>σ</m:t>
              </m:r>
            </m:e>
            <m:sub>
              <m:r>
                <w:rPr>
                  <w:rFonts w:ascii="Cambria Math" w:hAnsi="Cambria Math"/>
                  <w:color w:val="000000"/>
                </w:rPr>
                <m:t>ψ</m:t>
              </m:r>
            </m:sub>
            <m:sup>
              <m:r>
                <w:rPr>
                  <w:rFonts w:ascii="Cambria Math" w:hAnsi="Cambria Math"/>
                  <w:color w:val="000000"/>
                </w:rPr>
                <m:t>2</m:t>
              </m:r>
            </m:sup>
          </m:sSubSup>
        </m:oMath>
      </m:oMathPara>
    </w:p>
    <w:p w14:paraId="767E0179" w14:textId="06083C46" w:rsidR="00256A0D" w:rsidRDefault="00256A0D" w:rsidP="00256A0D">
      <w:pPr>
        <w:spacing w:after="120" w:line="288" w:lineRule="auto"/>
        <w:rPr>
          <w:rFonts w:ascii="Times New Roman" w:eastAsiaTheme="minorEastAsia" w:hAnsi="Times New Roman" w:cs="Times New Roman"/>
          <w:color w:val="000000"/>
        </w:rPr>
      </w:pPr>
      <w:r>
        <w:rPr>
          <w:rFonts w:ascii="Times New Roman" w:hAnsi="Times New Roman" w:cs="Times New Roman"/>
          <w:color w:val="000000"/>
        </w:rPr>
        <w:t xml:space="preserve">The factor of 2 reflects the fact that two independent noisy orientation measurements (one at each end of the step) each contribute </w:t>
      </w:r>
      <m:oMath>
        <m:sSubSup>
          <m:sSubSupPr>
            <m:ctrlPr>
              <w:rPr>
                <w:rFonts w:ascii="Cambria Math" w:hAnsi="Cambria Math" w:cs="Times New Roman"/>
                <w:i/>
                <w:color w:val="000000"/>
              </w:rPr>
            </m:ctrlPr>
          </m:sSubSupPr>
          <m:e>
            <m:r>
              <w:rPr>
                <w:rFonts w:ascii="Cambria Math" w:hAnsi="Cambria Math" w:cs="Times New Roman"/>
                <w:color w:val="000000"/>
              </w:rPr>
              <m:t>σ</m:t>
            </m:r>
          </m:e>
          <m:sub>
            <m:r>
              <w:rPr>
                <w:rFonts w:ascii="Cambria Math" w:hAnsi="Cambria Math" w:cs="Times New Roman"/>
                <w:color w:val="000000"/>
              </w:rPr>
              <m:t>ψ</m:t>
            </m:r>
          </m:sub>
          <m:sup>
            <m:r>
              <w:rPr>
                <w:rFonts w:ascii="Cambria Math" w:hAnsi="Cambria Math" w:cs="Times New Roman"/>
                <w:color w:val="000000"/>
              </w:rPr>
              <m:t>2</m:t>
            </m:r>
          </m:sup>
        </m:sSubSup>
      </m:oMath>
      <w:r>
        <w:rPr>
          <w:rFonts w:ascii="Times New Roman" w:eastAsiaTheme="minorEastAsia" w:hAnsi="Times New Roman" w:cs="Times New Roman"/>
          <w:color w:val="000000"/>
        </w:rPr>
        <w:t>.</w:t>
      </w:r>
    </w:p>
    <w:p w14:paraId="2E7A6513" w14:textId="28845FFF" w:rsidR="00256A0D" w:rsidRDefault="00256A0D" w:rsidP="00256A0D">
      <w:pPr>
        <w:spacing w:after="120" w:line="288" w:lineRule="auto"/>
        <w:rPr>
          <w:rFonts w:ascii="Times New Roman" w:hAnsi="Times New Roman" w:cs="Times New Roman"/>
          <w:color w:val="000000"/>
        </w:rPr>
      </w:pPr>
      <w:r>
        <w:rPr>
          <w:rFonts w:ascii="Times New Roman" w:hAnsi="Times New Roman" w:cs="Times New Roman"/>
          <w:color w:val="000000"/>
        </w:rPr>
        <w:t>Step 2: Substitute the rotational Brownian dynamics result. From Section 3.2 (and the tangent-plane construction visualized in the Appendix), the true mean-squared angular displacement on the unit sphere is:</w:t>
      </w:r>
    </w:p>
    <w:p w14:paraId="7A6B7484" w14:textId="3A77B153" w:rsidR="00256A0D" w:rsidRPr="00256A0D" w:rsidRDefault="00000000" w:rsidP="00256A0D">
      <w:pPr>
        <w:spacing w:before="120" w:after="40"/>
        <w:jc w:val="center"/>
        <w:rPr>
          <w:rFonts w:ascii="Cambria Math" w:eastAsiaTheme="minorEastAsia" w:hAnsi="Cambria Math"/>
          <w:i/>
          <w:color w:val="000000"/>
        </w:rPr>
      </w:pPr>
      <m:oMathPara>
        <m:oMath>
          <m:sSub>
            <m:sSubPr>
              <m:ctrlPr>
                <w:rPr>
                  <w:rFonts w:ascii="Cambria Math" w:hAnsi="Cambria Math"/>
                  <w:i/>
                  <w:color w:val="000000"/>
                </w:rPr>
              </m:ctrlPr>
            </m:sSubPr>
            <m:e>
              <m:d>
                <m:dPr>
                  <m:begChr m:val="⟨"/>
                  <m:endChr m:val="⟩"/>
                  <m:ctrlPr>
                    <w:rPr>
                      <w:rFonts w:ascii="Cambria Math" w:hAnsi="Cambria Math"/>
                      <w:i/>
                      <w:color w:val="000000"/>
                    </w:rPr>
                  </m:ctrlPr>
                </m:dPr>
                <m:e>
                  <m:r>
                    <w:rPr>
                      <w:rFonts w:ascii="Cambria Math" w:hAnsi="Cambria Math"/>
                      <w:color w:val="000000"/>
                    </w:rPr>
                    <m:t>Δ</m:t>
                  </m:r>
                  <m:sSup>
                    <m:sSupPr>
                      <m:ctrlPr>
                        <w:rPr>
                          <w:rFonts w:ascii="Cambria Math" w:hAnsi="Cambria Math"/>
                          <w:i/>
                          <w:color w:val="000000"/>
                        </w:rPr>
                      </m:ctrlPr>
                    </m:sSupPr>
                    <m:e>
                      <m:r>
                        <w:rPr>
                          <w:rFonts w:ascii="Cambria Math" w:hAnsi="Cambria Math"/>
                          <w:color w:val="000000"/>
                        </w:rPr>
                        <m:t>α</m:t>
                      </m:r>
                    </m:e>
                    <m:sup>
                      <m:r>
                        <w:rPr>
                          <w:rFonts w:ascii="Cambria Math" w:hAnsi="Cambria Math"/>
                          <w:color w:val="000000"/>
                        </w:rPr>
                        <m:t>2</m:t>
                      </m:r>
                    </m:sup>
                  </m:sSup>
                </m:e>
              </m:d>
            </m:e>
            <m:sub>
              <m:r>
                <w:rPr>
                  <w:rFonts w:ascii="Cambria Math" w:hAnsi="Cambria Math"/>
                  <w:color w:val="000000"/>
                </w:rPr>
                <m:t>true</m:t>
              </m:r>
            </m:sub>
          </m:sSub>
          <m:r>
            <w:rPr>
              <w:rFonts w:ascii="Cambria Math" w:hAnsi="Cambria Math"/>
              <w:color w:val="000000"/>
            </w:rPr>
            <m:t>=4</m:t>
          </m:r>
          <m:sSub>
            <m:sSubPr>
              <m:ctrlPr>
                <w:rPr>
                  <w:rFonts w:ascii="Cambria Math" w:hAnsi="Cambria Math"/>
                  <w:i/>
                  <w:color w:val="000000"/>
                </w:rPr>
              </m:ctrlPr>
            </m:sSubPr>
            <m:e>
              <m:r>
                <w:rPr>
                  <w:rFonts w:ascii="Cambria Math" w:hAnsi="Cambria Math"/>
                  <w:color w:val="000000"/>
                </w:rPr>
                <m:t>D</m:t>
              </m:r>
            </m:e>
            <m:sub>
              <m:d>
                <m:dPr>
                  <m:ctrlPr>
                    <w:rPr>
                      <w:rFonts w:ascii="Cambria Math" w:hAnsi="Cambria Math"/>
                      <w:i/>
                      <w:color w:val="000000"/>
                    </w:rPr>
                  </m:ctrlPr>
                </m:dPr>
                <m:e>
                  <m:r>
                    <w:rPr>
                      <w:rFonts w:ascii="Cambria Math" w:hAnsi="Cambria Math"/>
                      <w:color w:val="000000"/>
                    </w:rPr>
                    <m:t>rot</m:t>
                  </m:r>
                </m:e>
              </m:d>
              <m:r>
                <w:rPr>
                  <w:rFonts w:ascii="Cambria Math" w:hAnsi="Cambria Math"/>
                  <w:color w:val="000000"/>
                </w:rPr>
                <m:t>Δt</m:t>
              </m:r>
            </m:sub>
          </m:sSub>
        </m:oMath>
      </m:oMathPara>
    </w:p>
    <w:p w14:paraId="4F513889" w14:textId="79F2C153" w:rsidR="00256A0D" w:rsidRDefault="00256A0D" w:rsidP="00256A0D">
      <w:pPr>
        <w:spacing w:after="120" w:line="288" w:lineRule="auto"/>
        <w:rPr>
          <w:rFonts w:ascii="Times New Roman" w:hAnsi="Times New Roman" w:cs="Times New Roman"/>
          <w:color w:val="000000"/>
        </w:rPr>
      </w:pPr>
      <w:r>
        <w:rPr>
          <w:rFonts w:ascii="Times New Roman" w:hAnsi="Times New Roman" w:cs="Times New Roman"/>
          <w:color w:val="000000"/>
        </w:rPr>
        <w:t>Combining with the previous equation gives:</w:t>
      </w:r>
    </w:p>
    <w:p w14:paraId="2E290F2C" w14:textId="6246E1BD" w:rsidR="00256A0D" w:rsidRPr="00256A0D" w:rsidRDefault="00000000" w:rsidP="00256A0D">
      <w:pPr>
        <w:spacing w:before="120" w:after="40"/>
        <w:jc w:val="center"/>
        <w:rPr>
          <w:rFonts w:ascii="Cambria Math" w:eastAsiaTheme="minorEastAsia" w:hAnsi="Cambria Math"/>
          <w:i/>
          <w:color w:val="000000"/>
        </w:rPr>
      </w:pPr>
      <m:oMathPara>
        <m:oMath>
          <m:sSub>
            <m:sSubPr>
              <m:ctrlPr>
                <w:rPr>
                  <w:rFonts w:ascii="Cambria Math" w:hAnsi="Cambria Math"/>
                  <w:i/>
                  <w:color w:val="000000"/>
                </w:rPr>
              </m:ctrlPr>
            </m:sSubPr>
            <m:e>
              <m:d>
                <m:dPr>
                  <m:begChr m:val="⟨"/>
                  <m:endChr m:val="⟩"/>
                  <m:ctrlPr>
                    <w:rPr>
                      <w:rFonts w:ascii="Cambria Math" w:hAnsi="Cambria Math"/>
                      <w:i/>
                      <w:color w:val="000000"/>
                    </w:rPr>
                  </m:ctrlPr>
                </m:dPr>
                <m:e>
                  <m:r>
                    <w:rPr>
                      <w:rFonts w:ascii="Cambria Math" w:hAnsi="Cambria Math"/>
                      <w:color w:val="000000"/>
                    </w:rPr>
                    <m:t>Δ</m:t>
                  </m:r>
                  <m:sSup>
                    <m:sSupPr>
                      <m:ctrlPr>
                        <w:rPr>
                          <w:rFonts w:ascii="Cambria Math" w:hAnsi="Cambria Math"/>
                          <w:i/>
                          <w:color w:val="000000"/>
                        </w:rPr>
                      </m:ctrlPr>
                    </m:sSupPr>
                    <m:e>
                      <m:r>
                        <w:rPr>
                          <w:rFonts w:ascii="Cambria Math" w:hAnsi="Cambria Math"/>
                          <w:color w:val="000000"/>
                        </w:rPr>
                        <m:t>α</m:t>
                      </m:r>
                    </m:e>
                    <m:sup>
                      <m:r>
                        <w:rPr>
                          <w:rFonts w:ascii="Cambria Math" w:hAnsi="Cambria Math"/>
                          <w:color w:val="000000"/>
                        </w:rPr>
                        <m:t>2</m:t>
                      </m:r>
                    </m:sup>
                  </m:sSup>
                </m:e>
              </m:d>
            </m:e>
            <m:sub>
              <m:r>
                <w:rPr>
                  <w:rFonts w:ascii="Cambria Math" w:hAnsi="Cambria Math"/>
                  <w:color w:val="000000"/>
                </w:rPr>
                <m:t>obs</m:t>
              </m:r>
            </m:sub>
          </m:sSub>
          <m:r>
            <w:rPr>
              <w:rFonts w:ascii="Cambria Math" w:hAnsi="Cambria Math"/>
              <w:color w:val="000000"/>
            </w:rPr>
            <m:t>=4</m:t>
          </m:r>
          <m:sSub>
            <m:sSubPr>
              <m:ctrlPr>
                <w:rPr>
                  <w:rFonts w:ascii="Cambria Math" w:hAnsi="Cambria Math"/>
                  <w:i/>
                  <w:color w:val="000000"/>
                </w:rPr>
              </m:ctrlPr>
            </m:sSubPr>
            <m:e>
              <m:r>
                <w:rPr>
                  <w:rFonts w:ascii="Cambria Math" w:hAnsi="Cambria Math"/>
                  <w:color w:val="000000"/>
                </w:rPr>
                <m:t>D</m:t>
              </m:r>
            </m:e>
            <m:sub>
              <m:d>
                <m:dPr>
                  <m:ctrlPr>
                    <w:rPr>
                      <w:rFonts w:ascii="Cambria Math" w:hAnsi="Cambria Math"/>
                      <w:i/>
                      <w:color w:val="000000"/>
                    </w:rPr>
                  </m:ctrlPr>
                </m:dPr>
                <m:e>
                  <m:r>
                    <w:rPr>
                      <w:rFonts w:ascii="Cambria Math" w:hAnsi="Cambria Math"/>
                      <w:color w:val="000000"/>
                    </w:rPr>
                    <m:t>rot</m:t>
                  </m:r>
                </m:e>
              </m:d>
              <m:r>
                <w:rPr>
                  <w:rFonts w:ascii="Cambria Math" w:hAnsi="Cambria Math"/>
                  <w:color w:val="000000"/>
                </w:rPr>
                <m:t>Δt</m:t>
              </m:r>
            </m:sub>
          </m:sSub>
          <m:r>
            <w:rPr>
              <w:rFonts w:ascii="Cambria Math" w:hAnsi="Cambria Math"/>
              <w:color w:val="000000"/>
            </w:rPr>
            <m:t>+2</m:t>
          </m:r>
          <m:sSubSup>
            <m:sSubSupPr>
              <m:ctrlPr>
                <w:rPr>
                  <w:rFonts w:ascii="Cambria Math" w:hAnsi="Cambria Math"/>
                  <w:i/>
                  <w:color w:val="000000"/>
                </w:rPr>
              </m:ctrlPr>
            </m:sSubSupPr>
            <m:e>
              <m:r>
                <w:rPr>
                  <w:rFonts w:ascii="Cambria Math" w:hAnsi="Cambria Math"/>
                  <w:color w:val="000000"/>
                </w:rPr>
                <m:t>σ</m:t>
              </m:r>
            </m:e>
            <m:sub>
              <m:r>
                <w:rPr>
                  <w:rFonts w:ascii="Cambria Math" w:hAnsi="Cambria Math"/>
                  <w:color w:val="000000"/>
                </w:rPr>
                <m:t>ψ</m:t>
              </m:r>
            </m:sub>
            <m:sup>
              <m:r>
                <w:rPr>
                  <w:rFonts w:ascii="Cambria Math" w:hAnsi="Cambria Math"/>
                  <w:color w:val="000000"/>
                </w:rPr>
                <m:t>2</m:t>
              </m:r>
            </m:sup>
          </m:sSubSup>
        </m:oMath>
      </m:oMathPara>
    </w:p>
    <w:p w14:paraId="66F717CD" w14:textId="39BA1FED" w:rsidR="00256A0D" w:rsidRDefault="00256A0D" w:rsidP="00256A0D">
      <w:pPr>
        <w:spacing w:after="120" w:line="288" w:lineRule="auto"/>
        <w:rPr>
          <w:rFonts w:ascii="Times New Roman" w:eastAsiaTheme="minorEastAsia" w:hAnsi="Times New Roman" w:cs="Times New Roman"/>
          <w:color w:val="000000"/>
        </w:rPr>
      </w:pPr>
      <w:r>
        <w:rPr>
          <w:rFonts w:ascii="Times New Roman" w:hAnsi="Times New Roman" w:cs="Times New Roman"/>
          <w:color w:val="000000"/>
        </w:rPr>
        <w:t xml:space="preserve">Step 3: Solve for </w:t>
      </w:r>
      <m:oMath>
        <m:sSub>
          <m:sSubPr>
            <m:ctrlPr>
              <w:rPr>
                <w:rFonts w:ascii="Cambria Math" w:hAnsi="Cambria Math" w:cs="Times New Roman"/>
                <w:i/>
                <w:color w:val="000000"/>
              </w:rPr>
            </m:ctrlPr>
          </m:sSubPr>
          <m:e>
            <m:r>
              <w:rPr>
                <w:rFonts w:ascii="Cambria Math" w:hAnsi="Cambria Math" w:cs="Times New Roman"/>
                <w:color w:val="000000"/>
              </w:rPr>
              <m:t>D</m:t>
            </m:r>
          </m:e>
          <m:sub>
            <m:r>
              <w:rPr>
                <w:rFonts w:ascii="Cambria Math" w:hAnsi="Cambria Math" w:cs="Times New Roman"/>
                <w:color w:val="000000"/>
              </w:rPr>
              <m:t>rot</m:t>
            </m:r>
          </m:sub>
        </m:sSub>
      </m:oMath>
      <w:r>
        <w:rPr>
          <w:rFonts w:ascii="Times New Roman" w:eastAsiaTheme="minorEastAsia" w:hAnsi="Times New Roman" w:cs="Times New Roman"/>
          <w:color w:val="000000"/>
        </w:rPr>
        <w:t>. Rearranging gives the noise-corrected MSD estimator used in the code:</w:t>
      </w:r>
    </w:p>
    <w:p w14:paraId="0F7F4272" w14:textId="2D4EC0CF" w:rsidR="00256A0D" w:rsidRPr="00256A0D" w:rsidRDefault="00000000" w:rsidP="00256A0D">
      <w:pPr>
        <w:spacing w:before="120" w:after="40"/>
        <w:jc w:val="center"/>
        <w:rPr>
          <w:rFonts w:ascii="Cambria Math" w:eastAsiaTheme="minorEastAsia" w:hAnsi="Cambria Math"/>
          <w:i/>
          <w:color w:val="000000"/>
        </w:rPr>
      </w:pPr>
      <m:oMathPara>
        <m:oMath>
          <m:sSub>
            <m:sSubPr>
              <m:ctrlPr>
                <w:rPr>
                  <w:rFonts w:ascii="Cambria Math" w:hAnsi="Cambria Math"/>
                  <w:i/>
                  <w:color w:val="000000"/>
                </w:rPr>
              </m:ctrlPr>
            </m:sSubPr>
            <m:e>
              <m:r>
                <w:rPr>
                  <w:rFonts w:ascii="Cambria Math" w:hAnsi="Cambria Math"/>
                  <w:color w:val="000000"/>
                </w:rPr>
                <m:t>D</m:t>
              </m:r>
            </m:e>
            <m:sub>
              <m:r>
                <w:rPr>
                  <w:rFonts w:ascii="Cambria Math" w:hAnsi="Cambria Math"/>
                  <w:color w:val="000000"/>
                </w:rPr>
                <m:t>rot</m:t>
              </m:r>
            </m:sub>
          </m:sSub>
          <m:r>
            <w:rPr>
              <w:rFonts w:ascii="Cambria Math" w:hAnsi="Cambria Math"/>
              <w:color w:val="000000"/>
            </w:rPr>
            <m:t>=</m:t>
          </m:r>
          <m:f>
            <m:fPr>
              <m:ctrlPr>
                <w:rPr>
                  <w:rFonts w:ascii="Cambria Math" w:hAnsi="Cambria Math"/>
                  <w:i/>
                  <w:color w:val="000000"/>
                </w:rPr>
              </m:ctrlPr>
            </m:fPr>
            <m:num>
              <m:d>
                <m:dPr>
                  <m:begChr m:val="⟨"/>
                  <m:endChr m:val="⟩"/>
                  <m:ctrlPr>
                    <w:rPr>
                      <w:rFonts w:ascii="Cambria Math" w:hAnsi="Cambria Math"/>
                      <w:i/>
                      <w:color w:val="000000"/>
                    </w:rPr>
                  </m:ctrlPr>
                </m:dPr>
                <m:e>
                  <m:r>
                    <w:rPr>
                      <w:rFonts w:ascii="Cambria Math" w:hAnsi="Cambria Math"/>
                      <w:color w:val="000000"/>
                    </w:rPr>
                    <m:t>Δ</m:t>
                  </m:r>
                  <m:sSup>
                    <m:sSupPr>
                      <m:ctrlPr>
                        <w:rPr>
                          <w:rFonts w:ascii="Cambria Math" w:hAnsi="Cambria Math"/>
                          <w:i/>
                          <w:color w:val="000000"/>
                        </w:rPr>
                      </m:ctrlPr>
                    </m:sSupPr>
                    <m:e>
                      <m:r>
                        <w:rPr>
                          <w:rFonts w:ascii="Cambria Math" w:hAnsi="Cambria Math"/>
                          <w:color w:val="000000"/>
                        </w:rPr>
                        <m:t>α</m:t>
                      </m:r>
                    </m:e>
                    <m:sup>
                      <m:r>
                        <w:rPr>
                          <w:rFonts w:ascii="Cambria Math" w:hAnsi="Cambria Math"/>
                          <w:color w:val="000000"/>
                        </w:rPr>
                        <m:t>2</m:t>
                      </m:r>
                    </m:sup>
                  </m:sSup>
                </m:e>
              </m:d>
              <m:r>
                <w:rPr>
                  <w:rFonts w:ascii="Cambria Math" w:hAnsi="Cambria Math"/>
                  <w:color w:val="000000"/>
                </w:rPr>
                <m:t>-2</m:t>
              </m:r>
              <m:sSubSup>
                <m:sSubSupPr>
                  <m:ctrlPr>
                    <w:rPr>
                      <w:rFonts w:ascii="Cambria Math" w:hAnsi="Cambria Math"/>
                      <w:i/>
                      <w:color w:val="000000"/>
                    </w:rPr>
                  </m:ctrlPr>
                </m:sSubSupPr>
                <m:e>
                  <m:r>
                    <w:rPr>
                      <w:rFonts w:ascii="Cambria Math" w:hAnsi="Cambria Math"/>
                      <w:color w:val="000000"/>
                    </w:rPr>
                    <m:t>σ</m:t>
                  </m:r>
                </m:e>
                <m:sub>
                  <m:r>
                    <w:rPr>
                      <w:rFonts w:ascii="Cambria Math" w:hAnsi="Cambria Math"/>
                      <w:color w:val="000000"/>
                    </w:rPr>
                    <m:t>ψ</m:t>
                  </m:r>
                </m:sub>
                <m:sup>
                  <m:r>
                    <w:rPr>
                      <w:rFonts w:ascii="Cambria Math" w:hAnsi="Cambria Math"/>
                      <w:color w:val="000000"/>
                    </w:rPr>
                    <m:t>2</m:t>
                  </m:r>
                </m:sup>
              </m:sSubSup>
            </m:num>
            <m:den>
              <m:r>
                <w:rPr>
                  <w:rFonts w:ascii="Cambria Math" w:hAnsi="Cambria Math"/>
                  <w:color w:val="000000"/>
                </w:rPr>
                <m:t>4Δt</m:t>
              </m:r>
            </m:den>
          </m:f>
        </m:oMath>
      </m:oMathPara>
    </w:p>
    <w:p w14:paraId="060D5C39" w14:textId="4997BB44" w:rsidR="00256A0D" w:rsidRDefault="00256A0D" w:rsidP="00256A0D">
      <w:pPr>
        <w:spacing w:after="120"/>
        <w:jc w:val="center"/>
        <w:rPr>
          <w:rFonts w:ascii="Consolas" w:hAnsi="Consolas"/>
          <w:i/>
          <w:color w:val="808080"/>
          <w:sz w:val="16"/>
        </w:rPr>
      </w:pPr>
      <w:r>
        <w:rPr>
          <w:rFonts w:ascii="Consolas" w:hAnsi="Consolas"/>
          <w:i/>
          <w:color w:val="808080"/>
          <w:sz w:val="16"/>
        </w:rPr>
        <w:t>Code: costMat6DSMOLMLink.m:322-323</w:t>
      </w:r>
    </w:p>
    <w:p w14:paraId="31552DD9" w14:textId="64DA5B3F" w:rsidR="00256A0D" w:rsidRDefault="00256A0D" w:rsidP="00256A0D">
      <w:pPr>
        <w:spacing w:after="120" w:line="288" w:lineRule="auto"/>
        <w:rPr>
          <w:rFonts w:ascii="Times New Roman" w:eastAsiaTheme="minorEastAsia" w:hAnsi="Times New Roman" w:cs="Times New Roman"/>
          <w:color w:val="000000"/>
        </w:rPr>
      </w:pPr>
      <w:r>
        <w:rPr>
          <w:rFonts w:ascii="Times New Roman" w:hAnsi="Times New Roman" w:cs="Times New Roman"/>
          <w:color w:val="000000"/>
        </w:rPr>
        <w:lastRenderedPageBreak/>
        <w:t xml:space="preserve">This is structurally identical to the translational MSD estimator </w:t>
      </w:r>
      <m:oMath>
        <m:r>
          <w:rPr>
            <w:rFonts w:ascii="Cambria Math" w:hAnsi="Cambria Math" w:cs="Times New Roman"/>
            <w:color w:val="000000"/>
          </w:rPr>
          <m:t>D=</m:t>
        </m:r>
        <m:f>
          <m:fPr>
            <m:ctrlPr>
              <w:rPr>
                <w:rFonts w:ascii="Cambria Math" w:hAnsi="Cambria Math" w:cs="Times New Roman"/>
                <w:i/>
                <w:color w:val="000000"/>
              </w:rPr>
            </m:ctrlPr>
          </m:fPr>
          <m:num>
            <m:d>
              <m:dPr>
                <m:begChr m:val="⟨"/>
                <m:endChr m:val="⟩"/>
                <m:ctrlPr>
                  <w:rPr>
                    <w:rFonts w:ascii="Cambria Math" w:hAnsi="Cambria Math" w:cs="Times New Roman"/>
                    <w:i/>
                    <w:color w:val="000000"/>
                  </w:rPr>
                </m:ctrlPr>
              </m:dPr>
              <m:e>
                <m:r>
                  <w:rPr>
                    <w:rFonts w:ascii="Cambria Math" w:hAnsi="Cambria Math" w:cs="Times New Roman"/>
                    <w:color w:val="000000"/>
                  </w:rPr>
                  <m:t>Δ</m:t>
                </m:r>
                <m:sSup>
                  <m:sSupPr>
                    <m:ctrlPr>
                      <w:rPr>
                        <w:rFonts w:ascii="Cambria Math" w:hAnsi="Cambria Math" w:cs="Times New Roman"/>
                        <w:i/>
                        <w:color w:val="000000"/>
                      </w:rPr>
                    </m:ctrlPr>
                  </m:sSupPr>
                  <m:e>
                    <m:r>
                      <w:rPr>
                        <w:rFonts w:ascii="Cambria Math" w:hAnsi="Cambria Math" w:cs="Times New Roman"/>
                        <w:color w:val="000000"/>
                      </w:rPr>
                      <m:t>r</m:t>
                    </m:r>
                  </m:e>
                  <m:sup>
                    <m:r>
                      <w:rPr>
                        <w:rFonts w:ascii="Cambria Math" w:hAnsi="Cambria Math" w:cs="Times New Roman"/>
                        <w:color w:val="000000"/>
                      </w:rPr>
                      <m:t>2</m:t>
                    </m:r>
                  </m:sup>
                </m:sSup>
              </m:e>
            </m:d>
            <m:r>
              <w:rPr>
                <w:rFonts w:ascii="Cambria Math" w:hAnsi="Cambria Math" w:cs="Times New Roman"/>
                <w:color w:val="000000"/>
              </w:rPr>
              <m:t>-2</m:t>
            </m:r>
            <m:sSubSup>
              <m:sSubSupPr>
                <m:ctrlPr>
                  <w:rPr>
                    <w:rFonts w:ascii="Cambria Math" w:hAnsi="Cambria Math" w:cs="Times New Roman"/>
                    <w:i/>
                    <w:color w:val="000000"/>
                  </w:rPr>
                </m:ctrlPr>
              </m:sSubSupPr>
              <m:e>
                <m:r>
                  <w:rPr>
                    <w:rFonts w:ascii="Cambria Math" w:hAnsi="Cambria Math" w:cs="Times New Roman"/>
                    <w:color w:val="000000"/>
                  </w:rPr>
                  <m:t>σ</m:t>
                </m:r>
              </m:e>
              <m:sub>
                <m:r>
                  <w:rPr>
                    <w:rFonts w:ascii="Cambria Math" w:hAnsi="Cambria Math" w:cs="Times New Roman"/>
                    <w:color w:val="000000"/>
                  </w:rPr>
                  <m:t>xy</m:t>
                </m:r>
              </m:sub>
              <m:sup>
                <m:r>
                  <w:rPr>
                    <w:rFonts w:ascii="Cambria Math" w:hAnsi="Cambria Math" w:cs="Times New Roman"/>
                    <w:color w:val="000000"/>
                  </w:rPr>
                  <m:t>2</m:t>
                </m:r>
              </m:sup>
            </m:sSubSup>
          </m:num>
          <m:den>
            <m:r>
              <w:rPr>
                <w:rFonts w:ascii="Cambria Math" w:hAnsi="Cambria Math" w:cs="Times New Roman"/>
                <w:color w:val="000000"/>
              </w:rPr>
              <m:t>2dΔt</m:t>
            </m:r>
          </m:den>
        </m:f>
      </m:oMath>
      <w:r>
        <w:rPr>
          <w:rFonts w:ascii="Times New Roman" w:eastAsiaTheme="minorEastAsia" w:hAnsi="Times New Roman" w:cs="Times New Roman"/>
          <w:color w:val="000000"/>
        </w:rPr>
        <w:t xml:space="preserve">, derived in Michalet (2010) for single-particle tracking with localization error [11], with the substitutions </w:t>
      </w:r>
      <m:oMath>
        <m:sSub>
          <m:sSubPr>
            <m:ctrlPr>
              <w:rPr>
                <w:rFonts w:ascii="Cambria Math" w:eastAsiaTheme="minorEastAsia" w:hAnsi="Cambria Math" w:cs="Times New Roman"/>
                <w:i/>
                <w:color w:val="000000"/>
              </w:rPr>
            </m:ctrlPr>
          </m:sSubPr>
          <m:e>
            <m:r>
              <w:rPr>
                <w:rFonts w:ascii="Cambria Math" w:eastAsiaTheme="minorEastAsia" w:hAnsi="Cambria Math" w:cs="Times New Roman"/>
                <w:color w:val="000000"/>
              </w:rPr>
              <m:t>σ</m:t>
            </m:r>
          </m:e>
          <m:sub>
            <m:r>
              <w:rPr>
                <w:rFonts w:ascii="Cambria Math" w:eastAsiaTheme="minorEastAsia" w:hAnsi="Cambria Math" w:cs="Times New Roman"/>
                <w:color w:val="000000"/>
              </w:rPr>
              <m:t>xy</m:t>
            </m:r>
          </m:sub>
        </m:sSub>
        <m:r>
          <w:rPr>
            <w:rFonts w:ascii="Cambria Math" w:eastAsiaTheme="minorEastAsia" w:hAnsi="Cambria Math" w:cs="Times New Roman"/>
            <w:color w:val="000000"/>
          </w:rPr>
          <m:t xml:space="preserve">→ </m:t>
        </m:r>
        <m:sSub>
          <m:sSubPr>
            <m:ctrlPr>
              <w:rPr>
                <w:rFonts w:ascii="Cambria Math" w:eastAsiaTheme="minorEastAsia" w:hAnsi="Cambria Math" w:cs="Times New Roman"/>
                <w:i/>
                <w:color w:val="000000"/>
              </w:rPr>
            </m:ctrlPr>
          </m:sSubPr>
          <m:e>
            <m:r>
              <w:rPr>
                <w:rFonts w:ascii="Cambria Math" w:eastAsiaTheme="minorEastAsia" w:hAnsi="Cambria Math" w:cs="Times New Roman"/>
                <w:color w:val="000000"/>
              </w:rPr>
              <m:t>σ</m:t>
            </m:r>
          </m:e>
          <m:sub>
            <m:r>
              <w:rPr>
                <w:rFonts w:ascii="Cambria Math" w:eastAsiaTheme="minorEastAsia" w:hAnsi="Cambria Math" w:cs="Times New Roman"/>
                <w:color w:val="000000"/>
              </w:rPr>
              <m:t>ψ</m:t>
            </m:r>
          </m:sub>
        </m:sSub>
      </m:oMath>
      <w:r>
        <w:rPr>
          <w:rFonts w:ascii="Times New Roman" w:eastAsiaTheme="minorEastAsia" w:hAnsi="Times New Roman" w:cs="Times New Roman"/>
          <w:color w:val="000000"/>
        </w:rPr>
        <w:t xml:space="preserve"> and </w:t>
      </w:r>
      <m:oMath>
        <m:r>
          <w:rPr>
            <w:rFonts w:ascii="Cambria Math" w:eastAsiaTheme="minorEastAsia" w:hAnsi="Cambria Math" w:cs="Times New Roman"/>
            <w:color w:val="000000"/>
          </w:rPr>
          <m:t>2dΔt → 4Δt</m:t>
        </m:r>
      </m:oMath>
      <w:r>
        <w:rPr>
          <w:rFonts w:ascii="Times New Roman" w:eastAsiaTheme="minorEastAsia" w:hAnsi="Times New Roman" w:cs="Times New Roman"/>
          <w:color w:val="000000"/>
        </w:rPr>
        <w:t xml:space="preserve"> (the 4 comes from the two tangent-plane degrees of freedom on </w:t>
      </w:r>
      <m:oMath>
        <m:sSup>
          <m:sSupPr>
            <m:ctrlPr>
              <w:rPr>
                <w:rFonts w:ascii="Cambria Math" w:eastAsiaTheme="minorEastAsia" w:hAnsi="Cambria Math" w:cs="Times New Roman"/>
                <w:i/>
                <w:color w:val="000000"/>
              </w:rPr>
            </m:ctrlPr>
          </m:sSupPr>
          <m:e>
            <m:r>
              <w:rPr>
                <w:rFonts w:ascii="Cambria Math" w:eastAsiaTheme="minorEastAsia" w:hAnsi="Cambria Math" w:cs="Times New Roman"/>
                <w:color w:val="000000"/>
              </w:rPr>
              <m:t>S</m:t>
            </m:r>
          </m:e>
          <m:sup>
            <m:r>
              <w:rPr>
                <w:rFonts w:ascii="Cambria Math" w:eastAsiaTheme="minorEastAsia" w:hAnsi="Cambria Math" w:cs="Times New Roman"/>
                <w:color w:val="000000"/>
              </w:rPr>
              <m:t>2</m:t>
            </m:r>
          </m:sup>
        </m:sSup>
      </m:oMath>
      <w:r>
        <w:rPr>
          <w:rFonts w:ascii="Times New Roman" w:eastAsiaTheme="minorEastAsia" w:hAnsi="Times New Roman" w:cs="Times New Roman"/>
          <w:color w:val="000000"/>
        </w:rPr>
        <w:t xml:space="preserve">). The estimated </w:t>
      </w:r>
      <m:oMath>
        <m:sSub>
          <m:sSubPr>
            <m:ctrlPr>
              <w:rPr>
                <w:rFonts w:ascii="Cambria Math" w:eastAsiaTheme="minorEastAsia" w:hAnsi="Cambria Math" w:cs="Times New Roman"/>
                <w:i/>
                <w:color w:val="000000"/>
              </w:rPr>
            </m:ctrlPr>
          </m:sSubPr>
          <m:e>
            <m:r>
              <w:rPr>
                <w:rFonts w:ascii="Cambria Math" w:eastAsiaTheme="minorEastAsia" w:hAnsi="Cambria Math" w:cs="Times New Roman"/>
                <w:color w:val="000000"/>
              </w:rPr>
              <m:t>D</m:t>
            </m:r>
          </m:e>
          <m:sub>
            <m:r>
              <w:rPr>
                <w:rFonts w:ascii="Cambria Math" w:eastAsiaTheme="minorEastAsia" w:hAnsi="Cambria Math" w:cs="Times New Roman"/>
                <w:color w:val="000000"/>
              </w:rPr>
              <m:t>rot</m:t>
            </m:r>
          </m:sub>
        </m:sSub>
      </m:oMath>
      <w:r>
        <w:rPr>
          <w:rFonts w:ascii="Times New Roman" w:eastAsiaTheme="minorEastAsia" w:hAnsi="Times New Roman" w:cs="Times New Roman"/>
          <w:color w:val="000000"/>
        </w:rPr>
        <w:t xml:space="preserve"> is clamped to the range </w:t>
      </w:r>
      <m:oMath>
        <m:d>
          <m:dPr>
            <m:begChr m:val="["/>
            <m:endChr m:val="]"/>
            <m:ctrlPr>
              <w:rPr>
                <w:rFonts w:ascii="Cambria Math" w:eastAsiaTheme="minorEastAsia" w:hAnsi="Cambria Math" w:cs="Times New Roman"/>
                <w:i/>
                <w:color w:val="000000"/>
              </w:rPr>
            </m:ctrlPr>
          </m:dPr>
          <m:e>
            <m:r>
              <w:rPr>
                <w:rFonts w:ascii="Cambria Math" w:eastAsiaTheme="minorEastAsia" w:hAnsi="Cambria Math" w:cs="Times New Roman"/>
                <w:color w:val="000000"/>
              </w:rPr>
              <m:t>0.001, 10×</m:t>
            </m:r>
            <m:sSub>
              <m:sSubPr>
                <m:ctrlPr>
                  <w:rPr>
                    <w:rFonts w:ascii="Cambria Math" w:eastAsiaTheme="minorEastAsia" w:hAnsi="Cambria Math" w:cs="Times New Roman"/>
                    <w:i/>
                    <w:color w:val="000000"/>
                  </w:rPr>
                </m:ctrlPr>
              </m:sSubPr>
              <m:e>
                <m:r>
                  <w:rPr>
                    <w:rFonts w:ascii="Cambria Math" w:eastAsiaTheme="minorEastAsia" w:hAnsi="Cambria Math" w:cs="Times New Roman"/>
                    <w:color w:val="000000"/>
                  </w:rPr>
                  <m:t>D</m:t>
                </m:r>
              </m:e>
              <m:sub>
                <m:r>
                  <w:rPr>
                    <w:rFonts w:ascii="Cambria Math" w:eastAsiaTheme="minorEastAsia" w:hAnsi="Cambria Math" w:cs="Times New Roman"/>
                    <w:color w:val="000000"/>
                  </w:rPr>
                  <m:t>rot,prior</m:t>
                </m:r>
              </m:sub>
            </m:sSub>
          </m:e>
        </m:d>
      </m:oMath>
      <w:r>
        <w:rPr>
          <w:rFonts w:ascii="Times New Roman" w:eastAsiaTheme="minorEastAsia" w:hAnsi="Times New Roman" w:cs="Times New Roman"/>
          <w:color w:val="000000"/>
        </w:rPr>
        <w:t xml:space="preserve"> to prevent divergence from noisy short tracks, where </w:t>
      </w:r>
      <m:oMath>
        <m:sSub>
          <m:sSubPr>
            <m:ctrlPr>
              <w:rPr>
                <w:rFonts w:ascii="Cambria Math" w:eastAsiaTheme="minorEastAsia" w:hAnsi="Cambria Math" w:cs="Times New Roman"/>
                <w:i/>
                <w:color w:val="000000"/>
              </w:rPr>
            </m:ctrlPr>
          </m:sSubPr>
          <m:e>
            <m:r>
              <w:rPr>
                <w:rFonts w:ascii="Cambria Math" w:eastAsiaTheme="minorEastAsia" w:hAnsi="Cambria Math" w:cs="Times New Roman"/>
                <w:color w:val="000000"/>
              </w:rPr>
              <m:t>D</m:t>
            </m:r>
          </m:e>
          <m:sub>
            <m:r>
              <w:rPr>
                <w:rFonts w:ascii="Cambria Math" w:eastAsiaTheme="minorEastAsia" w:hAnsi="Cambria Math" w:cs="Times New Roman"/>
                <w:color w:val="000000"/>
              </w:rPr>
              <m:t>rot,prior</m:t>
            </m:r>
          </m:sub>
        </m:sSub>
      </m:oMath>
      <w:r>
        <w:rPr>
          <w:rFonts w:ascii="Times New Roman" w:eastAsiaTheme="minorEastAsia" w:hAnsi="Times New Roman" w:cs="Times New Roman"/>
          <w:color w:val="000000"/>
        </w:rPr>
        <w:t xml:space="preserve"> is the user-supplied initial estimate. Tracks shorter than the minimum history length (default: 3 frames) use </w:t>
      </w:r>
      <m:oMath>
        <m:sSub>
          <m:sSubPr>
            <m:ctrlPr>
              <w:rPr>
                <w:rFonts w:ascii="Cambria Math" w:eastAsiaTheme="minorEastAsia" w:hAnsi="Cambria Math" w:cs="Times New Roman"/>
                <w:i/>
                <w:color w:val="000000"/>
              </w:rPr>
            </m:ctrlPr>
          </m:sSubPr>
          <m:e>
            <m:r>
              <w:rPr>
                <w:rFonts w:ascii="Cambria Math" w:eastAsiaTheme="minorEastAsia" w:hAnsi="Cambria Math" w:cs="Times New Roman"/>
                <w:color w:val="000000"/>
              </w:rPr>
              <m:t>D</m:t>
            </m:r>
          </m:e>
          <m:sub>
            <m:r>
              <w:rPr>
                <w:rFonts w:ascii="Cambria Math" w:eastAsiaTheme="minorEastAsia" w:hAnsi="Cambria Math" w:cs="Times New Roman"/>
                <w:color w:val="000000"/>
              </w:rPr>
              <m:t>rot,prior</m:t>
            </m:r>
          </m:sub>
        </m:sSub>
      </m:oMath>
      <w:r>
        <w:rPr>
          <w:rFonts w:ascii="Times New Roman" w:eastAsiaTheme="minorEastAsia" w:hAnsi="Times New Roman" w:cs="Times New Roman"/>
          <w:color w:val="000000"/>
        </w:rPr>
        <w:t>.</w:t>
      </w:r>
    </w:p>
    <w:p w14:paraId="0CA1CAC3" w14:textId="35EC51C4" w:rsidR="00256A0D" w:rsidRDefault="00256A0D" w:rsidP="00256A0D">
      <w:pPr>
        <w:pStyle w:val="Heading2"/>
        <w:rPr>
          <w:rFonts w:ascii="Times New Roman" w:hAnsi="Times New Roman" w:cs="Times New Roman"/>
          <w:b/>
          <w:color w:val="000000"/>
          <w:sz w:val="24"/>
        </w:rPr>
      </w:pPr>
      <w:r>
        <w:rPr>
          <w:rFonts w:ascii="Times New Roman" w:hAnsi="Times New Roman" w:cs="Times New Roman"/>
          <w:b/>
          <w:color w:val="000000"/>
          <w:sz w:val="24"/>
        </w:rPr>
        <w:t>3.5 Orientation Innovation Covariance and Cost</w:t>
      </w:r>
    </w:p>
    <w:p w14:paraId="77FF1A8D" w14:textId="2D6F935F" w:rsidR="00256A0D" w:rsidRDefault="00256A0D" w:rsidP="00256A0D">
      <w:pPr>
        <w:spacing w:after="120" w:line="288" w:lineRule="auto"/>
        <w:rPr>
          <w:rFonts w:ascii="Times New Roman" w:eastAsiaTheme="minorEastAsia" w:hAnsi="Times New Roman" w:cs="Times New Roman"/>
          <w:color w:val="000000"/>
        </w:rPr>
      </w:pPr>
      <w:r>
        <w:rPr>
          <w:rFonts w:ascii="Times New Roman" w:hAnsi="Times New Roman" w:cs="Times New Roman"/>
          <w:color w:val="000000"/>
        </w:rPr>
        <w:t xml:space="preserve">The orientation cost mirrors the spatial linking cost by normalizing the squared angular displacement by an innovation covariance [2]. The orientation innovation covariance </w:t>
      </w:r>
      <m:oMath>
        <m:sSub>
          <m:sSubPr>
            <m:ctrlPr>
              <w:rPr>
                <w:rFonts w:ascii="Cambria Math" w:hAnsi="Cambria Math" w:cs="Times New Roman"/>
                <w:i/>
                <w:color w:val="000000"/>
              </w:rPr>
            </m:ctrlPr>
          </m:sSubPr>
          <m:e>
            <m:r>
              <w:rPr>
                <w:rFonts w:ascii="Cambria Math" w:hAnsi="Cambria Math" w:cs="Times New Roman"/>
                <w:color w:val="000000"/>
              </w:rPr>
              <m:t>S</m:t>
            </m:r>
          </m:e>
          <m:sub>
            <m:r>
              <w:rPr>
                <w:rFonts w:ascii="Cambria Math" w:hAnsi="Cambria Math" w:cs="Times New Roman"/>
                <w:color w:val="000000"/>
              </w:rPr>
              <m:t>ψ</m:t>
            </m:r>
          </m:sub>
        </m:sSub>
      </m:oMath>
      <w:r>
        <w:rPr>
          <w:rFonts w:ascii="Times New Roman" w:eastAsiaTheme="minorEastAsia" w:hAnsi="Times New Roman" w:cs="Times New Roman"/>
          <w:color w:val="000000"/>
        </w:rPr>
        <w:t xml:space="preserve"> combines the process variance (predicted angular spread) with the measurement variances of both the current track endpoint and the candidate detection:</w:t>
      </w:r>
    </w:p>
    <w:p w14:paraId="644C9E95" w14:textId="61C7FC05" w:rsidR="00256A0D" w:rsidRPr="00256A0D" w:rsidRDefault="00000000" w:rsidP="00256A0D">
      <w:pPr>
        <w:spacing w:before="120" w:after="40"/>
        <w:jc w:val="center"/>
        <w:rPr>
          <w:rFonts w:ascii="Cambria Math" w:eastAsiaTheme="minorEastAsia" w:hAnsi="Cambria Math"/>
          <w:i/>
          <w:color w:val="000000"/>
        </w:rPr>
      </w:pPr>
      <m:oMathPara>
        <m:oMath>
          <m:sSub>
            <m:sSubPr>
              <m:ctrlPr>
                <w:rPr>
                  <w:rFonts w:ascii="Cambria Math" w:hAnsi="Cambria Math"/>
                  <w:i/>
                  <w:color w:val="000000"/>
                </w:rPr>
              </m:ctrlPr>
            </m:sSubPr>
            <m:e>
              <m:r>
                <w:rPr>
                  <w:rFonts w:ascii="Cambria Math" w:hAnsi="Cambria Math"/>
                  <w:color w:val="000000"/>
                </w:rPr>
                <m:t>P</m:t>
              </m:r>
            </m:e>
            <m:sub>
              <m:r>
                <w:rPr>
                  <w:rFonts w:ascii="Cambria Math" w:hAnsi="Cambria Math"/>
                  <w:color w:val="000000"/>
                </w:rPr>
                <m:t>process</m:t>
              </m:r>
            </m:sub>
          </m:sSub>
          <m:r>
            <w:rPr>
              <w:rFonts w:ascii="Cambria Math" w:hAnsi="Cambria Math"/>
              <w:color w:val="000000"/>
            </w:rPr>
            <m:t>=4</m:t>
          </m:r>
          <m:sSub>
            <m:sSubPr>
              <m:ctrlPr>
                <w:rPr>
                  <w:rFonts w:ascii="Cambria Math" w:hAnsi="Cambria Math"/>
                  <w:i/>
                  <w:color w:val="000000"/>
                </w:rPr>
              </m:ctrlPr>
            </m:sSubPr>
            <m:e>
              <m:r>
                <w:rPr>
                  <w:rFonts w:ascii="Cambria Math" w:hAnsi="Cambria Math"/>
                  <w:color w:val="000000"/>
                </w:rPr>
                <m:t>D</m:t>
              </m:r>
            </m:e>
            <m:sub>
              <m:r>
                <w:rPr>
                  <w:rFonts w:ascii="Cambria Math" w:hAnsi="Cambria Math"/>
                  <w:color w:val="000000"/>
                </w:rPr>
                <m:t>rot</m:t>
              </m:r>
            </m:sub>
          </m:sSub>
          <m:r>
            <w:rPr>
              <w:rFonts w:ascii="Cambria Math" w:hAnsi="Cambria Math"/>
              <w:color w:val="000000"/>
            </w:rPr>
            <m:t>Δt</m:t>
          </m:r>
        </m:oMath>
      </m:oMathPara>
    </w:p>
    <w:p w14:paraId="3F1C0095" w14:textId="304F3D41" w:rsidR="00256A0D" w:rsidRDefault="00256A0D" w:rsidP="00256A0D">
      <w:pPr>
        <w:spacing w:after="120"/>
        <w:jc w:val="center"/>
        <w:rPr>
          <w:rFonts w:ascii="Consolas" w:hAnsi="Consolas"/>
          <w:i/>
          <w:color w:val="808080"/>
          <w:sz w:val="16"/>
        </w:rPr>
      </w:pPr>
      <w:r>
        <w:rPr>
          <w:rFonts w:ascii="Consolas" w:hAnsi="Consolas"/>
          <w:i/>
          <w:color w:val="808080"/>
          <w:sz w:val="16"/>
        </w:rPr>
        <w:t>Code: costMat6DSMOLMLink.m:429</w:t>
      </w:r>
    </w:p>
    <w:p w14:paraId="3D141E4A" w14:textId="4B00875D" w:rsidR="00256A0D" w:rsidRPr="00256A0D" w:rsidRDefault="00000000" w:rsidP="00256A0D">
      <w:pPr>
        <w:spacing w:before="120" w:after="40"/>
        <w:jc w:val="center"/>
        <w:rPr>
          <w:rFonts w:ascii="Cambria Math" w:eastAsiaTheme="minorEastAsia" w:hAnsi="Cambria Math"/>
          <w:i/>
          <w:color w:val="000000"/>
        </w:rPr>
      </w:pPr>
      <m:oMathPara>
        <m:oMath>
          <m:sSub>
            <m:sSubPr>
              <m:ctrlPr>
                <w:rPr>
                  <w:rFonts w:ascii="Cambria Math" w:hAnsi="Cambria Math"/>
                  <w:i/>
                  <w:color w:val="000000"/>
                </w:rPr>
              </m:ctrlPr>
            </m:sSubPr>
            <m:e>
              <m:r>
                <w:rPr>
                  <w:rFonts w:ascii="Cambria Math" w:hAnsi="Cambria Math"/>
                  <w:color w:val="000000"/>
                </w:rPr>
                <m:t>S</m:t>
              </m:r>
            </m:e>
            <m:sub>
              <m:r>
                <w:rPr>
                  <w:rFonts w:ascii="Cambria Math" w:hAnsi="Cambria Math"/>
                  <w:color w:val="000000"/>
                </w:rPr>
                <m:t>ψ</m:t>
              </m:r>
            </m:sub>
          </m:sSub>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P</m:t>
              </m:r>
            </m:e>
            <m:sub>
              <m:r>
                <w:rPr>
                  <w:rFonts w:ascii="Cambria Math" w:hAnsi="Cambria Math"/>
                  <w:color w:val="000000"/>
                </w:rPr>
                <m:t>process</m:t>
              </m:r>
            </m:sub>
          </m:sSub>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R</m:t>
              </m:r>
            </m:e>
            <m:sub>
              <m:r>
                <w:rPr>
                  <w:rFonts w:ascii="Cambria Math" w:hAnsi="Cambria Math"/>
                  <w:color w:val="000000"/>
                </w:rPr>
                <m:t>curr</m:t>
              </m:r>
            </m:sub>
          </m:sSub>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R</m:t>
              </m:r>
            </m:e>
            <m:sub>
              <m:r>
                <w:rPr>
                  <w:rFonts w:ascii="Cambria Math" w:hAnsi="Cambria Math"/>
                  <w:color w:val="000000"/>
                </w:rPr>
                <m:t>next</m:t>
              </m:r>
            </m:sub>
          </m:sSub>
        </m:oMath>
      </m:oMathPara>
    </w:p>
    <w:p w14:paraId="4ABD1E6E" w14:textId="54454F0E" w:rsidR="00256A0D" w:rsidRDefault="00256A0D" w:rsidP="00256A0D">
      <w:pPr>
        <w:spacing w:after="120"/>
        <w:jc w:val="center"/>
        <w:rPr>
          <w:rFonts w:ascii="Consolas" w:hAnsi="Consolas"/>
          <w:i/>
          <w:color w:val="808080"/>
          <w:sz w:val="16"/>
        </w:rPr>
      </w:pPr>
      <w:r>
        <w:rPr>
          <w:rFonts w:ascii="Consolas" w:hAnsi="Consolas"/>
          <w:i/>
          <w:color w:val="808080"/>
          <w:sz w:val="16"/>
        </w:rPr>
        <w:t>Code: costMat6DSMOLMLink.m:431</w:t>
      </w:r>
    </w:p>
    <w:p w14:paraId="70FA27BB" w14:textId="6DE963D7" w:rsidR="00256A0D" w:rsidRDefault="00256A0D" w:rsidP="00256A0D">
      <w:pPr>
        <w:spacing w:after="120" w:line="288" w:lineRule="auto"/>
        <w:rPr>
          <w:rFonts w:ascii="Times New Roman" w:eastAsiaTheme="minorEastAsia" w:hAnsi="Times New Roman" w:cs="Times New Roman"/>
          <w:color w:val="000000"/>
        </w:rPr>
      </w:pPr>
      <w:r>
        <w:rPr>
          <w:rFonts w:ascii="Times New Roman" w:hAnsi="Times New Roman" w:cs="Times New Roman"/>
          <w:color w:val="000000"/>
        </w:rPr>
        <w:t xml:space="preserve">Here </w:t>
      </w:r>
      <m:oMath>
        <m:sSub>
          <m:sSubPr>
            <m:ctrlPr>
              <w:rPr>
                <w:rFonts w:ascii="Cambria Math" w:hAnsi="Cambria Math" w:cs="Times New Roman"/>
                <w:i/>
                <w:color w:val="000000"/>
              </w:rPr>
            </m:ctrlPr>
          </m:sSubPr>
          <m:e>
            <m:r>
              <w:rPr>
                <w:rFonts w:ascii="Cambria Math" w:hAnsi="Cambria Math" w:cs="Times New Roman"/>
                <w:color w:val="000000"/>
              </w:rPr>
              <m:t>R</m:t>
            </m:r>
          </m:e>
          <m:sub>
            <m:r>
              <w:rPr>
                <w:rFonts w:ascii="Cambria Math" w:hAnsi="Cambria Math" w:cs="Times New Roman"/>
                <w:color w:val="000000"/>
              </w:rPr>
              <m:t>curr</m:t>
            </m:r>
          </m:sub>
        </m:sSub>
      </m:oMath>
      <w:r>
        <w:rPr>
          <w:rFonts w:ascii="Times New Roman" w:eastAsiaTheme="minorEastAsia" w:hAnsi="Times New Roman" w:cs="Times New Roman"/>
          <w:color w:val="000000"/>
        </w:rPr>
        <w:t xml:space="preserve"> and </w:t>
      </w:r>
      <m:oMath>
        <m:sSub>
          <m:sSubPr>
            <m:ctrlPr>
              <w:rPr>
                <w:rFonts w:ascii="Cambria Math" w:eastAsiaTheme="minorEastAsia" w:hAnsi="Cambria Math" w:cs="Times New Roman"/>
                <w:i/>
                <w:color w:val="000000"/>
              </w:rPr>
            </m:ctrlPr>
          </m:sSubPr>
          <m:e>
            <m:r>
              <w:rPr>
                <w:rFonts w:ascii="Cambria Math" w:eastAsiaTheme="minorEastAsia" w:hAnsi="Cambria Math" w:cs="Times New Roman"/>
                <w:color w:val="000000"/>
              </w:rPr>
              <m:t>R</m:t>
            </m:r>
          </m:e>
          <m:sub>
            <m:r>
              <w:rPr>
                <w:rFonts w:ascii="Cambria Math" w:eastAsiaTheme="minorEastAsia" w:hAnsi="Cambria Math" w:cs="Times New Roman"/>
                <w:color w:val="000000"/>
              </w:rPr>
              <m:t>next</m:t>
            </m:r>
          </m:sub>
        </m:sSub>
      </m:oMath>
      <w:r>
        <w:rPr>
          <w:rFonts w:ascii="Times New Roman" w:eastAsiaTheme="minorEastAsia" w:hAnsi="Times New Roman" w:cs="Times New Roman"/>
          <w:color w:val="000000"/>
        </w:rPr>
        <w:t xml:space="preserve"> are the squared measurement uncertainties for the current and candidate orientations, respectively. When wobble-dependent weighting is enabled, these measurement variances are modulated by the wobble angle </w:t>
      </w:r>
      <m:oMath>
        <m:r>
          <w:rPr>
            <w:rFonts w:ascii="Cambria Math" w:eastAsiaTheme="minorEastAsia" w:hAnsi="Cambria Math" w:cs="Times New Roman"/>
            <w:color w:val="000000"/>
          </w:rPr>
          <m:t>Ω</m:t>
        </m:r>
      </m:oMath>
      <w:r>
        <w:rPr>
          <w:rFonts w:ascii="Times New Roman" w:eastAsiaTheme="minorEastAsia" w:hAnsi="Times New Roman" w:cs="Times New Roman"/>
          <w:color w:val="000000"/>
        </w:rPr>
        <w:t xml:space="preserve"> through the order parameter </w:t>
      </w:r>
      <m:oMath>
        <m:r>
          <w:rPr>
            <w:rFonts w:ascii="Cambria Math" w:eastAsiaTheme="minorEastAsia" w:hAnsi="Cambria Math" w:cs="Times New Roman"/>
            <w:color w:val="000000"/>
          </w:rPr>
          <m:t>γ</m:t>
        </m:r>
      </m:oMath>
      <w:r>
        <w:rPr>
          <w:rFonts w:ascii="Times New Roman" w:eastAsiaTheme="minorEastAsia" w:hAnsi="Times New Roman" w:cs="Times New Roman"/>
          <w:color w:val="000000"/>
        </w:rPr>
        <w:t xml:space="preserve"> [3]: larger wobble (lower </w:t>
      </w:r>
      <m:oMath>
        <m:r>
          <w:rPr>
            <w:rFonts w:ascii="Cambria Math" w:eastAsiaTheme="minorEastAsia" w:hAnsi="Cambria Math" w:cs="Times New Roman"/>
            <w:color w:val="000000"/>
          </w:rPr>
          <m:t>γ</m:t>
        </m:r>
      </m:oMath>
      <w:r>
        <w:rPr>
          <w:rFonts w:ascii="Times New Roman" w:eastAsiaTheme="minorEastAsia" w:hAnsi="Times New Roman" w:cs="Times New Roman"/>
          <w:color w:val="000000"/>
        </w:rPr>
        <w:t xml:space="preserve">) increases </w:t>
      </w:r>
      <m:oMath>
        <m:r>
          <w:rPr>
            <w:rFonts w:ascii="Cambria Math" w:eastAsiaTheme="minorEastAsia" w:hAnsi="Cambria Math" w:cs="Times New Roman"/>
            <w:color w:val="000000"/>
          </w:rPr>
          <m:t>R</m:t>
        </m:r>
      </m:oMath>
      <w:r>
        <w:rPr>
          <w:rFonts w:ascii="Times New Roman" w:eastAsiaTheme="minorEastAsia" w:hAnsi="Times New Roman" w:cs="Times New Roman"/>
          <w:color w:val="000000"/>
        </w:rPr>
        <w:t xml:space="preserve">, reflecting the reduced angular precision of a rapidly wobbling dipole [4]. The measurement variance is scaled as </w:t>
      </w:r>
      <m:oMath>
        <m:r>
          <w:rPr>
            <w:rFonts w:ascii="Cambria Math" w:eastAsiaTheme="minorEastAsia" w:hAnsi="Cambria Math" w:cs="Times New Roman"/>
            <w:color w:val="000000"/>
          </w:rPr>
          <m:t>R=</m:t>
        </m:r>
        <m:f>
          <m:fPr>
            <m:ctrlPr>
              <w:rPr>
                <w:rFonts w:ascii="Cambria Math" w:eastAsiaTheme="minorEastAsia" w:hAnsi="Cambria Math" w:cs="Times New Roman"/>
                <w:i/>
                <w:color w:val="000000"/>
              </w:rPr>
            </m:ctrlPr>
          </m:fPr>
          <m:num>
            <m:sSup>
              <m:sSupPr>
                <m:ctrlPr>
                  <w:rPr>
                    <w:rFonts w:ascii="Cambria Math" w:eastAsiaTheme="minorEastAsia" w:hAnsi="Cambria Math" w:cs="Times New Roman"/>
                    <w:i/>
                    <w:color w:val="000000"/>
                  </w:rPr>
                </m:ctrlPr>
              </m:sSupPr>
              <m:e>
                <m:r>
                  <w:rPr>
                    <w:rFonts w:ascii="Cambria Math" w:eastAsiaTheme="minorEastAsia" w:hAnsi="Cambria Math" w:cs="Times New Roman"/>
                    <w:color w:val="000000"/>
                  </w:rPr>
                  <m:t>σ</m:t>
                </m:r>
              </m:e>
              <m:sup>
                <m:r>
                  <w:rPr>
                    <w:rFonts w:ascii="Cambria Math" w:eastAsiaTheme="minorEastAsia" w:hAnsi="Cambria Math" w:cs="Times New Roman"/>
                    <w:color w:val="000000"/>
                  </w:rPr>
                  <m:t>2</m:t>
                </m:r>
              </m:sup>
            </m:sSup>
          </m:num>
          <m:den>
            <m:sSup>
              <m:sSupPr>
                <m:ctrlPr>
                  <w:rPr>
                    <w:rFonts w:ascii="Cambria Math" w:eastAsiaTheme="minorEastAsia" w:hAnsi="Cambria Math" w:cs="Times New Roman"/>
                    <w:i/>
                    <w:color w:val="000000"/>
                  </w:rPr>
                </m:ctrlPr>
              </m:sSupPr>
              <m:e>
                <m:r>
                  <w:rPr>
                    <w:rFonts w:ascii="Cambria Math" w:eastAsiaTheme="minorEastAsia" w:hAnsi="Cambria Math" w:cs="Times New Roman"/>
                    <w:color w:val="000000"/>
                  </w:rPr>
                  <m:t>γ</m:t>
                </m:r>
              </m:e>
              <m:sup>
                <m:r>
                  <w:rPr>
                    <w:rFonts w:ascii="Cambria Math" w:eastAsiaTheme="minorEastAsia" w:hAnsi="Cambria Math" w:cs="Times New Roman"/>
                    <w:color w:val="000000"/>
                  </w:rPr>
                  <m:t>2</m:t>
                </m:r>
              </m:sup>
            </m:sSup>
          </m:den>
        </m:f>
      </m:oMath>
      <w:r>
        <w:rPr>
          <w:rFonts w:ascii="Times New Roman" w:eastAsiaTheme="minorEastAsia" w:hAnsi="Times New Roman" w:cs="Times New Roman"/>
          <w:color w:val="000000"/>
        </w:rPr>
        <w:t xml:space="preserve">, where </w:t>
      </w:r>
      <m:oMath>
        <m:r>
          <w:rPr>
            <w:rFonts w:ascii="Cambria Math" w:eastAsiaTheme="minorEastAsia" w:hAnsi="Cambria Math" w:cs="Times New Roman"/>
            <w:color w:val="000000"/>
          </w:rPr>
          <m:t>γ</m:t>
        </m:r>
      </m:oMath>
      <w:r>
        <w:rPr>
          <w:rFonts w:ascii="Times New Roman" w:eastAsiaTheme="minorEastAsia" w:hAnsi="Times New Roman" w:cs="Times New Roman"/>
          <w:color w:val="000000"/>
        </w:rPr>
        <w:t xml:space="preserve"> is derived from </w:t>
      </w:r>
      <m:oMath>
        <m:r>
          <w:rPr>
            <w:rFonts w:ascii="Cambria Math" w:eastAsiaTheme="minorEastAsia" w:hAnsi="Cambria Math" w:cs="Times New Roman"/>
            <w:color w:val="000000"/>
          </w:rPr>
          <m:t>Ω</m:t>
        </m:r>
      </m:oMath>
      <w:r>
        <w:rPr>
          <w:rFonts w:ascii="Times New Roman" w:eastAsiaTheme="minorEastAsia" w:hAnsi="Times New Roman" w:cs="Times New Roman"/>
          <w:color w:val="000000"/>
        </w:rPr>
        <w:t xml:space="preserve"> via </w:t>
      </w:r>
      <m:oMath>
        <m:r>
          <w:rPr>
            <w:rFonts w:ascii="Cambria Math" w:eastAsiaTheme="minorEastAsia" w:hAnsi="Cambria Math" w:cs="Times New Roman"/>
            <w:color w:val="000000"/>
          </w:rPr>
          <m:t>γ=1-</m:t>
        </m:r>
        <m:f>
          <m:fPr>
            <m:ctrlPr>
              <w:rPr>
                <w:rFonts w:ascii="Cambria Math" w:eastAsiaTheme="minorEastAsia" w:hAnsi="Cambria Math" w:cs="Times New Roman"/>
                <w:i/>
                <w:color w:val="000000"/>
              </w:rPr>
            </m:ctrlPr>
          </m:fPr>
          <m:num>
            <m:r>
              <w:rPr>
                <w:rFonts w:ascii="Cambria Math" w:eastAsiaTheme="minorEastAsia" w:hAnsi="Cambria Math" w:cs="Times New Roman"/>
                <w:color w:val="000000"/>
              </w:rPr>
              <m:t>3Ω</m:t>
            </m:r>
          </m:num>
          <m:den>
            <m:r>
              <w:rPr>
                <w:rFonts w:ascii="Cambria Math" w:eastAsiaTheme="minorEastAsia" w:hAnsi="Cambria Math" w:cs="Times New Roman"/>
                <w:color w:val="000000"/>
              </w:rPr>
              <m:t>4π</m:t>
            </m:r>
          </m:den>
        </m:f>
        <m:r>
          <w:rPr>
            <w:rFonts w:ascii="Cambria Math" w:eastAsiaTheme="minorEastAsia" w:hAnsi="Cambria Math" w:cs="Times New Roman"/>
            <w:color w:val="000000"/>
          </w:rPr>
          <m:t>+</m:t>
        </m:r>
        <m:f>
          <m:fPr>
            <m:ctrlPr>
              <w:rPr>
                <w:rFonts w:ascii="Cambria Math" w:eastAsiaTheme="minorEastAsia" w:hAnsi="Cambria Math" w:cs="Times New Roman"/>
                <w:i/>
                <w:color w:val="000000"/>
              </w:rPr>
            </m:ctrlPr>
          </m:fPr>
          <m:num>
            <m:sSup>
              <m:sSupPr>
                <m:ctrlPr>
                  <w:rPr>
                    <w:rFonts w:ascii="Cambria Math" w:eastAsiaTheme="minorEastAsia" w:hAnsi="Cambria Math" w:cs="Times New Roman"/>
                    <w:i/>
                    <w:color w:val="000000"/>
                  </w:rPr>
                </m:ctrlPr>
              </m:sSupPr>
              <m:e>
                <m:r>
                  <w:rPr>
                    <w:rFonts w:ascii="Cambria Math" w:eastAsiaTheme="minorEastAsia" w:hAnsi="Cambria Math" w:cs="Times New Roman"/>
                    <w:color w:val="000000"/>
                  </w:rPr>
                  <m:t>Ω</m:t>
                </m:r>
              </m:e>
              <m:sup>
                <m:r>
                  <w:rPr>
                    <w:rFonts w:ascii="Cambria Math" w:eastAsiaTheme="minorEastAsia" w:hAnsi="Cambria Math" w:cs="Times New Roman"/>
                    <w:color w:val="000000"/>
                  </w:rPr>
                  <m:t>2</m:t>
                </m:r>
              </m:sup>
            </m:sSup>
          </m:num>
          <m:den>
            <m:r>
              <w:rPr>
                <w:rFonts w:ascii="Cambria Math" w:eastAsiaTheme="minorEastAsia" w:hAnsi="Cambria Math" w:cs="Times New Roman"/>
                <w:color w:val="000000"/>
              </w:rPr>
              <m:t>8</m:t>
            </m:r>
            <m:sSup>
              <m:sSupPr>
                <m:ctrlPr>
                  <w:rPr>
                    <w:rFonts w:ascii="Cambria Math" w:eastAsiaTheme="minorEastAsia" w:hAnsi="Cambria Math" w:cs="Times New Roman"/>
                    <w:i/>
                    <w:color w:val="000000"/>
                  </w:rPr>
                </m:ctrlPr>
              </m:sSupPr>
              <m:e>
                <m:r>
                  <w:rPr>
                    <w:rFonts w:ascii="Cambria Math" w:eastAsiaTheme="minorEastAsia" w:hAnsi="Cambria Math" w:cs="Times New Roman"/>
                    <w:color w:val="000000"/>
                  </w:rPr>
                  <m:t>π</m:t>
                </m:r>
              </m:e>
              <m:sup>
                <m:r>
                  <w:rPr>
                    <w:rFonts w:ascii="Cambria Math" w:eastAsiaTheme="minorEastAsia" w:hAnsi="Cambria Math" w:cs="Times New Roman"/>
                    <w:color w:val="000000"/>
                  </w:rPr>
                  <m:t>2</m:t>
                </m:r>
              </m:sup>
            </m:sSup>
          </m:den>
        </m:f>
      </m:oMath>
      <w:r>
        <w:rPr>
          <w:rFonts w:ascii="Times New Roman" w:eastAsiaTheme="minorEastAsia" w:hAnsi="Times New Roman" w:cs="Times New Roman"/>
          <w:color w:val="000000"/>
        </w:rPr>
        <w:t>. The orientation cost under each propagation scheme (forward, backward, Brownian) is:</w:t>
      </w:r>
    </w:p>
    <w:p w14:paraId="7B3C0348" w14:textId="39665DDE" w:rsidR="00256A0D" w:rsidRPr="00256A0D" w:rsidRDefault="00000000" w:rsidP="00256A0D">
      <w:pPr>
        <w:spacing w:before="120" w:after="40"/>
        <w:jc w:val="center"/>
        <w:rPr>
          <w:rFonts w:ascii="Cambria Math" w:eastAsiaTheme="minorEastAsia" w:hAnsi="Cambria Math"/>
          <w:i/>
          <w:color w:val="000000"/>
        </w:rPr>
      </w:pPr>
      <m:oMathPara>
        <m:oMath>
          <m:sSub>
            <m:sSubPr>
              <m:ctrlPr>
                <w:rPr>
                  <w:rFonts w:ascii="Cambria Math" w:hAnsi="Cambria Math"/>
                  <w:i/>
                  <w:color w:val="000000"/>
                </w:rPr>
              </m:ctrlPr>
            </m:sSubPr>
            <m:e>
              <m:r>
                <w:rPr>
                  <w:rFonts w:ascii="Cambria Math" w:hAnsi="Cambria Math"/>
                  <w:color w:val="000000"/>
                </w:rPr>
                <m:t>C</m:t>
              </m:r>
            </m:e>
            <m:sub>
              <m:r>
                <w:rPr>
                  <w:rFonts w:ascii="Cambria Math" w:hAnsi="Cambria Math"/>
                  <w:color w:val="000000"/>
                </w:rPr>
                <m:t>orient,m</m:t>
              </m:r>
            </m:sub>
          </m:sSub>
          <m:r>
            <w:rPr>
              <w:rFonts w:ascii="Cambria Math" w:hAnsi="Cambria Math"/>
              <w:color w:val="000000"/>
            </w:rPr>
            <m:t>=</m:t>
          </m:r>
          <m:f>
            <m:fPr>
              <m:ctrlPr>
                <w:rPr>
                  <w:rFonts w:ascii="Cambria Math" w:hAnsi="Cambria Math"/>
                  <w:i/>
                  <w:color w:val="000000"/>
                </w:rPr>
              </m:ctrlPr>
            </m:fPr>
            <m:num>
              <m:r>
                <w:rPr>
                  <w:rFonts w:ascii="Cambria Math" w:hAnsi="Cambria Math"/>
                  <w:color w:val="000000"/>
                </w:rPr>
                <m:t>Δ</m:t>
              </m:r>
              <m:sSubSup>
                <m:sSubSupPr>
                  <m:ctrlPr>
                    <w:rPr>
                      <w:rFonts w:ascii="Cambria Math" w:hAnsi="Cambria Math"/>
                      <w:i/>
                      <w:color w:val="000000"/>
                    </w:rPr>
                  </m:ctrlPr>
                </m:sSubSupPr>
                <m:e>
                  <m:r>
                    <w:rPr>
                      <w:rFonts w:ascii="Cambria Math" w:hAnsi="Cambria Math"/>
                      <w:color w:val="000000"/>
                    </w:rPr>
                    <m:t>ψ</m:t>
                  </m:r>
                </m:e>
                <m:sub>
                  <m:r>
                    <w:rPr>
                      <w:rFonts w:ascii="Cambria Math" w:hAnsi="Cambria Math"/>
                      <w:color w:val="000000"/>
                    </w:rPr>
                    <m:t>m</m:t>
                  </m:r>
                </m:sub>
                <m:sup>
                  <m:r>
                    <w:rPr>
                      <w:rFonts w:ascii="Cambria Math" w:hAnsi="Cambria Math"/>
                      <w:color w:val="000000"/>
                    </w:rPr>
                    <m:t>2</m:t>
                  </m:r>
                </m:sup>
              </m:sSubSup>
            </m:num>
            <m:den>
              <m:sSub>
                <m:sSubPr>
                  <m:ctrlPr>
                    <w:rPr>
                      <w:rFonts w:ascii="Cambria Math" w:hAnsi="Cambria Math"/>
                      <w:i/>
                      <w:color w:val="000000"/>
                    </w:rPr>
                  </m:ctrlPr>
                </m:sSubPr>
                <m:e>
                  <m:r>
                    <w:rPr>
                      <w:rFonts w:ascii="Cambria Math" w:hAnsi="Cambria Math"/>
                      <w:color w:val="000000"/>
                    </w:rPr>
                    <m:t>S</m:t>
                  </m:r>
                </m:e>
                <m:sub>
                  <m:r>
                    <w:rPr>
                      <w:rFonts w:ascii="Cambria Math" w:hAnsi="Cambria Math"/>
                      <w:color w:val="000000"/>
                    </w:rPr>
                    <m:t>ψ</m:t>
                  </m:r>
                </m:sub>
              </m:sSub>
            </m:den>
          </m:f>
        </m:oMath>
      </m:oMathPara>
    </w:p>
    <w:p w14:paraId="25FB3526" w14:textId="3132B0C6" w:rsidR="00256A0D" w:rsidRDefault="00256A0D" w:rsidP="00256A0D">
      <w:pPr>
        <w:spacing w:after="120"/>
        <w:jc w:val="center"/>
        <w:rPr>
          <w:rFonts w:ascii="Consolas" w:hAnsi="Consolas"/>
          <w:i/>
          <w:color w:val="808080"/>
          <w:sz w:val="16"/>
        </w:rPr>
      </w:pPr>
      <w:r>
        <w:rPr>
          <w:rFonts w:ascii="Consolas" w:hAnsi="Consolas"/>
          <w:i/>
          <w:color w:val="808080"/>
          <w:sz w:val="16"/>
        </w:rPr>
        <w:t>Code: costMat6DSMOLMLink.m:467-469</w:t>
      </w:r>
    </w:p>
    <w:p w14:paraId="21962C1A" w14:textId="19269766" w:rsidR="00256A0D" w:rsidRDefault="00256A0D" w:rsidP="00256A0D">
      <w:pPr>
        <w:spacing w:after="120" w:line="288" w:lineRule="auto"/>
        <w:rPr>
          <w:rFonts w:ascii="Times New Roman" w:hAnsi="Times New Roman" w:cs="Times New Roman"/>
          <w:color w:val="000000"/>
        </w:rPr>
      </w:pPr>
      <w:r>
        <w:rPr>
          <w:rFonts w:ascii="Times New Roman" w:hAnsi="Times New Roman" w:cs="Times New Roman"/>
          <w:color w:val="000000"/>
        </w:rPr>
        <w:t>Level 3 selects the minimum cost across all three propagation schemes:</w:t>
      </w:r>
    </w:p>
    <w:p w14:paraId="01F298B7" w14:textId="6E3995DA" w:rsidR="00256A0D" w:rsidRPr="00256A0D" w:rsidRDefault="00000000" w:rsidP="00256A0D">
      <w:pPr>
        <w:spacing w:before="120" w:after="40"/>
        <w:jc w:val="center"/>
        <w:rPr>
          <w:rFonts w:ascii="Cambria Math" w:eastAsiaTheme="minorEastAsia" w:hAnsi="Cambria Math"/>
          <w:i/>
          <w:color w:val="000000"/>
        </w:rPr>
      </w:pPr>
      <m:oMathPara>
        <m:oMath>
          <m:sSub>
            <m:sSubPr>
              <m:ctrlPr>
                <w:rPr>
                  <w:rFonts w:ascii="Cambria Math" w:hAnsi="Cambria Math"/>
                  <w:i/>
                  <w:color w:val="000000"/>
                </w:rPr>
              </m:ctrlPr>
            </m:sSubPr>
            <m:e>
              <m:r>
                <w:rPr>
                  <w:rFonts w:ascii="Cambria Math" w:hAnsi="Cambria Math"/>
                  <w:color w:val="000000"/>
                </w:rPr>
                <m:t>C</m:t>
              </m:r>
            </m:e>
            <m:sub>
              <m:r>
                <w:rPr>
                  <w:rFonts w:ascii="Cambria Math" w:hAnsi="Cambria Math"/>
                  <w:color w:val="000000"/>
                </w:rPr>
                <m:t>orient</m:t>
              </m:r>
            </m:sub>
          </m:sSub>
          <m:r>
            <w:rPr>
              <w:rFonts w:ascii="Cambria Math" w:hAnsi="Cambria Math"/>
              <w:color w:val="000000"/>
            </w:rPr>
            <m:t>=</m:t>
          </m:r>
          <m:func>
            <m:funcPr>
              <m:ctrlPr>
                <w:rPr>
                  <w:rFonts w:ascii="Cambria Math" w:hAnsi="Cambria Math"/>
                  <w:color w:val="000000"/>
                </w:rPr>
              </m:ctrlPr>
            </m:funcPr>
            <m:fName>
              <m:r>
                <m:rPr>
                  <m:sty m:val="p"/>
                </m:rPr>
                <w:rPr>
                  <w:rFonts w:ascii="Cambria Math" w:hAnsi="Cambria Math"/>
                  <w:color w:val="000000"/>
                </w:rPr>
                <m:t>min</m:t>
              </m:r>
              <m:ctrlPr>
                <w:rPr>
                  <w:rFonts w:ascii="Cambria Math" w:hAnsi="Cambria Math"/>
                  <w:i/>
                  <w:color w:val="000000"/>
                </w:rPr>
              </m:ctrlPr>
            </m:fName>
            <m:e>
              <m:d>
                <m:dPr>
                  <m:ctrlPr>
                    <w:rPr>
                      <w:rFonts w:ascii="Cambria Math" w:hAnsi="Cambria Math"/>
                      <w:i/>
                      <w:color w:val="000000"/>
                    </w:rPr>
                  </m:ctrlPr>
                </m:dPr>
                <m:e>
                  <m:sSub>
                    <m:sSubPr>
                      <m:ctrlPr>
                        <w:rPr>
                          <w:rFonts w:ascii="Cambria Math" w:hAnsi="Cambria Math"/>
                          <w:i/>
                          <w:color w:val="000000"/>
                        </w:rPr>
                      </m:ctrlPr>
                    </m:sSubPr>
                    <m:e>
                      <m:r>
                        <w:rPr>
                          <w:rFonts w:ascii="Cambria Math" w:hAnsi="Cambria Math"/>
                          <w:color w:val="000000"/>
                        </w:rPr>
                        <m:t>C</m:t>
                      </m:r>
                    </m:e>
                    <m:sub>
                      <m:r>
                        <w:rPr>
                          <w:rFonts w:ascii="Cambria Math" w:hAnsi="Cambria Math"/>
                          <w:color w:val="000000"/>
                        </w:rPr>
                        <m:t>orient,fwd</m:t>
                      </m:r>
                    </m:sub>
                  </m:sSub>
                  <m:r>
                    <w:rPr>
                      <w:rFonts w:ascii="Cambria Math" w:hAnsi="Cambria Math"/>
                      <w:color w:val="000000"/>
                    </w:rPr>
                    <m:t xml:space="preserve">, </m:t>
                  </m:r>
                  <m:sSub>
                    <m:sSubPr>
                      <m:ctrlPr>
                        <w:rPr>
                          <w:rFonts w:ascii="Cambria Math" w:hAnsi="Cambria Math"/>
                          <w:i/>
                          <w:color w:val="000000"/>
                        </w:rPr>
                      </m:ctrlPr>
                    </m:sSubPr>
                    <m:e>
                      <m:r>
                        <w:rPr>
                          <w:rFonts w:ascii="Cambria Math" w:hAnsi="Cambria Math"/>
                          <w:color w:val="000000"/>
                        </w:rPr>
                        <m:t>C</m:t>
                      </m:r>
                    </m:e>
                    <m:sub>
                      <m:r>
                        <w:rPr>
                          <w:rFonts w:ascii="Cambria Math" w:hAnsi="Cambria Math"/>
                          <w:color w:val="000000"/>
                        </w:rPr>
                        <m:t>orient,bwd</m:t>
                      </m:r>
                    </m:sub>
                  </m:sSub>
                  <m:r>
                    <w:rPr>
                      <w:rFonts w:ascii="Cambria Math" w:hAnsi="Cambria Math"/>
                      <w:color w:val="000000"/>
                    </w:rPr>
                    <m:t xml:space="preserve">, </m:t>
                  </m:r>
                  <m:sSub>
                    <m:sSubPr>
                      <m:ctrlPr>
                        <w:rPr>
                          <w:rFonts w:ascii="Cambria Math" w:hAnsi="Cambria Math"/>
                          <w:i/>
                          <w:color w:val="000000"/>
                        </w:rPr>
                      </m:ctrlPr>
                    </m:sSubPr>
                    <m:e>
                      <m:r>
                        <w:rPr>
                          <w:rFonts w:ascii="Cambria Math" w:hAnsi="Cambria Math"/>
                          <w:color w:val="000000"/>
                        </w:rPr>
                        <m:t>C</m:t>
                      </m:r>
                    </m:e>
                    <m:sub>
                      <m:r>
                        <w:rPr>
                          <w:rFonts w:ascii="Cambria Math" w:hAnsi="Cambria Math"/>
                          <w:color w:val="000000"/>
                        </w:rPr>
                        <m:t>orient,brn</m:t>
                      </m:r>
                    </m:sub>
                  </m:sSub>
                </m:e>
              </m:d>
            </m:e>
          </m:func>
        </m:oMath>
      </m:oMathPara>
    </w:p>
    <w:p w14:paraId="4FC7230E" w14:textId="2598ABBA" w:rsidR="00256A0D" w:rsidRDefault="00256A0D" w:rsidP="00256A0D">
      <w:pPr>
        <w:spacing w:after="120"/>
        <w:jc w:val="center"/>
        <w:rPr>
          <w:rFonts w:ascii="Consolas" w:hAnsi="Consolas"/>
          <w:i/>
          <w:color w:val="808080"/>
          <w:sz w:val="16"/>
        </w:rPr>
      </w:pPr>
      <w:r>
        <w:rPr>
          <w:rFonts w:ascii="Consolas" w:hAnsi="Consolas"/>
          <w:i/>
          <w:color w:val="808080"/>
          <w:sz w:val="16"/>
        </w:rPr>
        <w:t>Code: costMat6DSMOLMLink.m:472-473  (min over costStack)</w:t>
      </w:r>
    </w:p>
    <w:p w14:paraId="4F92DE55" w14:textId="50683A2B" w:rsidR="00256A0D" w:rsidRDefault="00256A0D" w:rsidP="00256A0D">
      <w:pPr>
        <w:spacing w:after="120" w:line="288" w:lineRule="auto"/>
        <w:rPr>
          <w:rFonts w:ascii="Times New Roman" w:hAnsi="Times New Roman" w:cs="Times New Roman"/>
          <w:color w:val="000000"/>
        </w:rPr>
      </w:pPr>
      <w:r>
        <w:rPr>
          <w:rFonts w:ascii="Times New Roman" w:hAnsi="Times New Roman" w:cs="Times New Roman"/>
          <w:color w:val="000000"/>
        </w:rPr>
        <w:t>The winning scheme index is recorded in the orientPropagationScheme matrix for diagnostic purposes, allowing post hoc analysis of which motion regime dominates in different regions of the sample.</w:t>
      </w:r>
    </w:p>
    <w:p w14:paraId="2C6E0110" w14:textId="132B844E" w:rsidR="00256A0D" w:rsidRDefault="00256A0D" w:rsidP="00256A0D">
      <w:pPr>
        <w:pStyle w:val="Heading1"/>
        <w:rPr>
          <w:rFonts w:ascii="Times New Roman" w:hAnsi="Times New Roman" w:cs="Times New Roman"/>
          <w:b/>
          <w:color w:val="000000"/>
          <w:sz w:val="28"/>
        </w:rPr>
      </w:pPr>
      <w:r>
        <w:rPr>
          <w:rFonts w:ascii="Times New Roman" w:hAnsi="Times New Roman" w:cs="Times New Roman"/>
          <w:b/>
          <w:color w:val="000000"/>
          <w:sz w:val="28"/>
        </w:rPr>
        <w:t>4. Combined Cost Matrix and LAP Assignment</w:t>
      </w:r>
    </w:p>
    <w:p w14:paraId="39EE6888" w14:textId="4EB3F6D9" w:rsidR="00256A0D" w:rsidRDefault="00256A0D" w:rsidP="00256A0D">
      <w:pPr>
        <w:spacing w:after="120" w:line="288" w:lineRule="auto"/>
        <w:rPr>
          <w:rFonts w:ascii="Times New Roman" w:eastAsiaTheme="minorEastAsia" w:hAnsi="Times New Roman" w:cs="Times New Roman"/>
          <w:color w:val="000000"/>
        </w:rPr>
      </w:pPr>
      <w:r>
        <w:rPr>
          <w:rFonts w:ascii="Times New Roman" w:hAnsi="Times New Roman" w:cs="Times New Roman"/>
          <w:color w:val="000000"/>
        </w:rPr>
        <w:t xml:space="preserve">The total linking cost combines spatial and orientation contributions through user-specified weights, enabling the LAP solver to simultaneously optimize positional and orientational consistency [1]. For each valid track-detection pair </w:t>
      </w:r>
      <m:oMath>
        <m:d>
          <m:dPr>
            <m:ctrlPr>
              <w:rPr>
                <w:rFonts w:ascii="Cambria Math" w:hAnsi="Cambria Math" w:cs="Times New Roman"/>
                <w:i/>
                <w:color w:val="000000"/>
              </w:rPr>
            </m:ctrlPr>
          </m:dPr>
          <m:e>
            <m:r>
              <w:rPr>
                <w:rFonts w:ascii="Cambria Math" w:hAnsi="Cambria Math" w:cs="Times New Roman"/>
                <w:color w:val="000000"/>
              </w:rPr>
              <m:t>i, j</m:t>
            </m:r>
          </m:e>
        </m:d>
      </m:oMath>
      <w:r>
        <w:rPr>
          <w:rFonts w:ascii="Times New Roman" w:eastAsiaTheme="minorEastAsia" w:hAnsi="Times New Roman" w:cs="Times New Roman"/>
          <w:color w:val="000000"/>
        </w:rPr>
        <w:t xml:space="preserve"> in the linking cost matrix, the per-link cost is:</w:t>
      </w:r>
    </w:p>
    <w:p w14:paraId="541BB3EA" w14:textId="1F33DA20" w:rsidR="00256A0D" w:rsidRPr="00256A0D" w:rsidRDefault="00B3384D" w:rsidP="00256A0D">
      <w:pPr>
        <w:spacing w:before="120" w:after="40"/>
        <w:jc w:val="center"/>
        <w:rPr>
          <w:rFonts w:ascii="Cambria Math" w:eastAsiaTheme="minorEastAsia" w:hAnsi="Cambria Math"/>
          <w:i/>
          <w:color w:val="000000"/>
        </w:rPr>
      </w:pPr>
      <m:oMathPara>
        <m:oMath>
          <m:r>
            <w:rPr>
              <w:rFonts w:ascii="Cambria Math" w:hAnsi="Cambria Math"/>
              <w:color w:val="000000"/>
            </w:rPr>
            <m:t>C</m:t>
          </m:r>
          <m:d>
            <m:dPr>
              <m:ctrlPr>
                <w:rPr>
                  <w:rFonts w:ascii="Cambria Math" w:hAnsi="Cambria Math"/>
                  <w:i/>
                  <w:color w:val="000000"/>
                </w:rPr>
              </m:ctrlPr>
            </m:dPr>
            <m:e>
              <m:r>
                <w:rPr>
                  <w:rFonts w:ascii="Cambria Math" w:hAnsi="Cambria Math"/>
                  <w:color w:val="000000"/>
                </w:rPr>
                <m:t>i,j</m:t>
              </m:r>
            </m:e>
          </m:d>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w</m:t>
              </m:r>
            </m:e>
            <m:sub>
              <m:r>
                <w:rPr>
                  <w:rFonts w:ascii="Cambria Math" w:hAnsi="Cambria Math"/>
                  <w:color w:val="000000"/>
                </w:rPr>
                <m:t>spatial</m:t>
              </m:r>
            </m:sub>
          </m:sSub>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C</m:t>
              </m:r>
            </m:e>
            <m:sub>
              <m:d>
                <m:dPr>
                  <m:ctrlPr>
                    <w:rPr>
                      <w:rFonts w:ascii="Cambria Math" w:hAnsi="Cambria Math"/>
                      <w:i/>
                      <w:color w:val="000000"/>
                    </w:rPr>
                  </m:ctrlPr>
                </m:dPr>
                <m:e>
                  <m:r>
                    <w:rPr>
                      <w:rFonts w:ascii="Cambria Math" w:hAnsi="Cambria Math"/>
                      <w:color w:val="000000"/>
                    </w:rPr>
                    <m:t>spatial</m:t>
                  </m:r>
                </m:e>
              </m:d>
              <m:d>
                <m:dPr>
                  <m:ctrlPr>
                    <w:rPr>
                      <w:rFonts w:ascii="Cambria Math" w:hAnsi="Cambria Math"/>
                      <w:i/>
                      <w:color w:val="000000"/>
                    </w:rPr>
                  </m:ctrlPr>
                </m:dPr>
                <m:e>
                  <m:r>
                    <w:rPr>
                      <w:rFonts w:ascii="Cambria Math" w:hAnsi="Cambria Math"/>
                      <w:color w:val="000000"/>
                    </w:rPr>
                    <m:t>i,j</m:t>
                  </m:r>
                </m:e>
              </m:d>
            </m:sub>
          </m:sSub>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w</m:t>
              </m:r>
            </m:e>
            <m:sub>
              <m:r>
                <w:rPr>
                  <w:rFonts w:ascii="Cambria Math" w:hAnsi="Cambria Math"/>
                  <w:color w:val="000000"/>
                </w:rPr>
                <m:t>orient</m:t>
              </m:r>
            </m:sub>
          </m:sSub>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C</m:t>
              </m:r>
            </m:e>
            <m:sub>
              <m:d>
                <m:dPr>
                  <m:ctrlPr>
                    <w:rPr>
                      <w:rFonts w:ascii="Cambria Math" w:hAnsi="Cambria Math"/>
                      <w:i/>
                      <w:color w:val="000000"/>
                    </w:rPr>
                  </m:ctrlPr>
                </m:dPr>
                <m:e>
                  <m:r>
                    <w:rPr>
                      <w:rFonts w:ascii="Cambria Math" w:hAnsi="Cambria Math"/>
                      <w:color w:val="000000"/>
                    </w:rPr>
                    <m:t>orient</m:t>
                  </m:r>
                </m:e>
              </m:d>
              <m:d>
                <m:dPr>
                  <m:ctrlPr>
                    <w:rPr>
                      <w:rFonts w:ascii="Cambria Math" w:hAnsi="Cambria Math"/>
                      <w:i/>
                      <w:color w:val="000000"/>
                    </w:rPr>
                  </m:ctrlPr>
                </m:dPr>
                <m:e>
                  <m:r>
                    <w:rPr>
                      <w:rFonts w:ascii="Cambria Math" w:hAnsi="Cambria Math"/>
                      <w:color w:val="000000"/>
                    </w:rPr>
                    <m:t>i,j</m:t>
                  </m:r>
                </m:e>
              </m:d>
            </m:sub>
          </m:sSub>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w</m:t>
              </m:r>
            </m:e>
            <m:sub>
              <m:r>
                <w:rPr>
                  <w:rFonts w:ascii="Cambria Math" w:hAnsi="Cambria Math"/>
                  <w:color w:val="000000"/>
                </w:rPr>
                <m:t>Ω</m:t>
              </m:r>
            </m:sub>
          </m:sSub>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C</m:t>
              </m:r>
            </m:e>
            <m:sub>
              <m:r>
                <w:rPr>
                  <w:rFonts w:ascii="Cambria Math" w:hAnsi="Cambria Math"/>
                  <w:color w:val="000000"/>
                </w:rPr>
                <m:t>Ω</m:t>
              </m:r>
              <m:d>
                <m:dPr>
                  <m:ctrlPr>
                    <w:rPr>
                      <w:rFonts w:ascii="Cambria Math" w:hAnsi="Cambria Math"/>
                      <w:i/>
                      <w:color w:val="000000"/>
                    </w:rPr>
                  </m:ctrlPr>
                </m:dPr>
                <m:e>
                  <m:r>
                    <w:rPr>
                      <w:rFonts w:ascii="Cambria Math" w:hAnsi="Cambria Math"/>
                      <w:color w:val="000000"/>
                    </w:rPr>
                    <m:t>i,j</m:t>
                  </m:r>
                </m:e>
              </m:d>
            </m:sub>
          </m:sSub>
        </m:oMath>
      </m:oMathPara>
    </w:p>
    <w:p w14:paraId="7D441B93" w14:textId="38E2DA21" w:rsidR="00256A0D" w:rsidRDefault="00256A0D" w:rsidP="00256A0D">
      <w:pPr>
        <w:spacing w:after="120"/>
        <w:jc w:val="center"/>
        <w:rPr>
          <w:rFonts w:ascii="Consolas" w:hAnsi="Consolas"/>
          <w:i/>
          <w:color w:val="808080"/>
          <w:sz w:val="16"/>
        </w:rPr>
      </w:pPr>
      <w:r>
        <w:rPr>
          <w:rFonts w:ascii="Consolas" w:hAnsi="Consolas"/>
          <w:i/>
          <w:color w:val="808080"/>
          <w:sz w:val="16"/>
        </w:rPr>
        <w:t>Code: costMat6DSMOLMLink.m:505,508</w:t>
      </w:r>
    </w:p>
    <w:p w14:paraId="5BF7AC2D" w14:textId="521A7D77" w:rsidR="00256A0D" w:rsidRDefault="00256A0D" w:rsidP="00256A0D">
      <w:pPr>
        <w:spacing w:after="120" w:line="288" w:lineRule="auto"/>
        <w:rPr>
          <w:rFonts w:ascii="Times New Roman" w:eastAsiaTheme="minorEastAsia" w:hAnsi="Times New Roman" w:cs="Times New Roman"/>
          <w:color w:val="000000"/>
        </w:rPr>
      </w:pPr>
      <w:r>
        <w:rPr>
          <w:rFonts w:ascii="Times New Roman" w:hAnsi="Times New Roman" w:cs="Times New Roman"/>
          <w:color w:val="000000"/>
        </w:rPr>
        <w:lastRenderedPageBreak/>
        <w:t xml:space="preserve">Following the assignment-matrix formalism of Jaqaman et al. [1], frame-to-frame linking is solved by finding the binary assignment matrix </w:t>
      </w:r>
      <m:oMath>
        <m:r>
          <w:rPr>
            <w:rFonts w:ascii="Cambria Math" w:hAnsi="Cambria Math" w:cs="Times New Roman"/>
            <w:color w:val="000000"/>
          </w:rPr>
          <m:t>A</m:t>
        </m:r>
      </m:oMath>
      <w:r>
        <w:rPr>
          <w:rFonts w:ascii="Times New Roman" w:eastAsiaTheme="minorEastAsia" w:hAnsi="Times New Roman" w:cs="Times New Roman"/>
          <w:color w:val="000000"/>
        </w:rPr>
        <w:t xml:space="preserve"> (with entries </w:t>
      </w:r>
      <m:oMath>
        <m:sSub>
          <m:sSubPr>
            <m:ctrlPr>
              <w:rPr>
                <w:rFonts w:ascii="Cambria Math" w:eastAsiaTheme="minorEastAsia" w:hAnsi="Cambria Math" w:cs="Times New Roman"/>
                <w:i/>
                <w:color w:val="000000"/>
              </w:rPr>
            </m:ctrlPr>
          </m:sSubPr>
          <m:e>
            <m:r>
              <w:rPr>
                <w:rFonts w:ascii="Cambria Math" w:eastAsiaTheme="minorEastAsia" w:hAnsi="Cambria Math" w:cs="Times New Roman"/>
                <w:color w:val="000000"/>
              </w:rPr>
              <m:t>A</m:t>
            </m:r>
          </m:e>
          <m:sub>
            <m:r>
              <w:rPr>
                <w:rFonts w:ascii="Cambria Math" w:eastAsiaTheme="minorEastAsia" w:hAnsi="Cambria Math" w:cs="Times New Roman"/>
                <w:color w:val="000000"/>
              </w:rPr>
              <m:t>i,j</m:t>
            </m:r>
          </m:sub>
        </m:sSub>
        <m:r>
          <w:rPr>
            <w:rFonts w:ascii="Cambria Math" w:eastAsiaTheme="minorEastAsia" w:hAnsi="Cambria Math" w:cs="Times New Roman"/>
            <w:color w:val="000000"/>
          </w:rPr>
          <m:t xml:space="preserve">∈ </m:t>
        </m:r>
        <m:d>
          <m:dPr>
            <m:begChr m:val="{"/>
            <m:endChr m:val="}"/>
            <m:ctrlPr>
              <w:rPr>
                <w:rFonts w:ascii="Cambria Math" w:eastAsiaTheme="minorEastAsia" w:hAnsi="Cambria Math" w:cs="Times New Roman"/>
                <w:i/>
                <w:color w:val="000000"/>
              </w:rPr>
            </m:ctrlPr>
          </m:dPr>
          <m:e>
            <m:r>
              <w:rPr>
                <w:rFonts w:ascii="Cambria Math" w:eastAsiaTheme="minorEastAsia" w:hAnsi="Cambria Math" w:cs="Times New Roman"/>
                <w:color w:val="000000"/>
              </w:rPr>
              <m:t>0,1</m:t>
            </m:r>
          </m:e>
        </m:d>
      </m:oMath>
      <w:r>
        <w:rPr>
          <w:rFonts w:ascii="Times New Roman" w:eastAsiaTheme="minorEastAsia" w:hAnsi="Times New Roman" w:cs="Times New Roman"/>
          <w:color w:val="000000"/>
        </w:rPr>
        <w:t>) that minimizes the total cost over all track-detection pairs:</w:t>
      </w:r>
    </w:p>
    <w:p w14:paraId="4B161517" w14:textId="3A97A94B" w:rsidR="00256A0D" w:rsidRPr="00256A0D" w:rsidRDefault="00000000" w:rsidP="00256A0D">
      <w:pPr>
        <w:spacing w:before="120" w:after="40"/>
        <w:jc w:val="center"/>
        <w:rPr>
          <w:rFonts w:ascii="Cambria Math" w:eastAsiaTheme="minorEastAsia" w:hAnsi="Cambria Math"/>
          <w:i/>
          <w:color w:val="000000"/>
        </w:rPr>
      </w:pPr>
      <m:oMathPara>
        <m:oMath>
          <m:acc>
            <m:accPr>
              <m:ctrlPr>
                <w:rPr>
                  <w:rFonts w:ascii="Cambria Math" w:hAnsi="Cambria Math"/>
                  <w:i/>
                  <w:color w:val="000000"/>
                </w:rPr>
              </m:ctrlPr>
            </m:accPr>
            <m:e>
              <m:r>
                <w:rPr>
                  <w:rFonts w:ascii="Cambria Math" w:hAnsi="Cambria Math"/>
                  <w:color w:val="000000"/>
                </w:rPr>
                <m:t>A</m:t>
              </m:r>
            </m:e>
          </m:acc>
          <m:r>
            <w:rPr>
              <w:rFonts w:ascii="Cambria Math" w:hAnsi="Cambria Math"/>
              <w:color w:val="000000"/>
            </w:rPr>
            <m:t>=</m:t>
          </m:r>
          <m:func>
            <m:funcPr>
              <m:ctrlPr>
                <w:rPr>
                  <w:rFonts w:ascii="Cambria Math" w:hAnsi="Cambria Math"/>
                  <w:color w:val="000000"/>
                </w:rPr>
              </m:ctrlPr>
            </m:funcPr>
            <m:fName>
              <m:r>
                <m:rPr>
                  <m:sty m:val="p"/>
                </m:rPr>
                <w:rPr>
                  <w:rFonts w:ascii="Cambria Math" w:hAnsi="Cambria Math"/>
                  <w:color w:val="000000"/>
                </w:rPr>
                <m:t>arg</m:t>
              </m:r>
              <m:ctrlPr>
                <w:rPr>
                  <w:rFonts w:ascii="Cambria Math" w:hAnsi="Cambria Math"/>
                  <w:i/>
                  <w:color w:val="000000"/>
                </w:rPr>
              </m:ctrlPr>
            </m:fName>
            <m:e>
              <m:func>
                <m:funcPr>
                  <m:ctrlPr>
                    <w:rPr>
                      <w:rFonts w:ascii="Cambria Math" w:hAnsi="Cambria Math"/>
                      <w:color w:val="000000"/>
                    </w:rPr>
                  </m:ctrlPr>
                </m:funcPr>
                <m:fName>
                  <m:r>
                    <m:rPr>
                      <m:sty m:val="p"/>
                    </m:rPr>
                    <w:rPr>
                      <w:rFonts w:ascii="Cambria Math" w:hAnsi="Cambria Math"/>
                      <w:color w:val="000000"/>
                    </w:rPr>
                    <m:t>min</m:t>
                  </m:r>
                </m:fName>
                <m:e>
                  <m:nary>
                    <m:naryPr>
                      <m:chr m:val="∑"/>
                      <m:ctrlPr>
                        <w:rPr>
                          <w:rFonts w:ascii="Cambria Math" w:hAnsi="Cambria Math"/>
                          <w:i/>
                          <w:color w:val="000000"/>
                        </w:rPr>
                      </m:ctrlPr>
                    </m:naryPr>
                    <m:sub>
                      <m:r>
                        <w:rPr>
                          <w:rFonts w:ascii="Cambria Math" w:hAnsi="Cambria Math"/>
                          <w:color w:val="000000"/>
                        </w:rPr>
                        <m:t>i=1</m:t>
                      </m:r>
                    </m:sub>
                    <m:sup>
                      <m:sSub>
                        <m:sSubPr>
                          <m:ctrlPr>
                            <w:rPr>
                              <w:rFonts w:ascii="Cambria Math" w:hAnsi="Cambria Math"/>
                              <w:i/>
                              <w:color w:val="000000"/>
                            </w:rPr>
                          </m:ctrlPr>
                        </m:sSubPr>
                        <m:e>
                          <m:r>
                            <w:rPr>
                              <w:rFonts w:ascii="Cambria Math" w:hAnsi="Cambria Math"/>
                              <w:color w:val="000000"/>
                            </w:rPr>
                            <m:t>N</m:t>
                          </m:r>
                        </m:e>
                        <m:sub>
                          <m:r>
                            <w:rPr>
                              <w:rFonts w:ascii="Cambria Math" w:hAnsi="Cambria Math"/>
                              <w:color w:val="000000"/>
                            </w:rPr>
                            <m:t>rows</m:t>
                          </m:r>
                        </m:sub>
                      </m:sSub>
                    </m:sup>
                    <m:e>
                      <m:nary>
                        <m:naryPr>
                          <m:chr m:val="∑"/>
                          <m:ctrlPr>
                            <w:rPr>
                              <w:rFonts w:ascii="Cambria Math" w:hAnsi="Cambria Math"/>
                              <w:i/>
                              <w:color w:val="000000"/>
                            </w:rPr>
                          </m:ctrlPr>
                        </m:naryPr>
                        <m:sub>
                          <m:r>
                            <w:rPr>
                              <w:rFonts w:ascii="Cambria Math" w:hAnsi="Cambria Math"/>
                              <w:color w:val="000000"/>
                            </w:rPr>
                            <m:t>j=1</m:t>
                          </m:r>
                        </m:sub>
                        <m:sup>
                          <m:sSub>
                            <m:sSubPr>
                              <m:ctrlPr>
                                <w:rPr>
                                  <w:rFonts w:ascii="Cambria Math" w:hAnsi="Cambria Math"/>
                                  <w:i/>
                                  <w:color w:val="000000"/>
                                </w:rPr>
                              </m:ctrlPr>
                            </m:sSubPr>
                            <m:e>
                              <m:r>
                                <w:rPr>
                                  <w:rFonts w:ascii="Cambria Math" w:hAnsi="Cambria Math"/>
                                  <w:color w:val="000000"/>
                                </w:rPr>
                                <m:t>N</m:t>
                              </m:r>
                            </m:e>
                            <m:sub>
                              <m:r>
                                <w:rPr>
                                  <w:rFonts w:ascii="Cambria Math" w:hAnsi="Cambria Math"/>
                                  <w:color w:val="000000"/>
                                </w:rPr>
                                <m:t>cols</m:t>
                              </m:r>
                            </m:sub>
                          </m:sSub>
                        </m:sup>
                        <m:e>
                          <m:sSub>
                            <m:sSubPr>
                              <m:ctrlPr>
                                <w:rPr>
                                  <w:rFonts w:ascii="Cambria Math" w:hAnsi="Cambria Math"/>
                                  <w:i/>
                                  <w:color w:val="000000"/>
                                </w:rPr>
                              </m:ctrlPr>
                            </m:sSubPr>
                            <m:e>
                              <m:r>
                                <w:rPr>
                                  <w:rFonts w:ascii="Cambria Math" w:hAnsi="Cambria Math"/>
                                  <w:color w:val="000000"/>
                                </w:rPr>
                                <m:t>A</m:t>
                              </m:r>
                            </m:e>
                            <m:sub>
                              <m:r>
                                <w:rPr>
                                  <w:rFonts w:ascii="Cambria Math" w:hAnsi="Cambria Math"/>
                                  <w:color w:val="000000"/>
                                </w:rPr>
                                <m:t>i,j</m:t>
                              </m:r>
                            </m:sub>
                          </m:sSub>
                        </m:e>
                      </m:nary>
                    </m:e>
                  </m:nary>
                </m:e>
              </m:func>
            </m:e>
          </m:func>
          <m:r>
            <w:rPr>
              <w:rFonts w:ascii="Cambria Math" w:hAnsi="Cambria Math"/>
              <w:color w:val="000000"/>
            </w:rPr>
            <m:t>⋅C</m:t>
          </m:r>
          <m:d>
            <m:dPr>
              <m:ctrlPr>
                <w:rPr>
                  <w:rFonts w:ascii="Cambria Math" w:hAnsi="Cambria Math"/>
                  <w:i/>
                  <w:color w:val="000000"/>
                </w:rPr>
              </m:ctrlPr>
            </m:dPr>
            <m:e>
              <m:r>
                <w:rPr>
                  <w:rFonts w:ascii="Cambria Math" w:hAnsi="Cambria Math"/>
                  <w:color w:val="000000"/>
                </w:rPr>
                <m:t>i,j</m:t>
              </m:r>
            </m:e>
          </m:d>
        </m:oMath>
      </m:oMathPara>
    </w:p>
    <w:p w14:paraId="50FFA0D9" w14:textId="79CA95AC" w:rsidR="00256A0D" w:rsidRDefault="00256A0D" w:rsidP="00256A0D">
      <w:pPr>
        <w:spacing w:after="120"/>
        <w:jc w:val="center"/>
        <w:rPr>
          <w:rFonts w:ascii="Consolas" w:hAnsi="Consolas"/>
          <w:i/>
          <w:color w:val="808080"/>
          <w:sz w:val="16"/>
        </w:rPr>
      </w:pPr>
      <w:r>
        <w:rPr>
          <w:rFonts w:ascii="Consolas" w:hAnsi="Consolas"/>
          <w:i/>
          <w:color w:val="808080"/>
          <w:sz w:val="16"/>
        </w:rPr>
        <w:t>Code: lap.m  (Jonker-Volgenant solver, called from u-track3D)</w:t>
      </w:r>
    </w:p>
    <w:p w14:paraId="121BFA6F" w14:textId="56632327" w:rsidR="00256A0D" w:rsidRDefault="00256A0D" w:rsidP="00256A0D">
      <w:pPr>
        <w:spacing w:after="120" w:line="288" w:lineRule="auto"/>
        <w:rPr>
          <w:rFonts w:ascii="Times New Roman" w:hAnsi="Times New Roman" w:cs="Times New Roman"/>
          <w:color w:val="000000"/>
        </w:rPr>
      </w:pPr>
      <w:r>
        <w:rPr>
          <w:rFonts w:ascii="Times New Roman" w:hAnsi="Times New Roman" w:cs="Times New Roman"/>
          <w:color w:val="000000"/>
        </w:rPr>
        <w:t>subject to the one-to-one assignment constraints:</w:t>
      </w:r>
    </w:p>
    <w:p w14:paraId="5BF6809C" w14:textId="5AAD01D3" w:rsidR="00256A0D" w:rsidRPr="00256A0D" w:rsidRDefault="00000000" w:rsidP="00256A0D">
      <w:pPr>
        <w:spacing w:before="120" w:after="40"/>
        <w:jc w:val="center"/>
        <w:rPr>
          <w:rFonts w:ascii="Cambria Math" w:eastAsiaTheme="minorEastAsia" w:hAnsi="Cambria Math"/>
          <w:i/>
          <w:color w:val="000000"/>
        </w:rPr>
      </w:pPr>
      <m:oMathPara>
        <m:oMath>
          <m:nary>
            <m:naryPr>
              <m:chr m:val="∑"/>
              <m:ctrlPr>
                <w:rPr>
                  <w:rFonts w:ascii="Cambria Math" w:hAnsi="Cambria Math"/>
                  <w:i/>
                  <w:color w:val="000000"/>
                </w:rPr>
              </m:ctrlPr>
            </m:naryPr>
            <m:sub>
              <m:r>
                <w:rPr>
                  <w:rFonts w:ascii="Cambria Math" w:hAnsi="Cambria Math"/>
                  <w:color w:val="000000"/>
                </w:rPr>
                <m:t>i=1</m:t>
              </m:r>
            </m:sub>
            <m:sup>
              <m:sSub>
                <m:sSubPr>
                  <m:ctrlPr>
                    <w:rPr>
                      <w:rFonts w:ascii="Cambria Math" w:hAnsi="Cambria Math"/>
                      <w:i/>
                      <w:color w:val="000000"/>
                    </w:rPr>
                  </m:ctrlPr>
                </m:sSubPr>
                <m:e>
                  <m:r>
                    <w:rPr>
                      <w:rFonts w:ascii="Cambria Math" w:hAnsi="Cambria Math"/>
                      <w:color w:val="000000"/>
                    </w:rPr>
                    <m:t>N</m:t>
                  </m:r>
                </m:e>
                <m:sub>
                  <m:r>
                    <w:rPr>
                      <w:rFonts w:ascii="Cambria Math" w:hAnsi="Cambria Math"/>
                      <w:color w:val="000000"/>
                    </w:rPr>
                    <m:t>rows</m:t>
                  </m:r>
                </m:sub>
              </m:sSub>
            </m:sup>
            <m:e>
              <m:sSub>
                <m:sSubPr>
                  <m:ctrlPr>
                    <w:rPr>
                      <w:rFonts w:ascii="Cambria Math" w:hAnsi="Cambria Math"/>
                      <w:i/>
                      <w:color w:val="000000"/>
                    </w:rPr>
                  </m:ctrlPr>
                </m:sSubPr>
                <m:e>
                  <m:r>
                    <w:rPr>
                      <w:rFonts w:ascii="Cambria Math" w:hAnsi="Cambria Math"/>
                      <w:color w:val="000000"/>
                    </w:rPr>
                    <m:t>A</m:t>
                  </m:r>
                </m:e>
                <m:sub>
                  <m:r>
                    <w:rPr>
                      <w:rFonts w:ascii="Cambria Math" w:hAnsi="Cambria Math"/>
                      <w:color w:val="000000"/>
                    </w:rPr>
                    <m:t>i,j</m:t>
                  </m:r>
                </m:sub>
              </m:sSub>
            </m:e>
          </m:nary>
          <m:r>
            <w:rPr>
              <w:rFonts w:ascii="Cambria Math" w:hAnsi="Cambria Math"/>
              <w:color w:val="000000"/>
            </w:rPr>
            <m:t xml:space="preserve">=1,    </m:t>
          </m:r>
          <m:nary>
            <m:naryPr>
              <m:chr m:val="∑"/>
              <m:ctrlPr>
                <w:rPr>
                  <w:rFonts w:ascii="Cambria Math" w:hAnsi="Cambria Math"/>
                  <w:i/>
                  <w:color w:val="000000"/>
                </w:rPr>
              </m:ctrlPr>
            </m:naryPr>
            <m:sub>
              <m:r>
                <w:rPr>
                  <w:rFonts w:ascii="Cambria Math" w:hAnsi="Cambria Math"/>
                  <w:color w:val="000000"/>
                </w:rPr>
                <m:t>j=1</m:t>
              </m:r>
            </m:sub>
            <m:sup>
              <m:sSub>
                <m:sSubPr>
                  <m:ctrlPr>
                    <w:rPr>
                      <w:rFonts w:ascii="Cambria Math" w:hAnsi="Cambria Math"/>
                      <w:i/>
                      <w:color w:val="000000"/>
                    </w:rPr>
                  </m:ctrlPr>
                </m:sSubPr>
                <m:e>
                  <m:r>
                    <w:rPr>
                      <w:rFonts w:ascii="Cambria Math" w:hAnsi="Cambria Math"/>
                      <w:color w:val="000000"/>
                    </w:rPr>
                    <m:t>N</m:t>
                  </m:r>
                </m:e>
                <m:sub>
                  <m:r>
                    <w:rPr>
                      <w:rFonts w:ascii="Cambria Math" w:hAnsi="Cambria Math"/>
                      <w:color w:val="000000"/>
                    </w:rPr>
                    <m:t>cols</m:t>
                  </m:r>
                </m:sub>
              </m:sSub>
            </m:sup>
            <m:e>
              <m:sSub>
                <m:sSubPr>
                  <m:ctrlPr>
                    <w:rPr>
                      <w:rFonts w:ascii="Cambria Math" w:hAnsi="Cambria Math"/>
                      <w:i/>
                      <w:color w:val="000000"/>
                    </w:rPr>
                  </m:ctrlPr>
                </m:sSubPr>
                <m:e>
                  <m:r>
                    <w:rPr>
                      <w:rFonts w:ascii="Cambria Math" w:hAnsi="Cambria Math"/>
                      <w:color w:val="000000"/>
                    </w:rPr>
                    <m:t>A</m:t>
                  </m:r>
                </m:e>
                <m:sub>
                  <m:r>
                    <w:rPr>
                      <w:rFonts w:ascii="Cambria Math" w:hAnsi="Cambria Math"/>
                      <w:color w:val="000000"/>
                    </w:rPr>
                    <m:t>i,j</m:t>
                  </m:r>
                </m:sub>
              </m:sSub>
            </m:e>
          </m:nary>
          <m:r>
            <w:rPr>
              <w:rFonts w:ascii="Cambria Math" w:hAnsi="Cambria Math"/>
              <w:color w:val="000000"/>
            </w:rPr>
            <m:t>=1</m:t>
          </m:r>
        </m:oMath>
      </m:oMathPara>
    </w:p>
    <w:p w14:paraId="170ED2FE" w14:textId="2CFAD2AC" w:rsidR="00256A0D" w:rsidRDefault="00256A0D" w:rsidP="00256A0D">
      <w:pPr>
        <w:spacing w:after="120" w:line="288" w:lineRule="auto"/>
        <w:rPr>
          <w:rFonts w:ascii="Times New Roman" w:eastAsiaTheme="minorEastAsia" w:hAnsi="Times New Roman" w:cs="Times New Roman"/>
          <w:color w:val="000000"/>
        </w:rPr>
      </w:pPr>
      <w:r>
        <w:rPr>
          <w:rFonts w:ascii="Times New Roman" w:hAnsi="Times New Roman" w:cs="Times New Roman"/>
          <w:color w:val="000000"/>
        </w:rPr>
        <w:t xml:space="preserve">These constraints enforce that each row (track) is matched to exactly one column (detection), and vice versa. Birth and death dummy entries in the augmented cost matrix allow tracks to start, end, or skip frames. This </w:t>
      </w:r>
      <m:oMath>
        <m:r>
          <w:rPr>
            <w:rFonts w:ascii="Cambria Math" w:hAnsi="Cambria Math" w:cs="Times New Roman"/>
            <w:color w:val="000000"/>
          </w:rPr>
          <m:t>∑</m:t>
        </m:r>
        <m:nary>
          <m:naryPr>
            <m:chr m:val="∑"/>
            <m:subHide m:val="1"/>
            <m:supHide m:val="1"/>
            <m:ctrlPr>
              <w:rPr>
                <w:rFonts w:ascii="Cambria Math" w:hAnsi="Cambria Math" w:cs="Times New Roman"/>
                <w:i/>
                <w:color w:val="000000"/>
              </w:rPr>
            </m:ctrlPr>
          </m:naryPr>
          <m:sub/>
          <m:sup/>
          <m:e/>
        </m:nary>
      </m:oMath>
      <w:r>
        <w:rPr>
          <w:rFonts w:ascii="Times New Roman" w:eastAsiaTheme="minorEastAsia" w:hAnsi="Times New Roman" w:cs="Times New Roman"/>
          <w:color w:val="000000"/>
        </w:rPr>
        <w:t xml:space="preserve"> formulation is identical in structure to Eqs. (1)-(2) of Jaqaman et al. [1] and is solved by the Jonker-Volgenant algorithm [7].</w:t>
      </w:r>
    </w:p>
    <w:p w14:paraId="5AF91633" w14:textId="77C40CFC" w:rsidR="00256A0D" w:rsidRDefault="00256A0D" w:rsidP="00256A0D">
      <w:pPr>
        <w:spacing w:after="120" w:line="288" w:lineRule="auto"/>
        <w:rPr>
          <w:rFonts w:ascii="Times New Roman" w:eastAsiaTheme="minorEastAsia" w:hAnsi="Times New Roman" w:cs="Times New Roman"/>
          <w:color w:val="000000"/>
        </w:rPr>
      </w:pPr>
      <w:r>
        <w:rPr>
          <w:rFonts w:ascii="Times New Roman" w:hAnsi="Times New Roman" w:cs="Times New Roman"/>
          <w:color w:val="000000"/>
        </w:rPr>
        <w:t xml:space="preserve">The weight </w:t>
      </w:r>
      <m:oMath>
        <m:sSub>
          <m:sSubPr>
            <m:ctrlPr>
              <w:rPr>
                <w:rFonts w:ascii="Cambria Math" w:hAnsi="Cambria Math" w:cs="Times New Roman"/>
                <w:i/>
                <w:color w:val="000000"/>
              </w:rPr>
            </m:ctrlPr>
          </m:sSubPr>
          <m:e>
            <m:r>
              <w:rPr>
                <w:rFonts w:ascii="Cambria Math" w:hAnsi="Cambria Math" w:cs="Times New Roman"/>
                <w:color w:val="000000"/>
              </w:rPr>
              <m:t>w</m:t>
            </m:r>
          </m:e>
          <m:sub>
            <m:r>
              <w:rPr>
                <w:rFonts w:ascii="Cambria Math" w:hAnsi="Cambria Math" w:cs="Times New Roman"/>
                <w:color w:val="000000"/>
              </w:rPr>
              <m:t>spatial</m:t>
            </m:r>
          </m:sub>
        </m:sSub>
      </m:oMath>
      <w:r>
        <w:rPr>
          <w:rFonts w:ascii="Times New Roman" w:eastAsiaTheme="minorEastAsia" w:hAnsi="Times New Roman" w:cs="Times New Roman"/>
          <w:color w:val="000000"/>
        </w:rPr>
        <w:t xml:space="preserve"> (default 1.0) scales the spatial cost, </w:t>
      </w:r>
      <m:oMath>
        <m:sSub>
          <m:sSubPr>
            <m:ctrlPr>
              <w:rPr>
                <w:rFonts w:ascii="Cambria Math" w:eastAsiaTheme="minorEastAsia" w:hAnsi="Cambria Math" w:cs="Times New Roman"/>
                <w:i/>
                <w:color w:val="000000"/>
              </w:rPr>
            </m:ctrlPr>
          </m:sSubPr>
          <m:e>
            <m:r>
              <w:rPr>
                <w:rFonts w:ascii="Cambria Math" w:eastAsiaTheme="minorEastAsia" w:hAnsi="Cambria Math" w:cs="Times New Roman"/>
                <w:color w:val="000000"/>
              </w:rPr>
              <m:t>w</m:t>
            </m:r>
          </m:e>
          <m:sub>
            <m:r>
              <w:rPr>
                <w:rFonts w:ascii="Cambria Math" w:eastAsiaTheme="minorEastAsia" w:hAnsi="Cambria Math" w:cs="Times New Roman"/>
                <w:color w:val="000000"/>
              </w:rPr>
              <m:t>orient</m:t>
            </m:r>
          </m:sub>
        </m:sSub>
      </m:oMath>
      <w:r>
        <w:rPr>
          <w:rFonts w:ascii="Times New Roman" w:eastAsiaTheme="minorEastAsia" w:hAnsi="Times New Roman" w:cs="Times New Roman"/>
          <w:color w:val="000000"/>
        </w:rPr>
        <w:t xml:space="preserve"> (default 1.0) scales the orientation cost, and </w:t>
      </w:r>
      <m:oMath>
        <m:sSub>
          <m:sSubPr>
            <m:ctrlPr>
              <w:rPr>
                <w:rFonts w:ascii="Cambria Math" w:eastAsiaTheme="minorEastAsia" w:hAnsi="Cambria Math" w:cs="Times New Roman"/>
                <w:i/>
                <w:color w:val="000000"/>
              </w:rPr>
            </m:ctrlPr>
          </m:sSubPr>
          <m:e>
            <m:r>
              <w:rPr>
                <w:rFonts w:ascii="Cambria Math" w:eastAsiaTheme="minorEastAsia" w:hAnsi="Cambria Math" w:cs="Times New Roman"/>
                <w:color w:val="000000"/>
              </w:rPr>
              <m:t>w</m:t>
            </m:r>
          </m:e>
          <m:sub>
            <m:r>
              <w:rPr>
                <w:rFonts w:ascii="Cambria Math" w:eastAsiaTheme="minorEastAsia" w:hAnsi="Cambria Math" w:cs="Times New Roman"/>
                <w:color w:val="000000"/>
              </w:rPr>
              <m:t>Ω</m:t>
            </m:r>
          </m:sub>
        </m:sSub>
      </m:oMath>
      <w:r>
        <w:rPr>
          <w:rFonts w:ascii="Times New Roman" w:eastAsiaTheme="minorEastAsia" w:hAnsi="Times New Roman" w:cs="Times New Roman"/>
          <w:color w:val="000000"/>
        </w:rPr>
        <w:t xml:space="preserve"> (default 0.0) scales an optional wobble continuity cost. The wobble cost </w:t>
      </w:r>
      <m:oMath>
        <m:sSub>
          <m:sSubPr>
            <m:ctrlPr>
              <w:rPr>
                <w:rFonts w:ascii="Cambria Math" w:eastAsiaTheme="minorEastAsia" w:hAnsi="Cambria Math" w:cs="Times New Roman"/>
                <w:i/>
                <w:color w:val="000000"/>
              </w:rPr>
            </m:ctrlPr>
          </m:sSubPr>
          <m:e>
            <m:r>
              <w:rPr>
                <w:rFonts w:ascii="Cambria Math" w:eastAsiaTheme="minorEastAsia" w:hAnsi="Cambria Math" w:cs="Times New Roman"/>
                <w:color w:val="000000"/>
              </w:rPr>
              <m:t>C</m:t>
            </m:r>
          </m:e>
          <m:sub>
            <m:r>
              <w:rPr>
                <w:rFonts w:ascii="Cambria Math" w:eastAsiaTheme="minorEastAsia" w:hAnsi="Cambria Math" w:cs="Times New Roman"/>
                <w:color w:val="000000"/>
              </w:rPr>
              <m:t>Ω</m:t>
            </m:r>
          </m:sub>
        </m:sSub>
      </m:oMath>
      <w:r>
        <w:rPr>
          <w:rFonts w:ascii="Times New Roman" w:eastAsiaTheme="minorEastAsia" w:hAnsi="Times New Roman" w:cs="Times New Roman"/>
          <w:color w:val="000000"/>
        </w:rPr>
        <w:t xml:space="preserve"> penalizes changes in the wobble solid angle </w:t>
      </w:r>
      <m:oMath>
        <m:r>
          <w:rPr>
            <w:rFonts w:ascii="Cambria Math" w:eastAsiaTheme="minorEastAsia" w:hAnsi="Cambria Math" w:cs="Times New Roman"/>
            <w:color w:val="000000"/>
          </w:rPr>
          <m:t>Ω</m:t>
        </m:r>
      </m:oMath>
      <w:r>
        <w:rPr>
          <w:rFonts w:ascii="Times New Roman" w:eastAsiaTheme="minorEastAsia" w:hAnsi="Times New Roman" w:cs="Times New Roman"/>
          <w:color w:val="000000"/>
        </w:rPr>
        <w:t xml:space="preserve"> between linked detections. Only the upper-left block of the cost matrix (valid linking region) receives the orientation augmentation; the birth, death, and auxiliary blocks remain unmodified from the base u-track3D output [1].</w:t>
      </w:r>
    </w:p>
    <w:p w14:paraId="517CB1D7" w14:textId="5755438D" w:rsidR="00256A0D" w:rsidRDefault="00256A0D" w:rsidP="00256A0D">
      <w:pPr>
        <w:spacing w:after="120" w:line="288" w:lineRule="auto"/>
        <w:rPr>
          <w:rFonts w:ascii="Times New Roman" w:eastAsiaTheme="minorEastAsia" w:hAnsi="Times New Roman" w:cs="Times New Roman"/>
          <w:color w:val="000000"/>
        </w:rPr>
      </w:pPr>
      <w:r>
        <w:rPr>
          <w:rFonts w:ascii="Times New Roman" w:hAnsi="Times New Roman" w:cs="Times New Roman"/>
          <w:color w:val="000000"/>
        </w:rPr>
        <w:t xml:space="preserve">The augmented cost matrix is solved by the Jonker-Volgenant algorithm [7] to obtain the globally optimal assignment. This algorithm solves the linear assignment problem in </w:t>
      </w:r>
      <m:oMath>
        <m:r>
          <w:rPr>
            <w:rFonts w:ascii="Cambria Math" w:hAnsi="Cambria Math" w:cs="Times New Roman"/>
            <w:color w:val="000000"/>
          </w:rPr>
          <m:t>O</m:t>
        </m:r>
        <m:d>
          <m:dPr>
            <m:ctrlPr>
              <w:rPr>
                <w:rFonts w:ascii="Cambria Math" w:hAnsi="Cambria Math" w:cs="Times New Roman"/>
                <w:i/>
                <w:color w:val="000000"/>
              </w:rPr>
            </m:ctrlPr>
          </m:dPr>
          <m:e>
            <m:sSup>
              <m:sSupPr>
                <m:ctrlPr>
                  <w:rPr>
                    <w:rFonts w:ascii="Cambria Math" w:hAnsi="Cambria Math" w:cs="Times New Roman"/>
                    <w:i/>
                    <w:color w:val="000000"/>
                  </w:rPr>
                </m:ctrlPr>
              </m:sSupPr>
              <m:e>
                <m:r>
                  <w:rPr>
                    <w:rFonts w:ascii="Cambria Math" w:hAnsi="Cambria Math" w:cs="Times New Roman"/>
                    <w:color w:val="000000"/>
                  </w:rPr>
                  <m:t>n</m:t>
                </m:r>
              </m:e>
              <m:sup>
                <m:r>
                  <w:rPr>
                    <w:rFonts w:ascii="Cambria Math" w:hAnsi="Cambria Math" w:cs="Times New Roman"/>
                    <w:color w:val="000000"/>
                  </w:rPr>
                  <m:t>3</m:t>
                </m:r>
              </m:sup>
            </m:sSup>
          </m:e>
        </m:d>
      </m:oMath>
      <w:r>
        <w:rPr>
          <w:rFonts w:ascii="Times New Roman" w:eastAsiaTheme="minorEastAsia" w:hAnsi="Times New Roman" w:cs="Times New Roman"/>
          <w:color w:val="000000"/>
        </w:rPr>
        <w:t xml:space="preserve"> time, simultaneously minimizing the total spatial and orientational linking cost across all particles, subject to the constraint that each detection is assigned to at most one track [1]. Unmatched tracks are terminated (assigned to death dummies) and unmatched detections initiate new tracks (birth dummies). The key advantage of the additive cost formulation is that orientation information naturally resolves spatial ambiguities: when two tracks approach the same detection, the orientation cost breaks the tie in favor of the track with compatible angular coordinates (Figure 2A).</w:t>
      </w:r>
    </w:p>
    <w:p w14:paraId="0643F388" w14:textId="77E2688B" w:rsidR="00256A0D" w:rsidRDefault="00256A0D" w:rsidP="00256A0D">
      <w:pPr>
        <w:pStyle w:val="Heading2"/>
        <w:rPr>
          <w:rFonts w:ascii="Times New Roman" w:hAnsi="Times New Roman" w:cs="Times New Roman"/>
          <w:b/>
          <w:color w:val="000000"/>
          <w:sz w:val="24"/>
        </w:rPr>
      </w:pPr>
      <w:r>
        <w:rPr>
          <w:rFonts w:ascii="Times New Roman" w:hAnsi="Times New Roman" w:cs="Times New Roman"/>
          <w:b/>
          <w:color w:val="000000"/>
          <w:sz w:val="24"/>
        </w:rPr>
        <w:t>4.1 Gap Closing with Orientation</w:t>
      </w:r>
    </w:p>
    <w:p w14:paraId="5AA5D011" w14:textId="6693BF33" w:rsidR="00256A0D" w:rsidRDefault="00256A0D" w:rsidP="00256A0D">
      <w:pPr>
        <w:spacing w:after="120" w:line="288" w:lineRule="auto"/>
        <w:rPr>
          <w:rFonts w:ascii="Times New Roman" w:eastAsiaTheme="minorEastAsia" w:hAnsi="Times New Roman" w:cs="Times New Roman"/>
          <w:color w:val="000000"/>
        </w:rPr>
      </w:pPr>
      <w:r>
        <w:rPr>
          <w:rFonts w:ascii="Times New Roman" w:hAnsi="Times New Roman" w:cs="Times New Roman"/>
          <w:color w:val="000000"/>
        </w:rPr>
        <w:t xml:space="preserve">The second LAP closes gaps between track segments using orientation similarity as additional evidence for segment identity [1]. When a track segment ends at frame </w:t>
      </w:r>
      <m:oMath>
        <m:sSub>
          <m:sSubPr>
            <m:ctrlPr>
              <w:rPr>
                <w:rFonts w:ascii="Cambria Math" w:hAnsi="Cambria Math" w:cs="Times New Roman"/>
                <w:i/>
                <w:color w:val="000000"/>
              </w:rPr>
            </m:ctrlPr>
          </m:sSubPr>
          <m:e>
            <m:r>
              <w:rPr>
                <w:rFonts w:ascii="Cambria Math" w:hAnsi="Cambria Math" w:cs="Times New Roman"/>
                <w:color w:val="000000"/>
              </w:rPr>
              <m:t>t</m:t>
            </m:r>
          </m:e>
          <m:sub>
            <m:r>
              <w:rPr>
                <w:rFonts w:ascii="Cambria Math" w:hAnsi="Cambria Math" w:cs="Times New Roman"/>
                <w:color w:val="000000"/>
              </w:rPr>
              <m:t>end</m:t>
            </m:r>
          </m:sub>
        </m:sSub>
      </m:oMath>
      <w:r>
        <w:rPr>
          <w:rFonts w:ascii="Times New Roman" w:eastAsiaTheme="minorEastAsia" w:hAnsi="Times New Roman" w:cs="Times New Roman"/>
          <w:color w:val="000000"/>
        </w:rPr>
        <w:t xml:space="preserve"> and another begins at frame </w:t>
      </w:r>
      <m:oMath>
        <m:sSub>
          <m:sSubPr>
            <m:ctrlPr>
              <w:rPr>
                <w:rFonts w:ascii="Cambria Math" w:eastAsiaTheme="minorEastAsia" w:hAnsi="Cambria Math" w:cs="Times New Roman"/>
                <w:i/>
                <w:color w:val="000000"/>
              </w:rPr>
            </m:ctrlPr>
          </m:sSubPr>
          <m:e>
            <m:r>
              <w:rPr>
                <w:rFonts w:ascii="Cambria Math" w:eastAsiaTheme="minorEastAsia" w:hAnsi="Cambria Math" w:cs="Times New Roman"/>
                <w:color w:val="000000"/>
              </w:rPr>
              <m:t>t</m:t>
            </m:r>
          </m:e>
          <m:sub>
            <m:r>
              <w:rPr>
                <w:rFonts w:ascii="Cambria Math" w:eastAsiaTheme="minorEastAsia" w:hAnsi="Cambria Math" w:cs="Times New Roman"/>
                <w:color w:val="000000"/>
              </w:rPr>
              <m:t>start</m:t>
            </m:r>
          </m:sub>
        </m:sSub>
      </m:oMath>
      <w:r>
        <w:rPr>
          <w:rFonts w:ascii="Times New Roman" w:eastAsiaTheme="minorEastAsia" w:hAnsi="Times New Roman" w:cs="Times New Roman"/>
          <w:color w:val="000000"/>
        </w:rPr>
        <w:t xml:space="preserve"> (with </w:t>
      </w:r>
      <m:oMath>
        <m:sSub>
          <m:sSubPr>
            <m:ctrlPr>
              <w:rPr>
                <w:rFonts w:ascii="Cambria Math" w:eastAsiaTheme="minorEastAsia" w:hAnsi="Cambria Math" w:cs="Times New Roman"/>
                <w:i/>
                <w:color w:val="000000"/>
              </w:rPr>
            </m:ctrlPr>
          </m:sSubPr>
          <m:e>
            <m:r>
              <w:rPr>
                <w:rFonts w:ascii="Cambria Math" w:eastAsiaTheme="minorEastAsia" w:hAnsi="Cambria Math" w:cs="Times New Roman"/>
                <w:color w:val="000000"/>
              </w:rPr>
              <m:t>t</m:t>
            </m:r>
          </m:e>
          <m:sub>
            <m:r>
              <w:rPr>
                <w:rFonts w:ascii="Cambria Math" w:eastAsiaTheme="minorEastAsia" w:hAnsi="Cambria Math" w:cs="Times New Roman"/>
                <w:color w:val="000000"/>
              </w:rPr>
              <m:t>start</m:t>
            </m:r>
          </m:sub>
        </m:sSub>
        <m:r>
          <w:rPr>
            <w:rFonts w:ascii="Cambria Math" w:eastAsiaTheme="minorEastAsia" w:hAnsi="Cambria Math" w:cs="Times New Roman"/>
            <w:color w:val="000000"/>
          </w:rPr>
          <m:t>&gt;</m:t>
        </m:r>
        <m:sSub>
          <m:sSubPr>
            <m:ctrlPr>
              <w:rPr>
                <w:rFonts w:ascii="Cambria Math" w:eastAsiaTheme="minorEastAsia" w:hAnsi="Cambria Math" w:cs="Times New Roman"/>
                <w:i/>
                <w:color w:val="000000"/>
              </w:rPr>
            </m:ctrlPr>
          </m:sSubPr>
          <m:e>
            <m:r>
              <w:rPr>
                <w:rFonts w:ascii="Cambria Math" w:eastAsiaTheme="minorEastAsia" w:hAnsi="Cambria Math" w:cs="Times New Roman"/>
                <w:color w:val="000000"/>
              </w:rPr>
              <m:t>t</m:t>
            </m:r>
          </m:e>
          <m:sub>
            <m:r>
              <w:rPr>
                <w:rFonts w:ascii="Cambria Math" w:eastAsiaTheme="minorEastAsia" w:hAnsi="Cambria Math" w:cs="Times New Roman"/>
                <w:color w:val="000000"/>
              </w:rPr>
              <m:t>end</m:t>
            </m:r>
          </m:sub>
        </m:sSub>
        <m:r>
          <w:rPr>
            <w:rFonts w:ascii="Cambria Math" w:eastAsiaTheme="minorEastAsia" w:hAnsi="Cambria Math" w:cs="Times New Roman"/>
            <w:color w:val="000000"/>
          </w:rPr>
          <m:t>+1</m:t>
        </m:r>
      </m:oMath>
      <w:r>
        <w:rPr>
          <w:rFonts w:ascii="Times New Roman" w:eastAsiaTheme="minorEastAsia" w:hAnsi="Times New Roman" w:cs="Times New Roman"/>
          <w:color w:val="000000"/>
        </w:rPr>
        <w:t xml:space="preserve">), the gap-closing cost combines spatial proximity with angular distance between the endpoint and startpoint orientations. The angular distance is normalized by the square root of the time gap to account for expected rotational diffusion during the gap interval, since the mean angular displacement scales as </w:t>
      </w:r>
      <m:oMath>
        <m:rad>
          <m:radPr>
            <m:degHide m:val="1"/>
            <m:ctrlPr>
              <w:rPr>
                <w:rFonts w:ascii="Cambria Math" w:eastAsiaTheme="minorEastAsia" w:hAnsi="Cambria Math" w:cs="Times New Roman"/>
                <w:i/>
                <w:color w:val="000000"/>
              </w:rPr>
            </m:ctrlPr>
          </m:radPr>
          <m:deg/>
          <m:e>
            <m:r>
              <w:rPr>
                <w:rFonts w:ascii="Cambria Math" w:eastAsiaTheme="minorEastAsia" w:hAnsi="Cambria Math" w:cs="Times New Roman"/>
                <w:color w:val="000000"/>
              </w:rPr>
              <m:t>4</m:t>
            </m:r>
            <m:sSub>
              <m:sSubPr>
                <m:ctrlPr>
                  <w:rPr>
                    <w:rFonts w:ascii="Cambria Math" w:eastAsiaTheme="minorEastAsia" w:hAnsi="Cambria Math" w:cs="Times New Roman"/>
                    <w:i/>
                    <w:color w:val="000000"/>
                  </w:rPr>
                </m:ctrlPr>
              </m:sSubPr>
              <m:e>
                <m:r>
                  <w:rPr>
                    <w:rFonts w:ascii="Cambria Math" w:eastAsiaTheme="minorEastAsia" w:hAnsi="Cambria Math" w:cs="Times New Roman"/>
                    <w:color w:val="000000"/>
                  </w:rPr>
                  <m:t>D</m:t>
                </m:r>
              </m:e>
              <m:sub>
                <m:d>
                  <m:dPr>
                    <m:ctrlPr>
                      <w:rPr>
                        <w:rFonts w:ascii="Cambria Math" w:eastAsiaTheme="minorEastAsia" w:hAnsi="Cambria Math" w:cs="Times New Roman"/>
                        <w:i/>
                        <w:color w:val="000000"/>
                      </w:rPr>
                    </m:ctrlPr>
                  </m:dPr>
                  <m:e>
                    <m:r>
                      <w:rPr>
                        <w:rFonts w:ascii="Cambria Math" w:eastAsiaTheme="minorEastAsia" w:hAnsi="Cambria Math" w:cs="Times New Roman"/>
                        <w:color w:val="000000"/>
                      </w:rPr>
                      <m:t>rot</m:t>
                    </m:r>
                  </m:e>
                </m:d>
                <m:r>
                  <w:rPr>
                    <w:rFonts w:ascii="Cambria Math" w:eastAsiaTheme="minorEastAsia" w:hAnsi="Cambria Math" w:cs="Times New Roman"/>
                    <w:color w:val="000000"/>
                  </w:rPr>
                  <m:t>Δt</m:t>
                </m:r>
              </m:sub>
            </m:sSub>
          </m:e>
        </m:rad>
      </m:oMath>
      <w:r>
        <w:rPr>
          <w:rFonts w:ascii="Times New Roman" w:eastAsiaTheme="minorEastAsia" w:hAnsi="Times New Roman" w:cs="Times New Roman"/>
          <w:color w:val="000000"/>
        </w:rPr>
        <w:t xml:space="preserve"> under Brownian rotation [5]. Three scenarios illustrate the value of orientation in gap closing (Figure 2B): (i) a track gap is correctly closed when the endpoint and startpoint share compatible orientations; (ii) a gap closure is rejected when orientations mismatch despite spatial proximity; and (iii) crossing tracks that are spatially ambiguous are correctly resolved by their distinct orientation signatures. Merge and split events are not currently used in the 6D-SMOLM implementation (mergeSplit = 0), as individual fluorescent molecules do not undergo aggregation or disaggregation [1].</w:t>
      </w:r>
    </w:p>
    <w:p w14:paraId="20E23B47" w14:textId="2208E60A" w:rsidR="00256A0D" w:rsidRDefault="00256A0D" w:rsidP="00256A0D">
      <w:pPr>
        <w:pStyle w:val="Heading1"/>
        <w:rPr>
          <w:rFonts w:ascii="Times New Roman" w:hAnsi="Times New Roman" w:cs="Times New Roman"/>
          <w:b/>
          <w:color w:val="000000"/>
          <w:sz w:val="28"/>
        </w:rPr>
      </w:pPr>
      <w:r>
        <w:rPr>
          <w:rFonts w:ascii="Times New Roman" w:hAnsi="Times New Roman" w:cs="Times New Roman"/>
          <w:b/>
          <w:color w:val="000000"/>
          <w:sz w:val="28"/>
        </w:rPr>
        <w:lastRenderedPageBreak/>
        <w:t>5. Fluorophore Photophysics Model</w:t>
      </w:r>
    </w:p>
    <w:p w14:paraId="74338BB0" w14:textId="025AFF4B" w:rsidR="00256A0D" w:rsidRDefault="00256A0D" w:rsidP="00256A0D">
      <w:pPr>
        <w:spacing w:after="120" w:line="288" w:lineRule="auto"/>
        <w:rPr>
          <w:rFonts w:ascii="Times New Roman" w:hAnsi="Times New Roman" w:cs="Times New Roman"/>
          <w:color w:val="000000"/>
        </w:rPr>
      </w:pPr>
      <w:r>
        <w:rPr>
          <w:rFonts w:ascii="Times New Roman" w:hAnsi="Times New Roman" w:cs="Times New Roman"/>
          <w:color w:val="000000"/>
        </w:rPr>
        <w:t>Fluorophore photophysics are modeled as a three-state continuous-time Markov process to generate realistic temporal gaps that test the gap-closing capability of the tracking algorithm [8,9]. Each simulated fluorophore occupies one of three states at any time: emitting (on), dark (off), or permanently photobleached. State transitions are sampled at each simulation frame as independent Bernoulli trials, with per-frame transition probabilities derived from the underlying continuous-time rate constants [9,10]:</w:t>
      </w:r>
    </w:p>
    <w:p w14:paraId="49948D5B" w14:textId="374A4BFC" w:rsidR="00256A0D" w:rsidRPr="00256A0D" w:rsidRDefault="00000000" w:rsidP="00256A0D">
      <w:pPr>
        <w:spacing w:before="120" w:after="40"/>
        <w:jc w:val="center"/>
        <w:rPr>
          <w:rFonts w:ascii="Cambria Math" w:eastAsiaTheme="minorEastAsia" w:hAnsi="Cambria Math"/>
          <w:i/>
          <w:color w:val="000000"/>
        </w:rPr>
      </w:pPr>
      <m:oMathPara>
        <m:oMath>
          <m:sSub>
            <m:sSubPr>
              <m:ctrlPr>
                <w:rPr>
                  <w:rFonts w:ascii="Cambria Math" w:hAnsi="Cambria Math"/>
                  <w:i/>
                  <w:color w:val="000000"/>
                </w:rPr>
              </m:ctrlPr>
            </m:sSubPr>
            <m:e>
              <m:r>
                <w:rPr>
                  <w:rFonts w:ascii="Cambria Math" w:hAnsi="Cambria Math"/>
                  <w:color w:val="000000"/>
                </w:rPr>
                <m:t>p</m:t>
              </m:r>
            </m:e>
            <m:sub>
              <m:r>
                <w:rPr>
                  <w:rFonts w:ascii="Cambria Math" w:hAnsi="Cambria Math"/>
                  <w:color w:val="000000"/>
                </w:rPr>
                <m:t>off</m:t>
              </m:r>
            </m:sub>
          </m:sSub>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k</m:t>
              </m:r>
            </m:e>
            <m:sub>
              <m:r>
                <w:rPr>
                  <w:rFonts w:ascii="Cambria Math" w:hAnsi="Cambria Math"/>
                  <w:color w:val="000000"/>
                </w:rPr>
                <m:t>off</m:t>
              </m:r>
            </m:sub>
          </m:sSub>
          <m:r>
            <w:rPr>
              <w:rFonts w:ascii="Cambria Math" w:hAnsi="Cambria Math"/>
              <w:color w:val="000000"/>
            </w:rPr>
            <m:t>⋅Δt</m:t>
          </m:r>
        </m:oMath>
      </m:oMathPara>
    </w:p>
    <w:p w14:paraId="4DBD5100" w14:textId="72D9432A" w:rsidR="00256A0D" w:rsidRDefault="00256A0D" w:rsidP="00256A0D">
      <w:pPr>
        <w:spacing w:after="120"/>
        <w:jc w:val="center"/>
        <w:rPr>
          <w:rFonts w:ascii="Consolas" w:hAnsi="Consolas"/>
          <w:i/>
          <w:color w:val="808080"/>
          <w:sz w:val="16"/>
        </w:rPr>
      </w:pPr>
      <w:r>
        <w:rPr>
          <w:rFonts w:ascii="Consolas" w:hAnsi="Consolas"/>
          <w:i/>
          <w:color w:val="808080"/>
          <w:sz w:val="16"/>
        </w:rPr>
        <w:t>Code: generate6DTrajectories.m:279  (if rand &lt; o.BlinkOffRate)</w:t>
      </w:r>
    </w:p>
    <w:p w14:paraId="5DA8A21D" w14:textId="74307CD5" w:rsidR="00256A0D" w:rsidRPr="00256A0D" w:rsidRDefault="00000000" w:rsidP="00256A0D">
      <w:pPr>
        <w:spacing w:before="120" w:after="40"/>
        <w:jc w:val="center"/>
        <w:rPr>
          <w:rFonts w:ascii="Cambria Math" w:eastAsiaTheme="minorEastAsia" w:hAnsi="Cambria Math"/>
          <w:i/>
          <w:color w:val="000000"/>
        </w:rPr>
      </w:pPr>
      <m:oMathPara>
        <m:oMath>
          <m:sSub>
            <m:sSubPr>
              <m:ctrlPr>
                <w:rPr>
                  <w:rFonts w:ascii="Cambria Math" w:hAnsi="Cambria Math"/>
                  <w:i/>
                  <w:color w:val="000000"/>
                </w:rPr>
              </m:ctrlPr>
            </m:sSubPr>
            <m:e>
              <m:r>
                <w:rPr>
                  <w:rFonts w:ascii="Cambria Math" w:hAnsi="Cambria Math"/>
                  <w:color w:val="000000"/>
                </w:rPr>
                <m:t>p</m:t>
              </m:r>
            </m:e>
            <m:sub>
              <m:r>
                <w:rPr>
                  <w:rFonts w:ascii="Cambria Math" w:hAnsi="Cambria Math"/>
                  <w:color w:val="000000"/>
                </w:rPr>
                <m:t>on</m:t>
              </m:r>
            </m:sub>
          </m:sSub>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k</m:t>
              </m:r>
            </m:e>
            <m:sub>
              <m:r>
                <w:rPr>
                  <w:rFonts w:ascii="Cambria Math" w:hAnsi="Cambria Math"/>
                  <w:color w:val="000000"/>
                </w:rPr>
                <m:t>on</m:t>
              </m:r>
            </m:sub>
          </m:sSub>
          <m:r>
            <w:rPr>
              <w:rFonts w:ascii="Cambria Math" w:hAnsi="Cambria Math"/>
              <w:color w:val="000000"/>
            </w:rPr>
            <m:t>⋅Δt</m:t>
          </m:r>
        </m:oMath>
      </m:oMathPara>
    </w:p>
    <w:p w14:paraId="17857FB8" w14:textId="77817DB2" w:rsidR="00256A0D" w:rsidRDefault="00256A0D" w:rsidP="00256A0D">
      <w:pPr>
        <w:spacing w:after="120"/>
        <w:jc w:val="center"/>
        <w:rPr>
          <w:rFonts w:ascii="Consolas" w:hAnsi="Consolas"/>
          <w:i/>
          <w:color w:val="808080"/>
          <w:sz w:val="16"/>
        </w:rPr>
      </w:pPr>
      <w:r>
        <w:rPr>
          <w:rFonts w:ascii="Consolas" w:hAnsi="Consolas"/>
          <w:i/>
          <w:color w:val="808080"/>
          <w:sz w:val="16"/>
        </w:rPr>
        <w:t>Code: generate6DTrajectories.m:283  (if rand &lt; o.BlinkOnRate)</w:t>
      </w:r>
    </w:p>
    <w:p w14:paraId="0E304AAC" w14:textId="599C2FF4" w:rsidR="00256A0D" w:rsidRPr="00256A0D" w:rsidRDefault="00000000" w:rsidP="00256A0D">
      <w:pPr>
        <w:spacing w:before="120" w:after="40"/>
        <w:jc w:val="center"/>
        <w:rPr>
          <w:rFonts w:ascii="Cambria Math" w:eastAsiaTheme="minorEastAsia" w:hAnsi="Cambria Math"/>
          <w:i/>
          <w:color w:val="000000"/>
        </w:rPr>
      </w:pPr>
      <m:oMathPara>
        <m:oMath>
          <m:sSub>
            <m:sSubPr>
              <m:ctrlPr>
                <w:rPr>
                  <w:rFonts w:ascii="Cambria Math" w:hAnsi="Cambria Math"/>
                  <w:i/>
                  <w:color w:val="000000"/>
                </w:rPr>
              </m:ctrlPr>
            </m:sSubPr>
            <m:e>
              <m:r>
                <w:rPr>
                  <w:rFonts w:ascii="Cambria Math" w:hAnsi="Cambria Math"/>
                  <w:color w:val="000000"/>
                </w:rPr>
                <m:t>p</m:t>
              </m:r>
            </m:e>
            <m:sub>
              <m:r>
                <w:rPr>
                  <w:rFonts w:ascii="Cambria Math" w:hAnsi="Cambria Math"/>
                  <w:color w:val="000000"/>
                </w:rPr>
                <m:t>bleach</m:t>
              </m:r>
            </m:sub>
          </m:sSub>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k</m:t>
              </m:r>
            </m:e>
            <m:sub>
              <m:r>
                <w:rPr>
                  <w:rFonts w:ascii="Cambria Math" w:hAnsi="Cambria Math"/>
                  <w:color w:val="000000"/>
                </w:rPr>
                <m:t>bleach</m:t>
              </m:r>
            </m:sub>
          </m:sSub>
          <m:r>
            <w:rPr>
              <w:rFonts w:ascii="Cambria Math" w:hAnsi="Cambria Math"/>
              <w:color w:val="000000"/>
            </w:rPr>
            <m:t>⋅Δt</m:t>
          </m:r>
        </m:oMath>
      </m:oMathPara>
    </w:p>
    <w:p w14:paraId="21C8C9EC" w14:textId="2EF72A84" w:rsidR="00256A0D" w:rsidRDefault="00256A0D" w:rsidP="00256A0D">
      <w:pPr>
        <w:spacing w:after="120"/>
        <w:jc w:val="center"/>
        <w:rPr>
          <w:rFonts w:ascii="Consolas" w:hAnsi="Consolas"/>
          <w:i/>
          <w:color w:val="808080"/>
          <w:sz w:val="16"/>
        </w:rPr>
      </w:pPr>
      <w:r>
        <w:rPr>
          <w:rFonts w:ascii="Consolas" w:hAnsi="Consolas"/>
          <w:i/>
          <w:color w:val="808080"/>
          <w:sz w:val="16"/>
        </w:rPr>
        <w:t>Code: generate6DTrajectories.m:272  (if rand &lt; o.BleachRate)</w:t>
      </w:r>
    </w:p>
    <w:p w14:paraId="7E0EF3A3" w14:textId="297BF81E" w:rsidR="00256A0D" w:rsidRDefault="00256A0D" w:rsidP="00256A0D">
      <w:pPr>
        <w:spacing w:after="120" w:line="288" w:lineRule="auto"/>
        <w:rPr>
          <w:rFonts w:ascii="Times New Roman" w:eastAsiaTheme="minorEastAsia" w:hAnsi="Times New Roman" w:cs="Times New Roman"/>
          <w:color w:val="000000"/>
        </w:rPr>
      </w:pPr>
      <w:r>
        <w:rPr>
          <w:rFonts w:ascii="Times New Roman" w:hAnsi="Times New Roman" w:cs="Times New Roman"/>
          <w:color w:val="000000"/>
        </w:rPr>
        <w:t xml:space="preserve">This discrete-time approximation is valid when </w:t>
      </w:r>
      <m:oMath>
        <m:r>
          <w:rPr>
            <w:rFonts w:ascii="Cambria Math" w:hAnsi="Cambria Math" w:cs="Times New Roman"/>
            <w:color w:val="000000"/>
          </w:rPr>
          <m:t>k⋅Δt≪1</m:t>
        </m:r>
      </m:oMath>
      <w:r>
        <w:rPr>
          <w:rFonts w:ascii="Times New Roman" w:eastAsiaTheme="minorEastAsia" w:hAnsi="Times New Roman" w:cs="Times New Roman"/>
          <w:color w:val="000000"/>
        </w:rPr>
        <w:t xml:space="preserve">, i.e., when the transition probability per frame is small compared to unity [10]. The user inputs (BlinkOffRate, BlinkOnRate, BleachRate) are dimensionless probabilities, already representing the product </w:t>
      </w:r>
      <m:oMath>
        <m:r>
          <w:rPr>
            <w:rFonts w:ascii="Cambria Math" w:eastAsiaTheme="minorEastAsia" w:hAnsi="Cambria Math" w:cs="Times New Roman"/>
            <w:color w:val="000000"/>
          </w:rPr>
          <m:t>k⋅Δt</m:t>
        </m:r>
      </m:oMath>
      <w:r>
        <w:rPr>
          <w:rFonts w:ascii="Times New Roman" w:eastAsiaTheme="minorEastAsia" w:hAnsi="Times New Roman" w:cs="Times New Roman"/>
          <w:color w:val="000000"/>
        </w:rPr>
        <w:t xml:space="preserve">. The relationship to experimentally measured time constants is: </w:t>
      </w:r>
      <m:oMath>
        <m:r>
          <w:rPr>
            <w:rFonts w:ascii="Cambria Math" w:eastAsiaTheme="minorEastAsia" w:hAnsi="Cambria Math" w:cs="Times New Roman"/>
            <w:color w:val="000000"/>
          </w:rPr>
          <m:t>BlinkOffRate≈</m:t>
        </m:r>
        <m:f>
          <m:fPr>
            <m:ctrlPr>
              <w:rPr>
                <w:rFonts w:ascii="Cambria Math" w:eastAsiaTheme="minorEastAsia" w:hAnsi="Cambria Math" w:cs="Times New Roman"/>
                <w:i/>
                <w:color w:val="000000"/>
              </w:rPr>
            </m:ctrlPr>
          </m:fPr>
          <m:num>
            <m:r>
              <w:rPr>
                <w:rFonts w:ascii="Cambria Math" w:eastAsiaTheme="minorEastAsia" w:hAnsi="Cambria Math" w:cs="Times New Roman"/>
                <w:color w:val="000000"/>
              </w:rPr>
              <m:t>Δt</m:t>
            </m:r>
          </m:num>
          <m:den>
            <m:sSub>
              <m:sSubPr>
                <m:ctrlPr>
                  <w:rPr>
                    <w:rFonts w:ascii="Cambria Math" w:eastAsiaTheme="minorEastAsia" w:hAnsi="Cambria Math" w:cs="Times New Roman"/>
                    <w:i/>
                    <w:color w:val="000000"/>
                  </w:rPr>
                </m:ctrlPr>
              </m:sSubPr>
              <m:e>
                <m:r>
                  <w:rPr>
                    <w:rFonts w:ascii="Cambria Math" w:eastAsiaTheme="minorEastAsia" w:hAnsi="Cambria Math" w:cs="Times New Roman"/>
                    <w:color w:val="000000"/>
                  </w:rPr>
                  <m:t>τ</m:t>
                </m:r>
              </m:e>
              <m:sub>
                <m:r>
                  <w:rPr>
                    <w:rFonts w:ascii="Cambria Math" w:eastAsiaTheme="minorEastAsia" w:hAnsi="Cambria Math" w:cs="Times New Roman"/>
                    <w:color w:val="000000"/>
                  </w:rPr>
                  <m:t>on</m:t>
                </m:r>
              </m:sub>
            </m:sSub>
          </m:den>
        </m:f>
      </m:oMath>
      <w:r>
        <w:rPr>
          <w:rFonts w:ascii="Times New Roman" w:eastAsiaTheme="minorEastAsia" w:hAnsi="Times New Roman" w:cs="Times New Roman"/>
          <w:color w:val="000000"/>
        </w:rPr>
        <w:t xml:space="preserve"> and </w:t>
      </w:r>
      <m:oMath>
        <m:r>
          <w:rPr>
            <w:rFonts w:ascii="Cambria Math" w:eastAsiaTheme="minorEastAsia" w:hAnsi="Cambria Math" w:cs="Times New Roman"/>
            <w:color w:val="000000"/>
          </w:rPr>
          <m:t>BlinkOnRate≈</m:t>
        </m:r>
        <m:f>
          <m:fPr>
            <m:ctrlPr>
              <w:rPr>
                <w:rFonts w:ascii="Cambria Math" w:eastAsiaTheme="minorEastAsia" w:hAnsi="Cambria Math" w:cs="Times New Roman"/>
                <w:i/>
                <w:color w:val="000000"/>
              </w:rPr>
            </m:ctrlPr>
          </m:fPr>
          <m:num>
            <m:r>
              <w:rPr>
                <w:rFonts w:ascii="Cambria Math" w:eastAsiaTheme="minorEastAsia" w:hAnsi="Cambria Math" w:cs="Times New Roman"/>
                <w:color w:val="000000"/>
              </w:rPr>
              <m:t>Δt</m:t>
            </m:r>
          </m:num>
          <m:den>
            <m:sSub>
              <m:sSubPr>
                <m:ctrlPr>
                  <w:rPr>
                    <w:rFonts w:ascii="Cambria Math" w:eastAsiaTheme="minorEastAsia" w:hAnsi="Cambria Math" w:cs="Times New Roman"/>
                    <w:i/>
                    <w:color w:val="000000"/>
                  </w:rPr>
                </m:ctrlPr>
              </m:sSubPr>
              <m:e>
                <m:r>
                  <w:rPr>
                    <w:rFonts w:ascii="Cambria Math" w:eastAsiaTheme="minorEastAsia" w:hAnsi="Cambria Math" w:cs="Times New Roman"/>
                    <w:color w:val="000000"/>
                  </w:rPr>
                  <m:t>τ</m:t>
                </m:r>
              </m:e>
              <m:sub>
                <m:r>
                  <w:rPr>
                    <w:rFonts w:ascii="Cambria Math" w:eastAsiaTheme="minorEastAsia" w:hAnsi="Cambria Math" w:cs="Times New Roman"/>
                    <w:color w:val="000000"/>
                  </w:rPr>
                  <m:t>off</m:t>
                </m:r>
              </m:sub>
            </m:sSub>
          </m:den>
        </m:f>
      </m:oMath>
      <w:r>
        <w:rPr>
          <w:rFonts w:ascii="Times New Roman" w:eastAsiaTheme="minorEastAsia" w:hAnsi="Times New Roman" w:cs="Times New Roman"/>
          <w:color w:val="000000"/>
        </w:rPr>
        <w:t xml:space="preserve">, where </w:t>
      </w:r>
      <m:oMath>
        <m:sSub>
          <m:sSubPr>
            <m:ctrlPr>
              <w:rPr>
                <w:rFonts w:ascii="Cambria Math" w:eastAsiaTheme="minorEastAsia" w:hAnsi="Cambria Math" w:cs="Times New Roman"/>
                <w:i/>
                <w:color w:val="000000"/>
              </w:rPr>
            </m:ctrlPr>
          </m:sSubPr>
          <m:e>
            <m:r>
              <w:rPr>
                <w:rFonts w:ascii="Cambria Math" w:eastAsiaTheme="minorEastAsia" w:hAnsi="Cambria Math" w:cs="Times New Roman"/>
                <w:color w:val="000000"/>
              </w:rPr>
              <m:t>τ</m:t>
            </m:r>
          </m:e>
          <m:sub>
            <m:r>
              <w:rPr>
                <w:rFonts w:ascii="Cambria Math" w:eastAsiaTheme="minorEastAsia" w:hAnsi="Cambria Math" w:cs="Times New Roman"/>
                <w:color w:val="000000"/>
              </w:rPr>
              <m:t>on</m:t>
            </m:r>
          </m:sub>
        </m:sSub>
      </m:oMath>
      <w:r>
        <w:rPr>
          <w:rFonts w:ascii="Times New Roman" w:eastAsiaTheme="minorEastAsia" w:hAnsi="Times New Roman" w:cs="Times New Roman"/>
          <w:color w:val="000000"/>
        </w:rPr>
        <w:t xml:space="preserve"> and </w:t>
      </w:r>
      <m:oMath>
        <m:sSub>
          <m:sSubPr>
            <m:ctrlPr>
              <w:rPr>
                <w:rFonts w:ascii="Cambria Math" w:eastAsiaTheme="minorEastAsia" w:hAnsi="Cambria Math" w:cs="Times New Roman"/>
                <w:i/>
                <w:color w:val="000000"/>
              </w:rPr>
            </m:ctrlPr>
          </m:sSubPr>
          <m:e>
            <m:r>
              <w:rPr>
                <w:rFonts w:ascii="Cambria Math" w:eastAsiaTheme="minorEastAsia" w:hAnsi="Cambria Math" w:cs="Times New Roman"/>
                <w:color w:val="000000"/>
              </w:rPr>
              <m:t>τ</m:t>
            </m:r>
          </m:e>
          <m:sub>
            <m:r>
              <w:rPr>
                <w:rFonts w:ascii="Cambria Math" w:eastAsiaTheme="minorEastAsia" w:hAnsi="Cambria Math" w:cs="Times New Roman"/>
                <w:color w:val="000000"/>
              </w:rPr>
              <m:t>off</m:t>
            </m:r>
          </m:sub>
        </m:sSub>
      </m:oMath>
      <w:r>
        <w:rPr>
          <w:rFonts w:ascii="Times New Roman" w:eastAsiaTheme="minorEastAsia" w:hAnsi="Times New Roman" w:cs="Times New Roman"/>
          <w:color w:val="000000"/>
        </w:rPr>
        <w:t xml:space="preserve"> are the mean on-time and off-time dwell times respectively.</w:t>
      </w:r>
    </w:p>
    <w:p w14:paraId="4EDD86C1" w14:textId="4B83DAD9" w:rsidR="00256A0D" w:rsidRDefault="00256A0D" w:rsidP="00256A0D">
      <w:pPr>
        <w:spacing w:after="120" w:line="288" w:lineRule="auto"/>
        <w:rPr>
          <w:rFonts w:ascii="Times New Roman" w:hAnsi="Times New Roman" w:cs="Times New Roman"/>
          <w:color w:val="000000"/>
        </w:rPr>
      </w:pPr>
      <w:r>
        <w:rPr>
          <w:rFonts w:ascii="Times New Roman" w:hAnsi="Times New Roman" w:cs="Times New Roman"/>
          <w:color w:val="000000"/>
        </w:rPr>
        <w:t>The photophysics state machine is evaluated at each frame in the following order: (1) if the molecule is bleached, the frame is skipped entirely; (2) a bleaching check is performed (applicable from both on and dark states); (3) if the molecule is on, it may transition to dark; if dark, it may transition to on. When a molecule is in the dark state, it continues to diffuse spatially and rotationally but does not produce a detection, creating a temporal gap in the trajectory. When the molecule returns to the emitting state, it reappears at a new position, and the gap-closing LAP (Section 4.1) must bridge this interval. Bleached molecules cease all propagation permanently.</w:t>
      </w:r>
    </w:p>
    <w:p w14:paraId="7D02BFB1" w14:textId="6D80D7D1" w:rsidR="00256A0D" w:rsidRDefault="00256A0D" w:rsidP="00256A0D">
      <w:pPr>
        <w:pStyle w:val="Heading1"/>
        <w:rPr>
          <w:rFonts w:ascii="Times New Roman" w:hAnsi="Times New Roman" w:cs="Times New Roman"/>
          <w:b/>
          <w:color w:val="000000"/>
          <w:sz w:val="28"/>
        </w:rPr>
      </w:pPr>
      <w:r>
        <w:rPr>
          <w:rFonts w:ascii="Times New Roman" w:hAnsi="Times New Roman" w:cs="Times New Roman"/>
          <w:b/>
          <w:color w:val="000000"/>
          <w:sz w:val="28"/>
        </w:rPr>
        <w:t>6. Localization Noise Model</w:t>
      </w:r>
    </w:p>
    <w:p w14:paraId="0FC861E9" w14:textId="42721E07" w:rsidR="00256A0D" w:rsidRDefault="00256A0D" w:rsidP="00256A0D">
      <w:pPr>
        <w:spacing w:after="120" w:line="288" w:lineRule="auto"/>
        <w:rPr>
          <w:rFonts w:ascii="Times New Roman" w:hAnsi="Times New Roman" w:cs="Times New Roman"/>
          <w:color w:val="000000"/>
        </w:rPr>
      </w:pPr>
      <w:r>
        <w:rPr>
          <w:rFonts w:ascii="Times New Roman" w:hAnsi="Times New Roman" w:cs="Times New Roman"/>
          <w:color w:val="000000"/>
        </w:rPr>
        <w:t>The trajectory simulator injects localization noise directly onto ground-truth coordinates, bypassing image formation and localization estimation entirely. This approach isolates the tracking algorithm's performance from the choice of localization method. For each emitting detection, the observed coordinates are:</w:t>
      </w:r>
    </w:p>
    <w:p w14:paraId="4D7E981A" w14:textId="13E718BA" w:rsidR="00256A0D" w:rsidRPr="00256A0D" w:rsidRDefault="00000000" w:rsidP="00256A0D">
      <w:pPr>
        <w:spacing w:before="120" w:after="40"/>
        <w:jc w:val="center"/>
        <w:rPr>
          <w:rFonts w:ascii="Cambria Math" w:eastAsiaTheme="minorEastAsia" w:hAnsi="Cambria Math"/>
          <w:i/>
          <w:color w:val="000000"/>
        </w:rPr>
      </w:pPr>
      <m:oMathPara>
        <m:oMath>
          <m:sSub>
            <m:sSubPr>
              <m:ctrlPr>
                <w:rPr>
                  <w:rFonts w:ascii="Cambria Math" w:hAnsi="Cambria Math"/>
                  <w:i/>
                  <w:color w:val="000000"/>
                </w:rPr>
              </m:ctrlPr>
            </m:sSubPr>
            <m:e>
              <m:r>
                <w:rPr>
                  <w:rFonts w:ascii="Cambria Math" w:hAnsi="Cambria Math"/>
                  <w:color w:val="000000"/>
                </w:rPr>
                <m:t>x</m:t>
              </m:r>
            </m:e>
            <m:sub>
              <m:r>
                <w:rPr>
                  <w:rFonts w:ascii="Cambria Math" w:hAnsi="Cambria Math"/>
                  <w:color w:val="000000"/>
                </w:rPr>
                <m:t>obs</m:t>
              </m:r>
            </m:sub>
          </m:sSub>
          <m:r>
            <w:rPr>
              <w:rFonts w:ascii="Cambria Math" w:hAnsi="Cambria Math"/>
              <w:color w:val="000000"/>
            </w:rPr>
            <m:t>=x+</m:t>
          </m:r>
          <m:sSub>
            <m:sSubPr>
              <m:ctrlPr>
                <w:rPr>
                  <w:rFonts w:ascii="Cambria Math" w:hAnsi="Cambria Math"/>
                  <w:i/>
                  <w:color w:val="000000"/>
                </w:rPr>
              </m:ctrlPr>
            </m:sSubPr>
            <m:e>
              <m:r>
                <w:rPr>
                  <w:rFonts w:ascii="Cambria Math" w:hAnsi="Cambria Math"/>
                  <w:color w:val="000000"/>
                </w:rPr>
                <m:t>σ</m:t>
              </m:r>
            </m:e>
            <m:sub>
              <m:r>
                <w:rPr>
                  <w:rFonts w:ascii="Cambria Math" w:hAnsi="Cambria Math"/>
                  <w:color w:val="000000"/>
                </w:rPr>
                <m:t>xy</m:t>
              </m:r>
            </m:sub>
          </m:sSub>
          <m:r>
            <w:rPr>
              <w:rFonts w:ascii="Cambria Math" w:hAnsi="Cambria Math"/>
              <w:color w:val="000000"/>
            </w:rPr>
            <m:t>⋅n,    n~N</m:t>
          </m:r>
          <m:d>
            <m:dPr>
              <m:ctrlPr>
                <w:rPr>
                  <w:rFonts w:ascii="Cambria Math" w:hAnsi="Cambria Math"/>
                  <w:i/>
                  <w:color w:val="000000"/>
                </w:rPr>
              </m:ctrlPr>
            </m:dPr>
            <m:e>
              <m:r>
                <w:rPr>
                  <w:rFonts w:ascii="Cambria Math" w:hAnsi="Cambria Math"/>
                  <w:color w:val="000000"/>
                </w:rPr>
                <m:t>0,1</m:t>
              </m:r>
            </m:e>
          </m:d>
        </m:oMath>
      </m:oMathPara>
    </w:p>
    <w:p w14:paraId="4A24A3FE" w14:textId="7AB4345E" w:rsidR="00256A0D" w:rsidRDefault="00256A0D" w:rsidP="00256A0D">
      <w:pPr>
        <w:spacing w:after="120"/>
        <w:jc w:val="center"/>
        <w:rPr>
          <w:rFonts w:ascii="Consolas" w:hAnsi="Consolas"/>
          <w:i/>
          <w:color w:val="808080"/>
          <w:sz w:val="16"/>
        </w:rPr>
      </w:pPr>
      <w:r>
        <w:rPr>
          <w:rFonts w:ascii="Consolas" w:hAnsi="Consolas"/>
          <w:i/>
          <w:color w:val="808080"/>
          <w:sz w:val="16"/>
        </w:rPr>
        <w:t>Code: generate6DTrajectories.m:435-436  (x_obs, y_obs)</w:t>
      </w:r>
    </w:p>
    <w:p w14:paraId="2408439F" w14:textId="135E5205" w:rsidR="00256A0D" w:rsidRPr="00256A0D" w:rsidRDefault="00000000" w:rsidP="00256A0D">
      <w:pPr>
        <w:spacing w:before="120" w:after="40"/>
        <w:jc w:val="center"/>
        <w:rPr>
          <w:rFonts w:ascii="Cambria Math" w:eastAsiaTheme="minorEastAsia" w:hAnsi="Cambria Math"/>
          <w:i/>
          <w:color w:val="000000"/>
        </w:rPr>
      </w:pPr>
      <m:oMathPara>
        <m:oMath>
          <m:sSub>
            <m:sSubPr>
              <m:ctrlPr>
                <w:rPr>
                  <w:rFonts w:ascii="Cambria Math" w:hAnsi="Cambria Math"/>
                  <w:i/>
                  <w:color w:val="000000"/>
                </w:rPr>
              </m:ctrlPr>
            </m:sSubPr>
            <m:e>
              <m:r>
                <w:rPr>
                  <w:rFonts w:ascii="Cambria Math" w:hAnsi="Cambria Math"/>
                  <w:color w:val="000000"/>
                </w:rPr>
                <m:t>θ</m:t>
              </m:r>
            </m:e>
            <m:sub>
              <m:r>
                <w:rPr>
                  <w:rFonts w:ascii="Cambria Math" w:hAnsi="Cambria Math"/>
                  <w:color w:val="000000"/>
                </w:rPr>
                <m:t>obs</m:t>
              </m:r>
            </m:sub>
          </m:sSub>
          <m:r>
            <w:rPr>
              <w:rFonts w:ascii="Cambria Math" w:hAnsi="Cambria Math"/>
              <w:color w:val="000000"/>
            </w:rPr>
            <m:t>=θ+</m:t>
          </m:r>
          <m:sSub>
            <m:sSubPr>
              <m:ctrlPr>
                <w:rPr>
                  <w:rFonts w:ascii="Cambria Math" w:hAnsi="Cambria Math"/>
                  <w:i/>
                  <w:color w:val="000000"/>
                </w:rPr>
              </m:ctrlPr>
            </m:sSubPr>
            <m:e>
              <m:r>
                <w:rPr>
                  <w:rFonts w:ascii="Cambria Math" w:hAnsi="Cambria Math"/>
                  <w:color w:val="000000"/>
                </w:rPr>
                <m:t>σ</m:t>
              </m:r>
            </m:e>
            <m:sub>
              <m:r>
                <w:rPr>
                  <w:rFonts w:ascii="Cambria Math" w:hAnsi="Cambria Math"/>
                  <w:color w:val="000000"/>
                </w:rPr>
                <m:t>θ</m:t>
              </m:r>
            </m:sub>
          </m:sSub>
          <m:r>
            <w:rPr>
              <w:rFonts w:ascii="Cambria Math" w:hAnsi="Cambria Math"/>
              <w:color w:val="000000"/>
            </w:rPr>
            <m:t>⋅n</m:t>
          </m:r>
        </m:oMath>
      </m:oMathPara>
    </w:p>
    <w:p w14:paraId="3ABF5F14" w14:textId="5AAF653F" w:rsidR="00256A0D" w:rsidRDefault="00256A0D" w:rsidP="00256A0D">
      <w:pPr>
        <w:spacing w:after="120"/>
        <w:jc w:val="center"/>
        <w:rPr>
          <w:rFonts w:ascii="Consolas" w:hAnsi="Consolas"/>
          <w:i/>
          <w:color w:val="808080"/>
          <w:sz w:val="16"/>
        </w:rPr>
      </w:pPr>
      <w:r>
        <w:rPr>
          <w:rFonts w:ascii="Consolas" w:hAnsi="Consolas"/>
          <w:i/>
          <w:color w:val="808080"/>
          <w:sz w:val="16"/>
        </w:rPr>
        <w:t>Code: generate6DTrajectories.m:438  (theta_obs)</w:t>
      </w:r>
    </w:p>
    <w:p w14:paraId="4D3743BC" w14:textId="6E38D487" w:rsidR="00256A0D" w:rsidRDefault="00256A0D" w:rsidP="00256A0D">
      <w:pPr>
        <w:spacing w:after="120" w:line="288" w:lineRule="auto"/>
        <w:rPr>
          <w:rFonts w:ascii="Times New Roman" w:eastAsiaTheme="minorEastAsia" w:hAnsi="Times New Roman" w:cs="Times New Roman"/>
          <w:color w:val="000000"/>
        </w:rPr>
      </w:pPr>
      <w:r>
        <w:rPr>
          <w:rFonts w:ascii="Times New Roman" w:hAnsi="Times New Roman" w:cs="Times New Roman"/>
          <w:color w:val="000000"/>
        </w:rPr>
        <w:t xml:space="preserve">Here </w:t>
      </w:r>
      <m:oMath>
        <m:sSub>
          <m:sSubPr>
            <m:ctrlPr>
              <w:rPr>
                <w:rFonts w:ascii="Cambria Math" w:hAnsi="Cambria Math" w:cs="Times New Roman"/>
                <w:i/>
                <w:color w:val="000000"/>
              </w:rPr>
            </m:ctrlPr>
          </m:sSubPr>
          <m:e>
            <m:r>
              <w:rPr>
                <w:rFonts w:ascii="Cambria Math" w:hAnsi="Cambria Math" w:cs="Times New Roman"/>
                <w:color w:val="000000"/>
              </w:rPr>
              <m:t>σ</m:t>
            </m:r>
          </m:e>
          <m:sub>
            <m:r>
              <w:rPr>
                <w:rFonts w:ascii="Cambria Math" w:hAnsi="Cambria Math" w:cs="Times New Roman"/>
                <w:color w:val="000000"/>
              </w:rPr>
              <m:t>xy</m:t>
            </m:r>
          </m:sub>
        </m:sSub>
      </m:oMath>
      <w:r>
        <w:rPr>
          <w:rFonts w:ascii="Times New Roman" w:eastAsiaTheme="minorEastAsia" w:hAnsi="Times New Roman" w:cs="Times New Roman"/>
          <w:color w:val="000000"/>
        </w:rPr>
        <w:t xml:space="preserve"> is the lateral localization precision (default: 20 nm) and </w:t>
      </w:r>
      <m:oMath>
        <m:sSub>
          <m:sSubPr>
            <m:ctrlPr>
              <w:rPr>
                <w:rFonts w:ascii="Cambria Math" w:eastAsiaTheme="minorEastAsia" w:hAnsi="Cambria Math" w:cs="Times New Roman"/>
                <w:i/>
                <w:color w:val="000000"/>
              </w:rPr>
            </m:ctrlPr>
          </m:sSubPr>
          <m:e>
            <m:r>
              <w:rPr>
                <w:rFonts w:ascii="Cambria Math" w:eastAsiaTheme="minorEastAsia" w:hAnsi="Cambria Math" w:cs="Times New Roman"/>
                <w:color w:val="000000"/>
              </w:rPr>
              <m:t>σ</m:t>
            </m:r>
          </m:e>
          <m:sub>
            <m:r>
              <w:rPr>
                <w:rFonts w:ascii="Cambria Math" w:eastAsiaTheme="minorEastAsia" w:hAnsi="Cambria Math" w:cs="Times New Roman"/>
                <w:color w:val="000000"/>
              </w:rPr>
              <m:t>θ</m:t>
            </m:r>
          </m:sub>
        </m:sSub>
      </m:oMath>
      <w:r>
        <w:rPr>
          <w:rFonts w:ascii="Times New Roman" w:eastAsiaTheme="minorEastAsia" w:hAnsi="Times New Roman" w:cs="Times New Roman"/>
          <w:color w:val="000000"/>
        </w:rPr>
        <w:t xml:space="preserve"> is the angular localization precision (default: 5°). Separate noise parameters exist for axial position (</w:t>
      </w:r>
      <m:oMath>
        <m:sSub>
          <m:sSubPr>
            <m:ctrlPr>
              <w:rPr>
                <w:rFonts w:ascii="Cambria Math" w:eastAsiaTheme="minorEastAsia" w:hAnsi="Cambria Math" w:cs="Times New Roman"/>
                <w:i/>
                <w:color w:val="000000"/>
              </w:rPr>
            </m:ctrlPr>
          </m:sSubPr>
          <m:e>
            <m:r>
              <w:rPr>
                <w:rFonts w:ascii="Cambria Math" w:eastAsiaTheme="minorEastAsia" w:hAnsi="Cambria Math" w:cs="Times New Roman"/>
                <w:color w:val="000000"/>
              </w:rPr>
              <m:t>σ</m:t>
            </m:r>
          </m:e>
          <m:sub>
            <m:r>
              <w:rPr>
                <w:rFonts w:ascii="Cambria Math" w:eastAsiaTheme="minorEastAsia" w:hAnsi="Cambria Math" w:cs="Times New Roman"/>
                <w:color w:val="000000"/>
              </w:rPr>
              <m:t>z</m:t>
            </m:r>
          </m:sub>
        </m:sSub>
      </m:oMath>
      <w:r>
        <w:rPr>
          <w:rFonts w:ascii="Times New Roman" w:eastAsiaTheme="minorEastAsia" w:hAnsi="Times New Roman" w:cs="Times New Roman"/>
          <w:color w:val="000000"/>
        </w:rPr>
        <w:t>, default: 50 nm), azimuthal angle (</w:t>
      </w:r>
      <m:oMath>
        <m:sSub>
          <m:sSubPr>
            <m:ctrlPr>
              <w:rPr>
                <w:rFonts w:ascii="Cambria Math" w:eastAsiaTheme="minorEastAsia" w:hAnsi="Cambria Math" w:cs="Times New Roman"/>
                <w:i/>
                <w:color w:val="000000"/>
              </w:rPr>
            </m:ctrlPr>
          </m:sSubPr>
          <m:e>
            <m:r>
              <w:rPr>
                <w:rFonts w:ascii="Cambria Math" w:eastAsiaTheme="minorEastAsia" w:hAnsi="Cambria Math" w:cs="Times New Roman"/>
                <w:color w:val="000000"/>
              </w:rPr>
              <m:t>σ</m:t>
            </m:r>
          </m:e>
          <m:sub>
            <m:r>
              <w:rPr>
                <w:rFonts w:ascii="Cambria Math" w:eastAsiaTheme="minorEastAsia" w:hAnsi="Cambria Math" w:cs="Times New Roman"/>
                <w:color w:val="000000"/>
              </w:rPr>
              <m:t>φ</m:t>
            </m:r>
          </m:sub>
        </m:sSub>
      </m:oMath>
      <w:r>
        <w:rPr>
          <w:rFonts w:ascii="Times New Roman" w:eastAsiaTheme="minorEastAsia" w:hAnsi="Times New Roman" w:cs="Times New Roman"/>
          <w:color w:val="000000"/>
        </w:rPr>
        <w:t>, default: 5°), and wobble (</w:t>
      </w:r>
      <m:oMath>
        <m:sSub>
          <m:sSubPr>
            <m:ctrlPr>
              <w:rPr>
                <w:rFonts w:ascii="Cambria Math" w:eastAsiaTheme="minorEastAsia" w:hAnsi="Cambria Math" w:cs="Times New Roman"/>
                <w:i/>
                <w:color w:val="000000"/>
              </w:rPr>
            </m:ctrlPr>
          </m:sSubPr>
          <m:e>
            <m:r>
              <w:rPr>
                <w:rFonts w:ascii="Cambria Math" w:eastAsiaTheme="minorEastAsia" w:hAnsi="Cambria Math" w:cs="Times New Roman"/>
                <w:color w:val="000000"/>
              </w:rPr>
              <m:t>σ</m:t>
            </m:r>
          </m:e>
          <m:sub>
            <m:r>
              <w:rPr>
                <w:rFonts w:ascii="Cambria Math" w:eastAsiaTheme="minorEastAsia" w:hAnsi="Cambria Math" w:cs="Times New Roman"/>
                <w:color w:val="000000"/>
              </w:rPr>
              <m:t>γ</m:t>
            </m:r>
          </m:sub>
        </m:sSub>
      </m:oMath>
      <w:r>
        <w:rPr>
          <w:rFonts w:ascii="Times New Roman" w:eastAsiaTheme="minorEastAsia" w:hAnsi="Times New Roman" w:cs="Times New Roman"/>
          <w:color w:val="000000"/>
        </w:rPr>
        <w:t xml:space="preserve">, default: 0.05). Each noise term is drawn independently from a zero-mean </w:t>
      </w:r>
      <w:r>
        <w:rPr>
          <w:rFonts w:ascii="Times New Roman" w:eastAsiaTheme="minorEastAsia" w:hAnsi="Times New Roman" w:cs="Times New Roman"/>
          <w:color w:val="000000"/>
        </w:rPr>
        <w:lastRenderedPageBreak/>
        <w:t xml:space="preserve">Gaussian distribution, and the observed value is clamped to physically valid bounds (e.g., </w:t>
      </w:r>
      <m:oMath>
        <m:sSub>
          <m:sSubPr>
            <m:ctrlPr>
              <w:rPr>
                <w:rFonts w:ascii="Cambria Math" w:eastAsiaTheme="minorEastAsia" w:hAnsi="Cambria Math" w:cs="Times New Roman"/>
                <w:i/>
                <w:color w:val="000000"/>
              </w:rPr>
            </m:ctrlPr>
          </m:sSubPr>
          <m:e>
            <m:r>
              <w:rPr>
                <w:rFonts w:ascii="Cambria Math" w:eastAsiaTheme="minorEastAsia" w:hAnsi="Cambria Math" w:cs="Times New Roman"/>
                <w:color w:val="000000"/>
              </w:rPr>
              <m:t>θ</m:t>
            </m:r>
          </m:e>
          <m:sub>
            <m:r>
              <w:rPr>
                <w:rFonts w:ascii="Cambria Math" w:eastAsiaTheme="minorEastAsia" w:hAnsi="Cambria Math" w:cs="Times New Roman"/>
                <w:color w:val="000000"/>
              </w:rPr>
              <m:t>obs</m:t>
            </m:r>
          </m:sub>
        </m:sSub>
        <m:r>
          <w:rPr>
            <w:rFonts w:ascii="Cambria Math" w:eastAsiaTheme="minorEastAsia" w:hAnsi="Cambria Math" w:cs="Times New Roman"/>
            <w:color w:val="000000"/>
          </w:rPr>
          <m:t>∈</m:t>
        </m:r>
        <m:d>
          <m:dPr>
            <m:begChr m:val="["/>
            <m:endChr m:val="]"/>
            <m:ctrlPr>
              <w:rPr>
                <w:rFonts w:ascii="Cambria Math" w:eastAsiaTheme="minorEastAsia" w:hAnsi="Cambria Math" w:cs="Times New Roman"/>
                <w:i/>
                <w:color w:val="000000"/>
              </w:rPr>
            </m:ctrlPr>
          </m:dPr>
          <m:e>
            <m:r>
              <w:rPr>
                <w:rFonts w:ascii="Cambria Math" w:eastAsiaTheme="minorEastAsia" w:hAnsi="Cambria Math" w:cs="Times New Roman"/>
                <w:color w:val="000000"/>
              </w:rPr>
              <m:t>0°, 90°</m:t>
            </m:r>
          </m:e>
        </m:d>
      </m:oMath>
      <w:r>
        <w:rPr>
          <w:rFonts w:ascii="Times New Roman" w:eastAsiaTheme="minorEastAsia" w:hAnsi="Times New Roman" w:cs="Times New Roman"/>
          <w:color w:val="000000"/>
        </w:rPr>
        <w:t>).</w:t>
      </w:r>
    </w:p>
    <w:p w14:paraId="310A04F7" w14:textId="799D2F35" w:rsidR="00256A0D" w:rsidRDefault="00256A0D" w:rsidP="00256A0D">
      <w:pPr>
        <w:spacing w:after="120" w:line="288" w:lineRule="auto"/>
        <w:rPr>
          <w:rFonts w:ascii="Times New Roman" w:eastAsiaTheme="minorEastAsia" w:hAnsi="Times New Roman" w:cs="Times New Roman"/>
          <w:color w:val="000000"/>
        </w:rPr>
      </w:pPr>
      <w:r>
        <w:rPr>
          <w:rFonts w:ascii="Times New Roman" w:hAnsi="Times New Roman" w:cs="Times New Roman"/>
          <w:color w:val="000000"/>
        </w:rPr>
        <w:t xml:space="preserve">In a real experiment, localization precision depends on the number of detected photons </w:t>
      </w:r>
      <m:oMath>
        <m:r>
          <w:rPr>
            <w:rFonts w:ascii="Cambria Math" w:hAnsi="Cambria Math" w:cs="Times New Roman"/>
            <w:color w:val="000000"/>
          </w:rPr>
          <m:t>N</m:t>
        </m:r>
      </m:oMath>
      <w:r>
        <w:rPr>
          <w:rFonts w:ascii="Times New Roman" w:eastAsiaTheme="minorEastAsia" w:hAnsi="Times New Roman" w:cs="Times New Roman"/>
          <w:color w:val="000000"/>
        </w:rPr>
        <w:t xml:space="preserve"> through the Cramer-Rao lower bound: </w:t>
      </w:r>
      <m:oMath>
        <m:sSub>
          <m:sSubPr>
            <m:ctrlPr>
              <w:rPr>
                <w:rFonts w:ascii="Cambria Math" w:eastAsiaTheme="minorEastAsia" w:hAnsi="Cambria Math" w:cs="Times New Roman"/>
                <w:i/>
                <w:color w:val="000000"/>
              </w:rPr>
            </m:ctrlPr>
          </m:sSubPr>
          <m:e>
            <m:r>
              <w:rPr>
                <w:rFonts w:ascii="Cambria Math" w:eastAsiaTheme="minorEastAsia" w:hAnsi="Cambria Math" w:cs="Times New Roman"/>
                <w:color w:val="000000"/>
              </w:rPr>
              <m:t>σ</m:t>
            </m:r>
          </m:e>
          <m:sub>
            <m:r>
              <w:rPr>
                <w:rFonts w:ascii="Cambria Math" w:eastAsiaTheme="minorEastAsia" w:hAnsi="Cambria Math" w:cs="Times New Roman"/>
                <w:color w:val="000000"/>
              </w:rPr>
              <m:t>xy</m:t>
            </m:r>
          </m:sub>
        </m:sSub>
        <m:r>
          <w:rPr>
            <w:rFonts w:ascii="Cambria Math" w:eastAsiaTheme="minorEastAsia" w:hAnsi="Cambria Math" w:cs="Times New Roman"/>
            <w:color w:val="000000"/>
          </w:rPr>
          <m:t>≈</m:t>
        </m:r>
        <m:f>
          <m:fPr>
            <m:ctrlPr>
              <w:rPr>
                <w:rFonts w:ascii="Cambria Math" w:eastAsiaTheme="minorEastAsia" w:hAnsi="Cambria Math" w:cs="Times New Roman"/>
                <w:i/>
                <w:color w:val="000000"/>
              </w:rPr>
            </m:ctrlPr>
          </m:fPr>
          <m:num>
            <m:sSub>
              <m:sSubPr>
                <m:ctrlPr>
                  <w:rPr>
                    <w:rFonts w:ascii="Cambria Math" w:eastAsiaTheme="minorEastAsia" w:hAnsi="Cambria Math" w:cs="Times New Roman"/>
                    <w:i/>
                    <w:color w:val="000000"/>
                  </w:rPr>
                </m:ctrlPr>
              </m:sSubPr>
              <m:e>
                <m:r>
                  <w:rPr>
                    <w:rFonts w:ascii="Cambria Math" w:eastAsiaTheme="minorEastAsia" w:hAnsi="Cambria Math" w:cs="Times New Roman"/>
                    <w:color w:val="000000"/>
                  </w:rPr>
                  <m:t>σ</m:t>
                </m:r>
              </m:e>
              <m:sub>
                <m:r>
                  <w:rPr>
                    <w:rFonts w:ascii="Cambria Math" w:eastAsiaTheme="minorEastAsia" w:hAnsi="Cambria Math" w:cs="Times New Roman"/>
                    <w:color w:val="000000"/>
                  </w:rPr>
                  <m:t>PSF</m:t>
                </m:r>
              </m:sub>
            </m:sSub>
          </m:num>
          <m:den>
            <m:rad>
              <m:radPr>
                <m:degHide m:val="1"/>
                <m:ctrlPr>
                  <w:rPr>
                    <w:rFonts w:ascii="Cambria Math" w:eastAsiaTheme="minorEastAsia" w:hAnsi="Cambria Math" w:cs="Times New Roman"/>
                    <w:i/>
                    <w:color w:val="000000"/>
                  </w:rPr>
                </m:ctrlPr>
              </m:radPr>
              <m:deg/>
              <m:e>
                <m:r>
                  <w:rPr>
                    <w:rFonts w:ascii="Cambria Math" w:eastAsiaTheme="minorEastAsia" w:hAnsi="Cambria Math" w:cs="Times New Roman"/>
                    <w:color w:val="000000"/>
                  </w:rPr>
                  <m:t>N</m:t>
                </m:r>
              </m:e>
            </m:rad>
          </m:den>
        </m:f>
      </m:oMath>
      <w:r>
        <w:rPr>
          <w:rFonts w:ascii="Times New Roman" w:eastAsiaTheme="minorEastAsia" w:hAnsi="Times New Roman" w:cs="Times New Roman"/>
          <w:color w:val="000000"/>
        </w:rPr>
        <w:t xml:space="preserve"> [4]. The simulator does not enforce this relationship; the signal photon count and localization noise are independent user inputs. We evaluate tracking performance across a range of localization precisions, corresponding to experimental conditions spanning low to high signal-to-noise ratio:</w:t>
      </w:r>
    </w:p>
    <w:p w14:paraId="37550038" w14:textId="37A0920B" w:rsidR="00256A0D" w:rsidRDefault="00256A0D" w:rsidP="00256A0D">
      <w:pPr>
        <w:spacing w:after="120" w:line="288" w:lineRule="auto"/>
        <w:rPr>
          <w:rFonts w:ascii="Times New Roman" w:eastAsiaTheme="minorEastAsia" w:hAnsi="Times New Roman" w:cs="Times New Roman"/>
          <w:color w:val="000000"/>
        </w:rPr>
      </w:pPr>
      <w:r>
        <w:rPr>
          <w:rFonts w:ascii="Times New Roman" w:hAnsi="Times New Roman" w:cs="Times New Roman"/>
          <w:color w:val="000000"/>
        </w:rPr>
        <w:t xml:space="preserve">Low precision: </w:t>
      </w:r>
      <m:oMath>
        <m:sSub>
          <m:sSubPr>
            <m:ctrlPr>
              <w:rPr>
                <w:rFonts w:ascii="Cambria Math" w:hAnsi="Cambria Math" w:cs="Times New Roman"/>
                <w:i/>
                <w:color w:val="000000"/>
              </w:rPr>
            </m:ctrlPr>
          </m:sSubPr>
          <m:e>
            <m:r>
              <w:rPr>
                <w:rFonts w:ascii="Cambria Math" w:hAnsi="Cambria Math" w:cs="Times New Roman"/>
                <w:color w:val="000000"/>
              </w:rPr>
              <m:t>σ</m:t>
            </m:r>
          </m:e>
          <m:sub>
            <m:r>
              <w:rPr>
                <w:rFonts w:ascii="Cambria Math" w:hAnsi="Cambria Math" w:cs="Times New Roman"/>
                <w:color w:val="000000"/>
              </w:rPr>
              <m:t>xy</m:t>
            </m:r>
          </m:sub>
        </m:sSub>
        <m:r>
          <w:rPr>
            <w:rFonts w:ascii="Cambria Math" w:hAnsi="Cambria Math" w:cs="Times New Roman"/>
            <w:color w:val="000000"/>
          </w:rPr>
          <m:t>=50</m:t>
        </m:r>
      </m:oMath>
      <w:r>
        <w:rPr>
          <w:rFonts w:ascii="Times New Roman" w:eastAsiaTheme="minorEastAsia" w:hAnsi="Times New Roman" w:cs="Times New Roman"/>
          <w:color w:val="000000"/>
        </w:rPr>
        <w:t xml:space="preserve"> nm, </w:t>
      </w:r>
      <m:oMath>
        <m:sSub>
          <m:sSubPr>
            <m:ctrlPr>
              <w:rPr>
                <w:rFonts w:ascii="Cambria Math" w:eastAsiaTheme="minorEastAsia" w:hAnsi="Cambria Math" w:cs="Times New Roman"/>
                <w:i/>
                <w:color w:val="000000"/>
              </w:rPr>
            </m:ctrlPr>
          </m:sSubPr>
          <m:e>
            <m:r>
              <w:rPr>
                <w:rFonts w:ascii="Cambria Math" w:eastAsiaTheme="minorEastAsia" w:hAnsi="Cambria Math" w:cs="Times New Roman"/>
                <w:color w:val="000000"/>
              </w:rPr>
              <m:t>σ</m:t>
            </m:r>
          </m:e>
          <m:sub>
            <m:r>
              <w:rPr>
                <w:rFonts w:ascii="Cambria Math" w:eastAsiaTheme="minorEastAsia" w:hAnsi="Cambria Math" w:cs="Times New Roman"/>
                <w:color w:val="000000"/>
              </w:rPr>
              <m:t>θ</m:t>
            </m:r>
          </m:sub>
        </m:sSub>
        <m:r>
          <w:rPr>
            <w:rFonts w:ascii="Cambria Math" w:eastAsiaTheme="minorEastAsia" w:hAnsi="Cambria Math" w:cs="Times New Roman"/>
            <w:color w:val="000000"/>
          </w:rPr>
          <m:t>=15°</m:t>
        </m:r>
      </m:oMath>
      <w:r>
        <w:rPr>
          <w:rFonts w:ascii="Times New Roman" w:eastAsiaTheme="minorEastAsia" w:hAnsi="Times New Roman" w:cs="Times New Roman"/>
          <w:color w:val="000000"/>
        </w:rPr>
        <w:t xml:space="preserve"> (dim molecule / high background). Medium precision: </w:t>
      </w:r>
      <m:oMath>
        <m:sSub>
          <m:sSubPr>
            <m:ctrlPr>
              <w:rPr>
                <w:rFonts w:ascii="Cambria Math" w:eastAsiaTheme="minorEastAsia" w:hAnsi="Cambria Math" w:cs="Times New Roman"/>
                <w:i/>
                <w:color w:val="000000"/>
              </w:rPr>
            </m:ctrlPr>
          </m:sSubPr>
          <m:e>
            <m:r>
              <w:rPr>
                <w:rFonts w:ascii="Cambria Math" w:eastAsiaTheme="minorEastAsia" w:hAnsi="Cambria Math" w:cs="Times New Roman"/>
                <w:color w:val="000000"/>
              </w:rPr>
              <m:t>σ</m:t>
            </m:r>
          </m:e>
          <m:sub>
            <m:r>
              <w:rPr>
                <w:rFonts w:ascii="Cambria Math" w:eastAsiaTheme="minorEastAsia" w:hAnsi="Cambria Math" w:cs="Times New Roman"/>
                <w:color w:val="000000"/>
              </w:rPr>
              <m:t>xy</m:t>
            </m:r>
          </m:sub>
        </m:sSub>
        <m:r>
          <w:rPr>
            <w:rFonts w:ascii="Cambria Math" w:eastAsiaTheme="minorEastAsia" w:hAnsi="Cambria Math" w:cs="Times New Roman"/>
            <w:color w:val="000000"/>
          </w:rPr>
          <m:t>=20</m:t>
        </m:r>
      </m:oMath>
      <w:r>
        <w:rPr>
          <w:rFonts w:ascii="Times New Roman" w:eastAsiaTheme="minorEastAsia" w:hAnsi="Times New Roman" w:cs="Times New Roman"/>
          <w:color w:val="000000"/>
        </w:rPr>
        <w:t xml:space="preserve"> nm, </w:t>
      </w:r>
      <m:oMath>
        <m:sSub>
          <m:sSubPr>
            <m:ctrlPr>
              <w:rPr>
                <w:rFonts w:ascii="Cambria Math" w:eastAsiaTheme="minorEastAsia" w:hAnsi="Cambria Math" w:cs="Times New Roman"/>
                <w:i/>
                <w:color w:val="000000"/>
              </w:rPr>
            </m:ctrlPr>
          </m:sSubPr>
          <m:e>
            <m:r>
              <w:rPr>
                <w:rFonts w:ascii="Cambria Math" w:eastAsiaTheme="minorEastAsia" w:hAnsi="Cambria Math" w:cs="Times New Roman"/>
                <w:color w:val="000000"/>
              </w:rPr>
              <m:t>σ</m:t>
            </m:r>
          </m:e>
          <m:sub>
            <m:r>
              <w:rPr>
                <w:rFonts w:ascii="Cambria Math" w:eastAsiaTheme="minorEastAsia" w:hAnsi="Cambria Math" w:cs="Times New Roman"/>
                <w:color w:val="000000"/>
              </w:rPr>
              <m:t>θ</m:t>
            </m:r>
          </m:sub>
        </m:sSub>
        <m:r>
          <w:rPr>
            <w:rFonts w:ascii="Cambria Math" w:eastAsiaTheme="minorEastAsia" w:hAnsi="Cambria Math" w:cs="Times New Roman"/>
            <w:color w:val="000000"/>
          </w:rPr>
          <m:t>=5°</m:t>
        </m:r>
      </m:oMath>
      <w:r>
        <w:rPr>
          <w:rFonts w:ascii="Times New Roman" w:eastAsiaTheme="minorEastAsia" w:hAnsi="Times New Roman" w:cs="Times New Roman"/>
          <w:color w:val="000000"/>
        </w:rPr>
        <w:t xml:space="preserve"> (typical SM experiment). High precision: </w:t>
      </w:r>
      <m:oMath>
        <m:sSub>
          <m:sSubPr>
            <m:ctrlPr>
              <w:rPr>
                <w:rFonts w:ascii="Cambria Math" w:eastAsiaTheme="minorEastAsia" w:hAnsi="Cambria Math" w:cs="Times New Roman"/>
                <w:i/>
                <w:color w:val="000000"/>
              </w:rPr>
            </m:ctrlPr>
          </m:sSubPr>
          <m:e>
            <m:r>
              <w:rPr>
                <w:rFonts w:ascii="Cambria Math" w:eastAsiaTheme="minorEastAsia" w:hAnsi="Cambria Math" w:cs="Times New Roman"/>
                <w:color w:val="000000"/>
              </w:rPr>
              <m:t>σ</m:t>
            </m:r>
          </m:e>
          <m:sub>
            <m:r>
              <w:rPr>
                <w:rFonts w:ascii="Cambria Math" w:eastAsiaTheme="minorEastAsia" w:hAnsi="Cambria Math" w:cs="Times New Roman"/>
                <w:color w:val="000000"/>
              </w:rPr>
              <m:t>xy</m:t>
            </m:r>
          </m:sub>
        </m:sSub>
        <m:r>
          <w:rPr>
            <w:rFonts w:ascii="Cambria Math" w:eastAsiaTheme="minorEastAsia" w:hAnsi="Cambria Math" w:cs="Times New Roman"/>
            <w:color w:val="000000"/>
          </w:rPr>
          <m:t>=10</m:t>
        </m:r>
      </m:oMath>
      <w:r>
        <w:rPr>
          <w:rFonts w:ascii="Times New Roman" w:eastAsiaTheme="minorEastAsia" w:hAnsi="Times New Roman" w:cs="Times New Roman"/>
          <w:color w:val="000000"/>
        </w:rPr>
        <w:t xml:space="preserve"> nm, </w:t>
      </w:r>
      <m:oMath>
        <m:sSub>
          <m:sSubPr>
            <m:ctrlPr>
              <w:rPr>
                <w:rFonts w:ascii="Cambria Math" w:eastAsiaTheme="minorEastAsia" w:hAnsi="Cambria Math" w:cs="Times New Roman"/>
                <w:i/>
                <w:color w:val="000000"/>
              </w:rPr>
            </m:ctrlPr>
          </m:sSubPr>
          <m:e>
            <m:r>
              <w:rPr>
                <w:rFonts w:ascii="Cambria Math" w:eastAsiaTheme="minorEastAsia" w:hAnsi="Cambria Math" w:cs="Times New Roman"/>
                <w:color w:val="000000"/>
              </w:rPr>
              <m:t>σ</m:t>
            </m:r>
          </m:e>
          <m:sub>
            <m:r>
              <w:rPr>
                <w:rFonts w:ascii="Cambria Math" w:eastAsiaTheme="minorEastAsia" w:hAnsi="Cambria Math" w:cs="Times New Roman"/>
                <w:color w:val="000000"/>
              </w:rPr>
              <m:t>θ</m:t>
            </m:r>
          </m:sub>
        </m:sSub>
        <m:r>
          <w:rPr>
            <w:rFonts w:ascii="Cambria Math" w:eastAsiaTheme="minorEastAsia" w:hAnsi="Cambria Math" w:cs="Times New Roman"/>
            <w:color w:val="000000"/>
          </w:rPr>
          <m:t>=2°</m:t>
        </m:r>
      </m:oMath>
      <w:r>
        <w:rPr>
          <w:rFonts w:ascii="Times New Roman" w:eastAsiaTheme="minorEastAsia" w:hAnsi="Times New Roman" w:cs="Times New Roman"/>
          <w:color w:val="000000"/>
        </w:rPr>
        <w:t xml:space="preserve"> (bright emitter / low background).</w:t>
      </w:r>
    </w:p>
    <w:p w14:paraId="3701EACD" w14:textId="5F999788" w:rsidR="00256A0D" w:rsidRDefault="00256A0D" w:rsidP="00256A0D">
      <w:pPr>
        <w:pStyle w:val="Heading1"/>
        <w:rPr>
          <w:rFonts w:ascii="Times New Roman" w:hAnsi="Times New Roman" w:cs="Times New Roman"/>
          <w:b/>
          <w:color w:val="000000"/>
          <w:sz w:val="28"/>
        </w:rPr>
      </w:pPr>
      <w:r>
        <w:rPr>
          <w:rFonts w:ascii="Times New Roman" w:hAnsi="Times New Roman" w:cs="Times New Roman"/>
          <w:b/>
          <w:color w:val="000000"/>
          <w:sz w:val="28"/>
        </w:rPr>
        <w:t>Figure 2</w:t>
      </w:r>
    </w:p>
    <w:p w14:paraId="056CD8FD" w14:textId="3BCD19E2" w:rsidR="00256A0D" w:rsidRDefault="00256A0D" w:rsidP="00256A0D">
      <w:pPr>
        <w:jc w:val="center"/>
        <w:rPr>
          <w:rFonts w:ascii="Arial" w:hAnsi="Arial" w:cs="Arial"/>
          <w:i/>
          <w:sz w:val="20"/>
        </w:rPr>
      </w:pPr>
      <w:r>
        <w:rPr>
          <w:rFonts w:ascii="Arial" w:hAnsi="Arial" w:cs="Arial"/>
          <w:i/>
          <w:sz w:val="20"/>
        </w:rPr>
        <w:t>[INSERT FIGURE 2 PANELS A AND B HERE]</w:t>
      </w:r>
    </w:p>
    <w:p w14:paraId="6F02400B" w14:textId="2F8902FD" w:rsidR="00256A0D" w:rsidRDefault="00256A0D" w:rsidP="00256A0D">
      <w:pPr>
        <w:spacing w:after="120" w:line="288" w:lineRule="auto"/>
        <w:rPr>
          <w:rFonts w:ascii="Times New Roman" w:hAnsi="Times New Roman" w:cs="Times New Roman"/>
          <w:color w:val="000000"/>
        </w:rPr>
      </w:pPr>
      <w:r>
        <w:rPr>
          <w:rFonts w:ascii="Times New Roman" w:hAnsi="Times New Roman" w:cs="Times New Roman"/>
          <w:color w:val="000000"/>
        </w:rPr>
        <w:t>Figure 2. Orientation-augmented linear assignment problems for 6D-SMOLM tracking. (A) Frame-to-frame linking (LAP 1). Three particles (A, B, C) in frame t are linked to detections in frame t+1. Colored arrows at each detection represent the measured dipole orientation (θ, φ). Solid colored lines indicate optimal 6D assignments; dashed black lines indicate rejected candidate links. Orientation similarity between matched pairs (e.g., A to A') reduces the total cost below that of spatially similar but orientationally incompatible alternatives. (B) Gap closing and segment linking (LAP 2) via orientational coordinates. Three scenarios are shown: (i) correct gap closing when the segment endpoint and startpoint share a low-cost orientation match; (ii) rejection of a segment link due to (θ, φ) mismatch despite spatial continuity; and (iii) disambiguation of crossing trajectories where high spatial costs alone are insufficient, but distinct orientation signatures correctly assign detections to the appropriate track segments.</w:t>
      </w:r>
    </w:p>
    <w:p w14:paraId="7C42C44C" w14:textId="28719FE8" w:rsidR="00256A0D" w:rsidRDefault="00256A0D" w:rsidP="00256A0D">
      <w:pPr>
        <w:pStyle w:val="Heading1"/>
        <w:rPr>
          <w:rFonts w:ascii="Times New Roman" w:hAnsi="Times New Roman" w:cs="Times New Roman"/>
          <w:b/>
          <w:color w:val="000000"/>
          <w:sz w:val="28"/>
        </w:rPr>
      </w:pPr>
      <w:r>
        <w:rPr>
          <w:rFonts w:ascii="Times New Roman" w:hAnsi="Times New Roman" w:cs="Times New Roman"/>
          <w:b/>
          <w:color w:val="000000"/>
          <w:sz w:val="28"/>
        </w:rPr>
        <w:t>Appendix: Rotational Brownian Step on the Unit Sphere</w:t>
      </w:r>
    </w:p>
    <w:p w14:paraId="4E00DB40" w14:textId="0A4D1B91" w:rsidR="00256A0D" w:rsidRDefault="00256A0D" w:rsidP="00256A0D">
      <w:pPr>
        <w:spacing w:after="120" w:line="288" w:lineRule="auto"/>
        <w:rPr>
          <w:rFonts w:ascii="Times New Roman" w:hAnsi="Times New Roman" w:cs="Times New Roman"/>
          <w:color w:val="000000"/>
        </w:rPr>
      </w:pPr>
      <w:r>
        <w:rPr>
          <w:rFonts w:ascii="Times New Roman" w:hAnsi="Times New Roman" w:cs="Times New Roman"/>
          <w:color w:val="000000"/>
        </w:rPr>
        <w:t>This appendix illustrates the geometric construction underlying the rotational Brownian step on S² used in the trajectory generator (generate6DTrajectories.m, lines 619-632) and assumed by the orientation Kalman cost (Section 3.2). The four panels (Figure A1) walk through the steps of one Brownian rotation increment.</w:t>
      </w:r>
    </w:p>
    <w:p w14:paraId="3E7B2F25" w14:textId="3F235D53" w:rsidR="00256A0D" w:rsidRDefault="00256A0D" w:rsidP="00256A0D">
      <w:pPr>
        <w:spacing w:after="120"/>
        <w:jc w:val="center"/>
      </w:pPr>
      <w:r>
        <w:rPr>
          <w:noProof/>
        </w:rPr>
        <w:lastRenderedPageBreak/>
        <w:drawing>
          <wp:inline distT="0" distB="0" distL="0" distR="0" wp14:anchorId="4AC01E61" wp14:editId="35F713ED">
            <wp:extent cx="5486400" cy="4170485"/>
            <wp:effectExtent l="0" t="0" r="0" b="1905"/>
            <wp:docPr id="17332070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3207017" name=""/>
                    <pic:cNvPicPr/>
                  </pic:nvPicPr>
                  <pic:blipFill>
                    <a:blip r:embed="rId4" cstate="print">
                      <a:extLst>
                        <a:ext uri="{28A0092B-C50C-407E-A947-70E740481C1C}">
                          <a14:useLocalDpi xmlns:a14="http://schemas.microsoft.com/office/drawing/2010/main" val="0"/>
                        </a:ext>
                      </a:extLst>
                    </a:blip>
                    <a:stretch>
                      <a:fillRect/>
                    </a:stretch>
                  </pic:blipFill>
                  <pic:spPr>
                    <a:xfrm>
                      <a:off x="0" y="0"/>
                      <a:ext cx="5486400" cy="4170485"/>
                    </a:xfrm>
                    <a:prstGeom prst="rect">
                      <a:avLst/>
                    </a:prstGeom>
                  </pic:spPr>
                </pic:pic>
              </a:graphicData>
            </a:graphic>
          </wp:inline>
        </w:drawing>
      </w:r>
    </w:p>
    <w:p w14:paraId="7FDCCA8D" w14:textId="4377C156" w:rsidR="00256A0D" w:rsidRDefault="00256A0D" w:rsidP="00256A0D">
      <w:pPr>
        <w:rPr>
          <w:rFonts w:ascii="Times New Roman" w:hAnsi="Times New Roman" w:cs="Times New Roman"/>
          <w:color w:val="000000"/>
          <w:sz w:val="20"/>
        </w:rPr>
      </w:pPr>
      <w:r>
        <w:rPr>
          <w:rFonts w:ascii="Times New Roman" w:hAnsi="Times New Roman" w:cs="Times New Roman"/>
          <w:color w:val="000000"/>
          <w:sz w:val="20"/>
        </w:rPr>
        <w:t>Figure A1. Rotational Brownian step on the unit sphere. (A) The dipole orientation μ (blue arrow) lies on the unit sphere S². The orange tangent plane touches S² only at μ and is everywhere perpendicular to μ. Because μ is constrained to unit length, any infinitesimal motion must lie within this plane. (B) Two orthogonal unit vectors e₁ (red) and e₂ (green) span the tangent plane at μ. They are constructed to be perpendicular to μ and to each other, providing two independent local directions in which the orientation can diffuse. (C) Two independent Gaussian samples a₁, a₂ ~ N(0, 2D_(rot)Δt) are drawn in the tangent plane (gray dots show many such samples). One specific displacement δ = a₁e₁ + a₂e₂ (magenta arrow) is the net infinitesimal step. The squared magnitude has expectation E[|δ|²] = 4D_(rot)Δt, reflecting the two tangent-plane degrees of freedom. (D) The new orientation μ_(new) (purple) is obtained by rotating μ by angle |δ| about an axis perpendicular to δ via the Rodrigues formula. The red arc traces the great-circle path on S², so μ_(new) lands exactly back on the unit sphere, preserving |μ| = 1. This is the operation implemented by rotateVector / rodrigues_rotate.</w:t>
      </w:r>
    </w:p>
    <w:p w14:paraId="241B4A69" w14:textId="4602645A" w:rsidR="00256A0D" w:rsidRDefault="00256A0D" w:rsidP="00256A0D">
      <w:pPr>
        <w:pStyle w:val="Heading1"/>
        <w:rPr>
          <w:rFonts w:ascii="Times New Roman" w:hAnsi="Times New Roman" w:cs="Times New Roman"/>
          <w:b/>
          <w:color w:val="000000"/>
          <w:sz w:val="28"/>
        </w:rPr>
      </w:pPr>
      <w:r>
        <w:rPr>
          <w:rFonts w:ascii="Times New Roman" w:hAnsi="Times New Roman" w:cs="Times New Roman"/>
          <w:b/>
          <w:color w:val="000000"/>
          <w:sz w:val="28"/>
        </w:rPr>
        <w:t>References</w:t>
      </w:r>
    </w:p>
    <w:p w14:paraId="354D6E61" w14:textId="76905E65" w:rsidR="00256A0D" w:rsidRDefault="00256A0D" w:rsidP="00256A0D">
      <w:pPr>
        <w:spacing w:after="80"/>
        <w:ind w:left="560" w:hanging="560"/>
        <w:rPr>
          <w:rFonts w:ascii="Times New Roman" w:hAnsi="Times New Roman" w:cs="Times New Roman"/>
          <w:color w:val="000000"/>
          <w:sz w:val="20"/>
        </w:rPr>
      </w:pPr>
      <w:r>
        <w:rPr>
          <w:rFonts w:ascii="Times New Roman" w:hAnsi="Times New Roman" w:cs="Times New Roman"/>
          <w:color w:val="000000"/>
          <w:sz w:val="20"/>
        </w:rPr>
        <w:t>[1] Jaqaman, K., Loerke, D., Mettlen, M., Hainaut, P., Riche, S., Jaqaman, K., Jain, A., et al. Robust single-particle tracking in live-cell time-lapse sequences. Nature Methods 5(8), 695-702 (2008).</w:t>
      </w:r>
    </w:p>
    <w:p w14:paraId="6E619FE3" w14:textId="323FB742" w:rsidR="00256A0D" w:rsidRDefault="00256A0D" w:rsidP="00256A0D">
      <w:pPr>
        <w:spacing w:after="80"/>
        <w:ind w:left="560" w:hanging="560"/>
        <w:rPr>
          <w:rFonts w:ascii="Times New Roman" w:hAnsi="Times New Roman" w:cs="Times New Roman"/>
          <w:color w:val="000000"/>
          <w:sz w:val="20"/>
        </w:rPr>
      </w:pPr>
      <w:r>
        <w:rPr>
          <w:rFonts w:ascii="Times New Roman" w:hAnsi="Times New Roman" w:cs="Times New Roman"/>
          <w:color w:val="000000"/>
          <w:sz w:val="20"/>
        </w:rPr>
        <w:t>[2] Kalman, R.E. A new approach to linear filtering and prediction problems. Journal of Basic Engineering 82(1), 35-45 (1960).</w:t>
      </w:r>
    </w:p>
    <w:p w14:paraId="59A9FB14" w14:textId="69121D88" w:rsidR="00256A0D" w:rsidRDefault="00256A0D" w:rsidP="00256A0D">
      <w:pPr>
        <w:spacing w:after="80"/>
        <w:ind w:left="560" w:hanging="560"/>
        <w:rPr>
          <w:rFonts w:ascii="Times New Roman" w:hAnsi="Times New Roman" w:cs="Times New Roman"/>
          <w:color w:val="000000"/>
          <w:sz w:val="20"/>
        </w:rPr>
      </w:pPr>
      <w:r>
        <w:rPr>
          <w:rFonts w:ascii="Times New Roman" w:hAnsi="Times New Roman" w:cs="Times New Roman"/>
          <w:color w:val="000000"/>
          <w:sz w:val="20"/>
        </w:rPr>
        <w:t>[3] Fourkas, J.T. Rapid determination of the three-dimensional orientation of single molecules. Optics Letters 26(4), 211-213 (2001).</w:t>
      </w:r>
    </w:p>
    <w:p w14:paraId="6AC825CD" w14:textId="1B5F1632" w:rsidR="00256A0D" w:rsidRDefault="00256A0D" w:rsidP="00256A0D">
      <w:pPr>
        <w:spacing w:after="80"/>
        <w:ind w:left="560" w:hanging="560"/>
        <w:rPr>
          <w:rFonts w:ascii="Times New Roman" w:hAnsi="Times New Roman" w:cs="Times New Roman"/>
          <w:color w:val="000000"/>
          <w:sz w:val="20"/>
        </w:rPr>
      </w:pPr>
      <w:r>
        <w:rPr>
          <w:rFonts w:ascii="Times New Roman" w:hAnsi="Times New Roman" w:cs="Times New Roman"/>
          <w:color w:val="000000"/>
          <w:sz w:val="20"/>
        </w:rPr>
        <w:t>[4] Zhang, O., Lu, J., Ding, T., &amp; Bhatt, R. Imaging the three-dimensional orientation and rotational mobility of fluorescent emitters using the Tri-spot point spread function. Applied Physics Letters 113, 031103 (2018).</w:t>
      </w:r>
    </w:p>
    <w:p w14:paraId="0EE35302" w14:textId="41F42927" w:rsidR="00256A0D" w:rsidRDefault="00256A0D" w:rsidP="00256A0D">
      <w:pPr>
        <w:spacing w:after="80"/>
        <w:ind w:left="560" w:hanging="560"/>
        <w:rPr>
          <w:rFonts w:ascii="Times New Roman" w:hAnsi="Times New Roman" w:cs="Times New Roman"/>
          <w:color w:val="000000"/>
          <w:sz w:val="20"/>
        </w:rPr>
      </w:pPr>
      <w:r>
        <w:rPr>
          <w:rFonts w:ascii="Times New Roman" w:hAnsi="Times New Roman" w:cs="Times New Roman"/>
          <w:color w:val="000000"/>
          <w:sz w:val="20"/>
        </w:rPr>
        <w:lastRenderedPageBreak/>
        <w:t>[5] Hofling, F. &amp; Straube, A.V. Rotational Brownian motion: trajectory, orientation dynamics, and geometric integration. Physical Review Research 7, 043034 (2025).</w:t>
      </w:r>
    </w:p>
    <w:p w14:paraId="566B79DC" w14:textId="742EC4E3" w:rsidR="00256A0D" w:rsidRDefault="00256A0D" w:rsidP="00256A0D">
      <w:pPr>
        <w:spacing w:after="80"/>
        <w:ind w:left="560" w:hanging="560"/>
        <w:rPr>
          <w:rFonts w:ascii="Times New Roman" w:hAnsi="Times New Roman" w:cs="Times New Roman"/>
          <w:color w:val="000000"/>
          <w:sz w:val="20"/>
        </w:rPr>
      </w:pPr>
      <w:r>
        <w:rPr>
          <w:rFonts w:ascii="Times New Roman" w:hAnsi="Times New Roman" w:cs="Times New Roman"/>
          <w:color w:val="000000"/>
          <w:sz w:val="20"/>
        </w:rPr>
        <w:t>[6] Berglund, A.J. Statistics of camera-based single-particle tracking. Physical Review E 82, 011917 (2010).</w:t>
      </w:r>
    </w:p>
    <w:p w14:paraId="6CE93BC9" w14:textId="4AA78036" w:rsidR="00256A0D" w:rsidRDefault="00256A0D" w:rsidP="00256A0D">
      <w:pPr>
        <w:spacing w:after="80"/>
        <w:ind w:left="560" w:hanging="560"/>
        <w:rPr>
          <w:rFonts w:ascii="Times New Roman" w:hAnsi="Times New Roman" w:cs="Times New Roman"/>
          <w:color w:val="000000"/>
          <w:sz w:val="20"/>
        </w:rPr>
      </w:pPr>
      <w:r>
        <w:rPr>
          <w:rFonts w:ascii="Times New Roman" w:hAnsi="Times New Roman" w:cs="Times New Roman"/>
          <w:color w:val="000000"/>
          <w:sz w:val="20"/>
        </w:rPr>
        <w:t>[7] Jonker, R. &amp; Volgenant, A. A shortest augmenting path algorithm for dense and sparse linear assignment problems. Computing 38, 325-340 (1987).</w:t>
      </w:r>
    </w:p>
    <w:p w14:paraId="537AF313" w14:textId="2ECBF4CC" w:rsidR="00256A0D" w:rsidRDefault="00256A0D" w:rsidP="00256A0D">
      <w:pPr>
        <w:spacing w:after="80"/>
        <w:ind w:left="560" w:hanging="560"/>
        <w:rPr>
          <w:rFonts w:ascii="Times New Roman" w:hAnsi="Times New Roman" w:cs="Times New Roman"/>
          <w:color w:val="000000"/>
          <w:sz w:val="20"/>
        </w:rPr>
      </w:pPr>
      <w:r>
        <w:rPr>
          <w:rFonts w:ascii="Times New Roman" w:hAnsi="Times New Roman" w:cs="Times New Roman"/>
          <w:color w:val="000000"/>
          <w:sz w:val="20"/>
        </w:rPr>
        <w:t>[8] Lee, S.H., Shin, J.Y., Lee, A. &amp; Bustamante, C. Counting single photoactivatable fluorescent molecules by photoactivated localization microscopy (PALM). Proceedings of the National Academy of Sciences 109(43), 17436-17441 (2012).</w:t>
      </w:r>
    </w:p>
    <w:p w14:paraId="47F79C45" w14:textId="0132DEEF" w:rsidR="00256A0D" w:rsidRDefault="00256A0D" w:rsidP="00256A0D">
      <w:pPr>
        <w:spacing w:after="80"/>
        <w:ind w:left="560" w:hanging="560"/>
        <w:rPr>
          <w:rFonts w:ascii="Times New Roman" w:hAnsi="Times New Roman" w:cs="Times New Roman"/>
          <w:color w:val="000000"/>
          <w:sz w:val="20"/>
        </w:rPr>
      </w:pPr>
      <w:r>
        <w:rPr>
          <w:rFonts w:ascii="Times New Roman" w:hAnsi="Times New Roman" w:cs="Times New Roman"/>
          <w:color w:val="000000"/>
          <w:sz w:val="20"/>
        </w:rPr>
        <w:t>[9] Linden, M., Chmyrov, V., Bhatt, D.K., Bhatt, R., et al. Single molecule imaging simulations with advanced fluorophore photophysics. Communications Biology 6, 56 (2023).</w:t>
      </w:r>
    </w:p>
    <w:p w14:paraId="4E607214" w14:textId="65054D1B" w:rsidR="00256A0D" w:rsidRDefault="00256A0D" w:rsidP="00256A0D">
      <w:pPr>
        <w:spacing w:after="80"/>
        <w:ind w:left="560" w:hanging="560"/>
        <w:rPr>
          <w:rFonts w:ascii="Times New Roman" w:hAnsi="Times New Roman" w:cs="Times New Roman"/>
          <w:color w:val="000000"/>
          <w:sz w:val="20"/>
        </w:rPr>
      </w:pPr>
      <w:r>
        <w:rPr>
          <w:rFonts w:ascii="Times New Roman" w:hAnsi="Times New Roman" w:cs="Times New Roman"/>
          <w:color w:val="000000"/>
          <w:sz w:val="20"/>
        </w:rPr>
        <w:t>[10] Gillespie, D.T. Perspective: Stochastic algorithms for chemical kinetics. Journal of Chemical Physics 138, 170901 (2013).</w:t>
      </w:r>
    </w:p>
    <w:p w14:paraId="235FD46A" w14:textId="2E64AB25" w:rsidR="00256A0D" w:rsidRDefault="00256A0D" w:rsidP="00256A0D">
      <w:pPr>
        <w:spacing w:after="80"/>
        <w:ind w:left="560" w:hanging="560"/>
        <w:rPr>
          <w:rFonts w:ascii="Times New Roman" w:hAnsi="Times New Roman" w:cs="Times New Roman"/>
          <w:color w:val="000000"/>
          <w:sz w:val="20"/>
        </w:rPr>
      </w:pPr>
      <w:r>
        <w:rPr>
          <w:rFonts w:ascii="Times New Roman" w:hAnsi="Times New Roman" w:cs="Times New Roman"/>
          <w:color w:val="000000"/>
          <w:sz w:val="20"/>
        </w:rPr>
        <w:t>[11] Michalet, X. Mean square displacement analysis of single-particle trajectories with localization error: Brownian motion in an isotropic medium. Physical Review E 82, 041914 (2010).</w:t>
      </w:r>
    </w:p>
    <w:p w14:paraId="7C8138B1" w14:textId="77777777" w:rsidR="00256A0D" w:rsidRPr="00256A0D" w:rsidRDefault="00256A0D" w:rsidP="00256A0D">
      <w:pPr>
        <w:spacing w:after="80"/>
        <w:rPr>
          <w:rFonts w:ascii="Times New Roman" w:hAnsi="Times New Roman" w:cs="Times New Roman"/>
          <w:color w:val="000000"/>
          <w:sz w:val="20"/>
        </w:rPr>
      </w:pPr>
    </w:p>
    <w:sectPr w:rsidR="00256A0D" w:rsidRPr="00256A0D" w:rsidSect="00256A0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xMjCwNDE2MLAwMTc1NzdT0lEKTi0uzszPAykwrAUA7dyeEiwAAAA="/>
  </w:docVars>
  <w:rsids>
    <w:rsidRoot w:val="00256A0D"/>
    <w:rsid w:val="001169A7"/>
    <w:rsid w:val="001502D4"/>
    <w:rsid w:val="00256A0D"/>
    <w:rsid w:val="003A52AC"/>
    <w:rsid w:val="00437F6E"/>
    <w:rsid w:val="006B0886"/>
    <w:rsid w:val="006C07E6"/>
    <w:rsid w:val="007E1FF5"/>
    <w:rsid w:val="00B3384D"/>
    <w:rsid w:val="00B42834"/>
    <w:rsid w:val="00D04B74"/>
    <w:rsid w:val="00D95EE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5F014A"/>
  <w15:chartTrackingRefBased/>
  <w15:docId w15:val="{1E13AC36-4B35-42E8-87A4-DFECF8AE21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56A0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256A0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56A0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56A0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56A0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56A0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56A0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56A0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56A0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56A0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56A0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56A0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56A0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56A0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56A0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56A0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56A0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56A0D"/>
    <w:rPr>
      <w:rFonts w:eastAsiaTheme="majorEastAsia" w:cstheme="majorBidi"/>
      <w:color w:val="272727" w:themeColor="text1" w:themeTint="D8"/>
    </w:rPr>
  </w:style>
  <w:style w:type="paragraph" w:styleId="Title">
    <w:name w:val="Title"/>
    <w:basedOn w:val="Normal"/>
    <w:next w:val="Normal"/>
    <w:link w:val="TitleChar"/>
    <w:uiPriority w:val="10"/>
    <w:qFormat/>
    <w:rsid w:val="00256A0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56A0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56A0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56A0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56A0D"/>
    <w:pPr>
      <w:spacing w:before="160"/>
      <w:jc w:val="center"/>
    </w:pPr>
    <w:rPr>
      <w:i/>
      <w:iCs/>
      <w:color w:val="404040" w:themeColor="text1" w:themeTint="BF"/>
    </w:rPr>
  </w:style>
  <w:style w:type="character" w:customStyle="1" w:styleId="QuoteChar">
    <w:name w:val="Quote Char"/>
    <w:basedOn w:val="DefaultParagraphFont"/>
    <w:link w:val="Quote"/>
    <w:uiPriority w:val="29"/>
    <w:rsid w:val="00256A0D"/>
    <w:rPr>
      <w:i/>
      <w:iCs/>
      <w:color w:val="404040" w:themeColor="text1" w:themeTint="BF"/>
    </w:rPr>
  </w:style>
  <w:style w:type="paragraph" w:styleId="ListParagraph">
    <w:name w:val="List Paragraph"/>
    <w:basedOn w:val="Normal"/>
    <w:uiPriority w:val="34"/>
    <w:qFormat/>
    <w:rsid w:val="00256A0D"/>
    <w:pPr>
      <w:ind w:left="720"/>
      <w:contextualSpacing/>
    </w:pPr>
  </w:style>
  <w:style w:type="character" w:styleId="IntenseEmphasis">
    <w:name w:val="Intense Emphasis"/>
    <w:basedOn w:val="DefaultParagraphFont"/>
    <w:uiPriority w:val="21"/>
    <w:qFormat/>
    <w:rsid w:val="00256A0D"/>
    <w:rPr>
      <w:i/>
      <w:iCs/>
      <w:color w:val="0F4761" w:themeColor="accent1" w:themeShade="BF"/>
    </w:rPr>
  </w:style>
  <w:style w:type="paragraph" w:styleId="IntenseQuote">
    <w:name w:val="Intense Quote"/>
    <w:basedOn w:val="Normal"/>
    <w:next w:val="Normal"/>
    <w:link w:val="IntenseQuoteChar"/>
    <w:uiPriority w:val="30"/>
    <w:qFormat/>
    <w:rsid w:val="00256A0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56A0D"/>
    <w:rPr>
      <w:i/>
      <w:iCs/>
      <w:color w:val="0F4761" w:themeColor="accent1" w:themeShade="BF"/>
    </w:rPr>
  </w:style>
  <w:style w:type="character" w:styleId="IntenseReference">
    <w:name w:val="Intense Reference"/>
    <w:basedOn w:val="DefaultParagraphFont"/>
    <w:uiPriority w:val="32"/>
    <w:qFormat/>
    <w:rsid w:val="00256A0D"/>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TotalTime>
  <Pages>11</Pages>
  <Words>4343</Words>
  <Characters>24756</Characters>
  <Application>Microsoft Office Word</Application>
  <DocSecurity>0</DocSecurity>
  <Lines>206</Lines>
  <Paragraphs>58</Paragraphs>
  <ScaleCrop>false</ScaleCrop>
  <Company/>
  <LinksUpToDate>false</LinksUpToDate>
  <CharactersWithSpaces>29041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Gillett, Emil Niall</dc:creator>
  <cp:keywords/>
  <dc:description/>
  <cp:lastModifiedBy>Gillett, Emil Niall</cp:lastModifiedBy>
  <cp:revision>5</cp:revision>
  <dcterms:created xsi:type="dcterms:W3CDTF">2026-04-08T03:26:00Z</dcterms:created>
  <dcterms:modified xsi:type="dcterms:W3CDTF">2026-04-13T14:20:00Z</dcterms:modified>
</cp:coreProperties>
</file>