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6F4A" w:rsidRDefault="00000000">
      <w:pPr>
        <w:pStyle w:val="Titel"/>
        <w:jc w:val="center"/>
      </w:pPr>
      <w:r>
        <w:rPr>
          <w:rFonts w:ascii="Arial" w:eastAsia="Arial" w:hAnsi="Arial" w:cs="Arial"/>
        </w:rPr>
        <w:t>Checkliste zur Datendokumentation</w:t>
      </w:r>
      <w:r w:rsidR="00FF68AE">
        <w:rPr>
          <w:rStyle w:val="Funotenzeichen"/>
          <w:rFonts w:ascii="Arial" w:eastAsia="Arial" w:hAnsi="Arial" w:cs="Arial"/>
        </w:rPr>
        <w:footnoteReference w:id="1"/>
      </w:r>
    </w:p>
    <w:p w:rsidR="00DD6F4A" w:rsidRDefault="00DD6F4A"/>
    <w:p w:rsidR="001F0F0C" w:rsidRPr="001F0F0C" w:rsidRDefault="001F0F0C" w:rsidP="001F0F0C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Prof. Dr. Mirjam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Blümm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, Katharina Fritsch, Sina Bock, </w:t>
      </w:r>
      <w:proofErr w:type="spellStart"/>
      <w:r w:rsidR="00DC12E7" w:rsidRPr="00DC12E7">
        <w:rPr>
          <w:rFonts w:ascii="ArialMT" w:eastAsia="Times New Roman" w:hAnsi="ArialMT" w:cs="Times New Roman"/>
          <w:kern w:val="0"/>
          <w:sz w:val="20"/>
          <w:szCs w:val="21"/>
        </w:rPr>
        <w:t>Janiça</w:t>
      </w:r>
      <w:proofErr w:type="spellEnd"/>
      <w:r w:rsidR="00DC12E7" w:rsidRPr="00DC12E7">
        <w:rPr>
          <w:rFonts w:ascii="ArialMT" w:eastAsia="Times New Roman" w:hAnsi="ArialMT" w:cs="Times New Roman"/>
          <w:kern w:val="0"/>
          <w:sz w:val="20"/>
          <w:szCs w:val="21"/>
        </w:rPr>
        <w:t xml:space="preserve"> </w:t>
      </w:r>
      <w:proofErr w:type="spellStart"/>
      <w:r w:rsidR="00DC12E7" w:rsidRPr="00DC12E7">
        <w:rPr>
          <w:rFonts w:ascii="ArialMT" w:eastAsia="Times New Roman" w:hAnsi="ArialMT" w:cs="Times New Roman"/>
          <w:kern w:val="0"/>
          <w:sz w:val="20"/>
          <w:szCs w:val="21"/>
        </w:rPr>
        <w:t>Hackenbuchner</w:t>
      </w:r>
      <w:proofErr w:type="spellEnd"/>
      <w:r w:rsidR="00DC12E7">
        <w:rPr>
          <w:rFonts w:ascii="ArialMT" w:eastAsia="Times New Roman" w:hAnsi="ArialMT" w:cs="Times New Roman"/>
          <w:kern w:val="0"/>
          <w:sz w:val="20"/>
          <w:szCs w:val="21"/>
        </w:rPr>
        <w:t xml:space="preserve">, </w:t>
      </w:r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Prof. Dr. Ursula Arning, Prof. Dr. Konrad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Förstner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 </w:t>
      </w:r>
    </w:p>
    <w:p w:rsidR="001F0F0C" w:rsidRPr="001F0F0C" w:rsidRDefault="001F0F0C" w:rsidP="001F0F0C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Entstanden im Rahmen des Kooperationsvorhabens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FDM@Studium.nrw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,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gefördert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 vom Ministerium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für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 Kultur und Wissenschaft des Landes Nordrhein-Westfalen in der Zeit vom 01.10.2022 bis zum 31.08.2024. </w:t>
      </w:r>
    </w:p>
    <w:p w:rsidR="001F0F0C" w:rsidRPr="001F0F0C" w:rsidRDefault="001F0F0C" w:rsidP="001F0F0C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Lizenz: CC BY 4.0 // OER </w:t>
      </w:r>
    </w:p>
    <w:p w:rsidR="00FF68AE" w:rsidRPr="00FF68AE" w:rsidRDefault="001F0F0C" w:rsidP="00FF68AE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ArialMT" w:eastAsia="Times New Roman" w:hAnsi="ArialMT" w:cs="Times New Roman"/>
          <w:kern w:val="0"/>
          <w:sz w:val="20"/>
          <w:szCs w:val="21"/>
        </w:rPr>
      </w:pPr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Zitiervorschlag: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Blümm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, M., Fritsch, K., Bock, S.,</w:t>
      </w:r>
      <w:r w:rsidR="00DC12E7">
        <w:rPr>
          <w:rFonts w:ascii="ArialMT" w:eastAsia="Times New Roman" w:hAnsi="ArialMT" w:cs="Times New Roman"/>
          <w:kern w:val="0"/>
          <w:sz w:val="20"/>
          <w:szCs w:val="21"/>
        </w:rPr>
        <w:t xml:space="preserve"> </w:t>
      </w:r>
      <w:proofErr w:type="spellStart"/>
      <w:r w:rsidR="00DC12E7" w:rsidRPr="00DC12E7">
        <w:rPr>
          <w:rFonts w:ascii="ArialMT" w:eastAsia="Times New Roman" w:hAnsi="ArialMT" w:cs="Times New Roman"/>
          <w:kern w:val="0"/>
          <w:sz w:val="20"/>
          <w:szCs w:val="21"/>
        </w:rPr>
        <w:t>Hackenbuchner</w:t>
      </w:r>
      <w:proofErr w:type="spellEnd"/>
      <w:r w:rsidR="00DC12E7" w:rsidRPr="00DC12E7">
        <w:rPr>
          <w:rFonts w:ascii="ArialMT" w:eastAsia="Times New Roman" w:hAnsi="ArialMT" w:cs="Times New Roman"/>
          <w:kern w:val="0"/>
          <w:sz w:val="20"/>
          <w:szCs w:val="21"/>
        </w:rPr>
        <w:t>, J.,</w:t>
      </w:r>
      <w:r w:rsidR="00DC12E7" w:rsidRPr="00EB253C">
        <w:rPr>
          <w:rFonts w:ascii="Arial" w:hAnsi="Arial" w:cs="Arial"/>
        </w:rPr>
        <w:t xml:space="preserve"> </w:t>
      </w:r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Arning, U., &amp;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Förstner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, K. U. (2024). </w:t>
      </w:r>
      <w:r w:rsidRPr="00D2548B">
        <w:rPr>
          <w:rFonts w:ascii="ArialMT" w:eastAsia="Times New Roman" w:hAnsi="ArialMT" w:cs="Times New Roman"/>
          <w:kern w:val="0"/>
          <w:sz w:val="20"/>
          <w:szCs w:val="21"/>
        </w:rPr>
        <w:t xml:space="preserve">Checkliste zur Datendokumentation. </w:t>
      </w:r>
      <w:proofErr w:type="spellStart"/>
      <w:r w:rsidR="00471500" w:rsidRPr="00471500">
        <w:rPr>
          <w:rFonts w:ascii="ArialMT" w:eastAsia="Times New Roman" w:hAnsi="ArialMT" w:cs="Times New Roman"/>
          <w:kern w:val="0"/>
          <w:sz w:val="20"/>
          <w:szCs w:val="21"/>
        </w:rPr>
        <w:t>FDM@Studium.nrw</w:t>
      </w:r>
      <w:proofErr w:type="spellEnd"/>
      <w:r w:rsidR="00471500">
        <w:rPr>
          <w:rFonts w:ascii="ArialMT" w:eastAsia="Times New Roman" w:hAnsi="ArialMT" w:cs="Times New Roman"/>
          <w:kern w:val="0"/>
          <w:sz w:val="20"/>
          <w:szCs w:val="21"/>
        </w:rPr>
        <w:t xml:space="preserve">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Blended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-Learning-Basiskurs „Forschungsdatenmanagement“ der TH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Köln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 (Version 1.0). </w:t>
      </w:r>
    </w:p>
    <w:p w:rsidR="00DD6F4A" w:rsidRDefault="00DD6F4A"/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5947"/>
      </w:tblGrid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Dozent*in: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Kurs (Semester):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Datum: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Name: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Titel: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Studienleistung / Prüfungsleistung: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</w:tbl>
    <w:p w:rsidR="00DD6F4A" w:rsidRDefault="00DD6F4A"/>
    <w:p w:rsidR="00DD6F4A" w:rsidRDefault="00000000">
      <w:pPr>
        <w:pStyle w:val="berschrift1"/>
      </w:pPr>
      <w:r>
        <w:t>1. Planen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5"/>
        <w:gridCol w:w="3622"/>
        <w:gridCol w:w="3255"/>
      </w:tblGrid>
      <w:tr w:rsidR="00DD6F4A">
        <w:tc>
          <w:tcPr>
            <w:tcW w:w="2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Themenfindung und Forschungsfrage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Wie lautet die Forschungsfrage / Aufgabe?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In welchem Zeitraum beschäftigen Sie sich damit?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3 Schlagwörter zur Frage / zum Thema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Verantwortlichkeiten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Verantwortliche Person(en)</w:t>
            </w:r>
          </w:p>
          <w:p w:rsidR="00DD6F4A" w:rsidRDefault="00000000">
            <w:pPr>
              <w:spacing w:after="240" w:line="360" w:lineRule="auto"/>
            </w:pPr>
            <w:r>
              <w:rPr>
                <w:rFonts w:ascii="Arial" w:eastAsia="Arial" w:hAnsi="Arial" w:cs="Arial"/>
                <w:sz w:val="22"/>
              </w:rPr>
              <w:t>1. für die Datendokumentation:</w:t>
            </w:r>
          </w:p>
          <w:p w:rsidR="00DD6F4A" w:rsidRDefault="00000000">
            <w:pPr>
              <w:spacing w:after="240" w:line="360" w:lineRule="auto"/>
            </w:pPr>
            <w:r>
              <w:rPr>
                <w:rFonts w:ascii="Arial" w:eastAsia="Arial" w:hAnsi="Arial" w:cs="Arial"/>
                <w:sz w:val="22"/>
              </w:rPr>
              <w:t>2. für die Datenerhebung:</w:t>
            </w:r>
          </w:p>
          <w:p w:rsidR="00DD6F4A" w:rsidRDefault="00000000">
            <w:pPr>
              <w:spacing w:after="240" w:line="360" w:lineRule="auto"/>
            </w:pPr>
            <w:r>
              <w:rPr>
                <w:rFonts w:ascii="Arial" w:eastAsia="Arial" w:hAnsi="Arial" w:cs="Arial"/>
                <w:sz w:val="22"/>
              </w:rPr>
              <w:t xml:space="preserve">3. für die Datenspeicherung </w:t>
            </w:r>
            <w:r>
              <w:rPr>
                <w:rFonts w:ascii="Arial" w:eastAsia="Arial" w:hAnsi="Arial" w:cs="Arial"/>
                <w:sz w:val="22"/>
              </w:rPr>
              <w:lastRenderedPageBreak/>
              <w:t>während des Bearbeitungszeitraums:</w:t>
            </w:r>
          </w:p>
          <w:p w:rsidR="00DD6F4A" w:rsidRDefault="00000000">
            <w:pPr>
              <w:spacing w:after="240" w:line="360" w:lineRule="auto"/>
            </w:pPr>
            <w:r>
              <w:rPr>
                <w:rFonts w:ascii="Arial" w:eastAsia="Arial" w:hAnsi="Arial" w:cs="Arial"/>
                <w:sz w:val="22"/>
              </w:rPr>
              <w:t>4. für die Datenspeicherung nach Ende des Bearbeitungszeitraums:</w:t>
            </w:r>
          </w:p>
          <w:p w:rsidR="00DD6F4A" w:rsidRDefault="00000000">
            <w:pPr>
              <w:spacing w:after="240" w:line="360" w:lineRule="auto"/>
            </w:pPr>
            <w:r>
              <w:rPr>
                <w:rFonts w:ascii="Arial" w:eastAsia="Arial" w:hAnsi="Arial" w:cs="Arial"/>
                <w:sz w:val="22"/>
              </w:rPr>
              <w:t>5. für den Schutz der Daten: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>
            <w:pPr>
              <w:spacing w:line="276" w:lineRule="auto"/>
            </w:pPr>
          </w:p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1.______________________</w:t>
            </w:r>
          </w:p>
          <w:p w:rsidR="00DD6F4A" w:rsidRDefault="00DD6F4A">
            <w:pPr>
              <w:spacing w:line="276" w:lineRule="auto"/>
            </w:pPr>
          </w:p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2.______________________</w:t>
            </w:r>
          </w:p>
          <w:p w:rsidR="00DD6F4A" w:rsidRDefault="00DD6F4A">
            <w:pPr>
              <w:spacing w:line="276" w:lineRule="auto"/>
            </w:pPr>
          </w:p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3.______________________</w:t>
            </w:r>
          </w:p>
          <w:p w:rsidR="00DD6F4A" w:rsidRDefault="00DD6F4A">
            <w:pPr>
              <w:spacing w:line="360" w:lineRule="auto"/>
            </w:pPr>
          </w:p>
          <w:p w:rsidR="00DD6F4A" w:rsidRDefault="00DD6F4A">
            <w:pPr>
              <w:spacing w:line="276" w:lineRule="auto"/>
            </w:pPr>
          </w:p>
          <w:p w:rsidR="00DD6F4A" w:rsidRDefault="00DD6F4A">
            <w:pPr>
              <w:spacing w:line="276" w:lineRule="auto"/>
            </w:pPr>
          </w:p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4.______________________</w:t>
            </w:r>
          </w:p>
          <w:p w:rsidR="00DD6F4A" w:rsidRDefault="00DD6F4A">
            <w:pPr>
              <w:spacing w:line="276" w:lineRule="auto"/>
            </w:pPr>
          </w:p>
          <w:p w:rsidR="00DD6F4A" w:rsidRDefault="00DD6F4A">
            <w:pPr>
              <w:spacing w:line="276" w:lineRule="auto"/>
            </w:pPr>
          </w:p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5.______________________</w:t>
            </w:r>
          </w:p>
          <w:p w:rsidR="00DD6F4A" w:rsidRDefault="00DD6F4A"/>
        </w:tc>
      </w:tr>
      <w:tr w:rsidR="00DD6F4A">
        <w:tc>
          <w:tcPr>
            <w:tcW w:w="2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lastRenderedPageBreak/>
              <w:t>Literaturrecherche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Wie soll die verwendete Literatur organisiert werden?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 xml:space="preserve">Wird ein Literaturverwaltungsprogramm verwendet (z. B. Citavi,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Zotero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>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Zeit-/Arbeitsplan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Wurde ein grober Zeit- bzw. Arbeitsplan für die Bearbeitung der Forschungsfrage / Aufgabe erstellt?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</w:tbl>
    <w:p w:rsidR="00DD6F4A" w:rsidRDefault="00DD6F4A"/>
    <w:p w:rsidR="00DD6F4A" w:rsidRDefault="00DD6F4A"/>
    <w:p w:rsidR="00DD6F4A" w:rsidRDefault="00000000">
      <w:pPr>
        <w:pStyle w:val="berschrift1"/>
      </w:pPr>
      <w:r>
        <w:t>2. Inhaltliche Einordnung</w:t>
      </w:r>
    </w:p>
    <w:p w:rsidR="00DD6F4A" w:rsidRDefault="00DD6F4A"/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3685"/>
        <w:gridCol w:w="3255"/>
      </w:tblGrid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Herkunft der Daten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Werden die Daten nachgenutzt (Fremddaten) oder selbst erzeugt (Eigendaten)?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Eigendaten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Fremddaten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Mischform</w:t>
            </w: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Wann erfolgt(e) die Erhebung bzw. Erstellung der Daten?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Bei Fremddaten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Wer hat die Daten erzeugt?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Wo wurden die Daten erzeugt?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Wo wurden sie publiziert?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Wurde sichergestellt, dass die Daten verwendet werden dürfen und mit einer entsprechenden Lizenz versehen sind?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ja, CC______</w:t>
            </w:r>
          </w:p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Sind die Daten permanent verfügbar und zitierbar? Das heißt, verfügen sie über einen Persistent Identifier (PI), wie z.B. eine DOI?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lastRenderedPageBreak/>
              <w:t>Datensatz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Um welche Arten von Daten handelt es sich?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Sind ethische und rechtliche Vorgaben zu berücksichtigen?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(s. Punkt 5)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Sind die Daten reproduzierbar, d. h. ließen sie sich, wenn sie verloren gingen, erneut erstellen oder erheben?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000000">
            <w:r>
              <w:rPr>
                <w:rFonts w:ascii="Arial" w:eastAsia="Arial" w:hAnsi="Arial" w:cs="Arial"/>
                <w:color w:val="172B4D"/>
                <w:sz w:val="22"/>
              </w:rPr>
              <w:t>Begründung:</w:t>
            </w:r>
          </w:p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Welche Instrumente, Software, Technologien oder Verfahren werden für die Erzeugung, Erfassung, Bearbeitung, Analyse, Visualisierung etc. der Daten genutzt?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Sind die Daten auf Fehlerhaftigkeit und / oder Unvollständigkeit geprüft worden?</w:t>
            </w:r>
          </w:p>
          <w:p w:rsidR="00DD6F4A" w:rsidRDefault="00DD6F4A"/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172B4D"/>
                <w:sz w:val="22"/>
              </w:rPr>
              <w:t xml:space="preserve">Fehlerprüfung:  </w:t>
            </w:r>
          </w:p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  <w:p w:rsidR="00DD6F4A" w:rsidRDefault="00DD6F4A"/>
          <w:p w:rsidR="00DD6F4A" w:rsidRDefault="00000000">
            <w:r>
              <w:rPr>
                <w:rFonts w:ascii="Arial" w:eastAsia="Arial" w:hAnsi="Arial" w:cs="Arial"/>
                <w:color w:val="172B4D"/>
                <w:sz w:val="22"/>
              </w:rPr>
              <w:t>Vollständigkeitsprüfung:</w:t>
            </w:r>
          </w:p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Wurden die Daten bereinigt und in eine geeignete Form gebracht (z. B. Tabellen in statistische Analyse-Tools, Textanalyse Software usw.)?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sz w:val="22"/>
              </w:rPr>
              <w:t>Methodik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Werden bestimmten Regeln / Richtlinien / Methoden im Umgang mit den Daten gefolgt (bspw. qualitative / quantitative Methoden)?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>
            <w:pPr>
              <w:pStyle w:val="StandardWeb"/>
              <w:spacing w:before="0" w:after="0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Warum wurden diese Regeln / Richtlinien / Methoden gewählt?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>
            <w:pPr>
              <w:pStyle w:val="StandardWeb"/>
              <w:spacing w:before="0" w:after="0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Auf welchen Theorien / Prinzipien / Vorgaben / Vorlagen beruht die angewandte Methode? Wird diese ausreichend dokumentiert?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Metadaten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Können die Daten auch ohne eine schriftliche Arbeit verstanden werden oder müssen sie aufgearbeitet werden?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2548B" w:rsidRDefault="00D2548B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Welche Informationen sind für Außenstehende (z. B. Lehrende, </w:t>
            </w: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Studierende) notwendig, um die Daten sowie die auf ihrer Basis gewonnenen Forschungsergebnisse nachvollziehen und nachnutzen zu können?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</w:tbl>
    <w:p w:rsidR="00D2548B" w:rsidRDefault="00000000" w:rsidP="00D2548B">
      <w:pPr>
        <w:pStyle w:val="berschrift1"/>
        <w:spacing w:after="240"/>
      </w:pPr>
      <w:r>
        <w:t>3. Datenspeicherung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3685"/>
        <w:gridCol w:w="3255"/>
      </w:tblGrid>
      <w:tr w:rsidR="00DD6F4A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Datengröße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Was ist die (zu erwartende) Datengröße?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Datenformate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In welchen Formaten liegen die Daten vor?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Sind die Formate offen und standardisiert?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Sind die Formate weit verbreitet?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Speicherort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240"/>
            </w:pPr>
            <w:r>
              <w:rPr>
                <w:rFonts w:ascii="Arial" w:eastAsia="Arial" w:hAnsi="Arial" w:cs="Arial"/>
                <w:color w:val="000000"/>
                <w:sz w:val="22"/>
              </w:rPr>
              <w:t>Wo werden die entstehenden Daten in der Bearbeitungszeit gespeichert (Zwischenspeicher)?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lokal, eigener Computer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extern, Festplatte / USB-Stick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extern, Cloud-Speicher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anderes:</w:t>
            </w: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Wo werden die Daten nach dem Ende des Vorhabens gespeichert (finaler Speicherort)?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lokal, eigener Computer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extern, Festplatte / USB-Stick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extern, Cloud-Speicher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anderes:</w:t>
            </w: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Welche Ressourcen benötige ich zur Datenspeicherung?</w:t>
            </w:r>
          </w:p>
          <w:p w:rsidR="00DD6F4A" w:rsidRDefault="00000000">
            <w:pPr>
              <w:pStyle w:val="StandardWeb"/>
              <w:spacing w:before="240" w:after="0"/>
            </w:pPr>
            <w:r>
              <w:rPr>
                <w:rFonts w:ascii="Arial" w:eastAsia="Arial" w:hAnsi="Arial" w:cs="Arial"/>
                <w:i/>
                <w:color w:val="000000"/>
                <w:sz w:val="21"/>
              </w:rPr>
              <w:t xml:space="preserve">z. B. Software oder Speicherressourcen, wie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1"/>
              </w:rPr>
              <w:t>sciebo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1"/>
              </w:rPr>
              <w:t xml:space="preserve"> als Cloudspeicher oder USB-Stick/externe Festplatte als externes Speichermedium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Backup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Wie werden/wurden Backups erstellt?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before="0"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automatisch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manuell</w:t>
            </w:r>
          </w:p>
          <w:p w:rsidR="00DD6F4A" w:rsidRDefault="00DD6F4A">
            <w:pPr>
              <w:pStyle w:val="StandardWeb"/>
              <w:shd w:val="clear" w:color="auto" w:fill="FFFFFF"/>
              <w:spacing w:before="0" w:after="0"/>
            </w:pP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Wie oft werden/wurden Backups erstellt?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before="0"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 xml:space="preserve">☐ </w:t>
            </w:r>
            <w:r>
              <w:rPr>
                <w:rFonts w:ascii="Arial" w:eastAsia="Arial" w:hAnsi="Arial" w:cs="Arial"/>
                <w:sz w:val="22"/>
              </w:rPr>
              <w:t xml:space="preserve">täglich / </w:t>
            </w:r>
            <w:proofErr w:type="gramStart"/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 xml:space="preserve">☐  </w:t>
            </w:r>
            <w:r>
              <w:rPr>
                <w:rFonts w:ascii="Arial" w:eastAsia="Arial" w:hAnsi="Arial" w:cs="Arial"/>
                <w:sz w:val="22"/>
              </w:rPr>
              <w:t>wöchentlich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/ andere:</w:t>
            </w:r>
          </w:p>
          <w:p w:rsidR="00DD6F4A" w:rsidRDefault="00DD6F4A">
            <w:pPr>
              <w:pStyle w:val="StandardWeb"/>
              <w:shd w:val="clear" w:color="auto" w:fill="FFFFFF"/>
              <w:spacing w:before="0" w:after="0"/>
            </w:pP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172B4D"/>
                <w:sz w:val="22"/>
              </w:rPr>
              <w:t>Mein Backupschema folgt dem 3-2-1 Prinzip. Z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wei der Kopien sind auf unterschiedlichen Arten von </w:t>
            </w: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Speichermedien gespeichert (z. B. Cloud und Lokal). Und eine der Kopien ist an einem anderen Ort gelagert (z. B. USB-Stick).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before="0"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lastRenderedPageBreak/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</w:tbl>
    <w:p w:rsidR="00DD6F4A" w:rsidRDefault="00DD6F4A"/>
    <w:p w:rsidR="00D2548B" w:rsidRDefault="00D2548B" w:rsidP="00D2548B">
      <w:pPr>
        <w:pStyle w:val="berschrift1"/>
        <w:spacing w:before="0"/>
      </w:pPr>
    </w:p>
    <w:p w:rsidR="00DD6F4A" w:rsidRDefault="00000000" w:rsidP="00D2548B">
      <w:pPr>
        <w:pStyle w:val="berschrift1"/>
        <w:spacing w:before="0"/>
      </w:pPr>
      <w:r>
        <w:t>4. Datenorganisation</w:t>
      </w:r>
    </w:p>
    <w:p w:rsidR="00DD6F4A" w:rsidRDefault="00DD6F4A"/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3685"/>
        <w:gridCol w:w="3255"/>
      </w:tblGrid>
      <w:tr w:rsidR="00DD6F4A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Dateibenennung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 xml:space="preserve">Wie wurden die Daten benannt? Gibt es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</w:rPr>
              <w:t>eine einheitliches Schema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</w:rPr>
              <w:t>? Wenn ja, welches?</w:t>
            </w:r>
          </w:p>
          <w:p w:rsidR="00DD6F4A" w:rsidRDefault="00DD6F4A"/>
          <w:p w:rsidR="00DD6F4A" w:rsidRDefault="00000000">
            <w:r>
              <w:rPr>
                <w:rFonts w:ascii="Arial" w:eastAsia="Arial" w:hAnsi="Arial" w:cs="Arial"/>
                <w:i/>
                <w:sz w:val="21"/>
              </w:rPr>
              <w:t>Bspw.:</w:t>
            </w:r>
          </w:p>
          <w:p w:rsidR="00DD6F4A" w:rsidRDefault="00000000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after="0"/>
            </w:pPr>
            <w:r>
              <w:rPr>
                <w:rFonts w:ascii="Arial" w:eastAsia="Arial" w:hAnsi="Arial" w:cs="Arial"/>
                <w:i/>
                <w:color w:val="172B4D"/>
                <w:sz w:val="21"/>
              </w:rPr>
              <w:t>Die Dateibenennungen beinhalten keine Leerzeichen, Umlaute oder Sonderzeichen.</w:t>
            </w:r>
          </w:p>
          <w:p w:rsidR="00DD6F4A" w:rsidRDefault="00000000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after="0"/>
            </w:pPr>
            <w:r>
              <w:rPr>
                <w:rFonts w:ascii="Arial" w:eastAsia="Arial" w:hAnsi="Arial" w:cs="Arial"/>
                <w:i/>
                <w:color w:val="172B4D"/>
                <w:sz w:val="21"/>
              </w:rPr>
              <w:t>Die Dateibenennungen beinhalten eine Datumsangabe (</w:t>
            </w:r>
            <w:r>
              <w:rPr>
                <w:rFonts w:ascii="Arial" w:eastAsia="Arial" w:hAnsi="Arial" w:cs="Arial"/>
                <w:i/>
                <w:color w:val="000000"/>
                <w:sz w:val="21"/>
              </w:rPr>
              <w:t>JJJJ-MM-TT / JJ-MM-TT oder JJJJ</w:t>
            </w:r>
            <w:r>
              <w:rPr>
                <w:rFonts w:ascii="Arial" w:eastAsia="Arial" w:hAnsi="Arial" w:cs="Arial"/>
                <w:i/>
                <w:color w:val="4B4B4B"/>
                <w:sz w:val="21"/>
              </w:rPr>
              <w:t>MMTT / JJMMTT)</w:t>
            </w:r>
            <w:r>
              <w:rPr>
                <w:rFonts w:ascii="Arial" w:eastAsia="Arial" w:hAnsi="Arial" w:cs="Arial"/>
                <w:i/>
                <w:color w:val="000000"/>
                <w:sz w:val="21"/>
              </w:rPr>
              <w:t>.</w:t>
            </w:r>
          </w:p>
          <w:p w:rsidR="00DD6F4A" w:rsidRDefault="00DD6F4A"/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72B4D"/>
                <w:sz w:val="22"/>
              </w:rPr>
              <w:t>ja,_</w:t>
            </w:r>
            <w:proofErr w:type="gramEnd"/>
            <w:r>
              <w:rPr>
                <w:rFonts w:ascii="Arial" w:eastAsia="Arial" w:hAnsi="Arial" w:cs="Arial"/>
                <w:color w:val="172B4D"/>
                <w:sz w:val="22"/>
              </w:rPr>
              <w:t>_____</w:t>
            </w: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Arial" w:eastAsia="Arial" w:hAnsi="Arial" w:cs="Arial"/>
                <w:color w:val="172B4D"/>
                <w:sz w:val="22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>
            <w:pPr>
              <w:pStyle w:val="StandardWeb"/>
              <w:shd w:val="clear" w:color="auto" w:fill="FFFFFF"/>
              <w:spacing w:before="0" w:after="0"/>
            </w:pPr>
          </w:p>
        </w:tc>
      </w:tr>
      <w:tr w:rsidR="00DD6F4A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Ordnerstruktur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Wurde eine übersichtliche, einheitliche Ordnerstruktur angelegt? Wenn ja, welche?</w:t>
            </w:r>
          </w:p>
          <w:p w:rsidR="00DD6F4A" w:rsidRDefault="00DD6F4A"/>
          <w:p w:rsidR="00DD6F4A" w:rsidRDefault="00000000">
            <w:r>
              <w:rPr>
                <w:rFonts w:ascii="Arial" w:eastAsia="Arial" w:hAnsi="Arial" w:cs="Arial"/>
                <w:i/>
                <w:color w:val="000000"/>
                <w:sz w:val="21"/>
              </w:rPr>
              <w:t>Bspw.:</w:t>
            </w:r>
          </w:p>
          <w:p w:rsidR="00DD6F4A" w:rsidRDefault="00000000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after="0"/>
            </w:pPr>
            <w:r>
              <w:rPr>
                <w:rFonts w:ascii="Arial" w:eastAsia="Arial" w:hAnsi="Arial" w:cs="Arial"/>
                <w:i/>
                <w:color w:val="172B4D"/>
                <w:sz w:val="21"/>
              </w:rPr>
              <w:t>Die Ordner sind nach Thema kategorisiert.</w:t>
            </w:r>
          </w:p>
          <w:p w:rsidR="00DD6F4A" w:rsidRDefault="00000000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after="0"/>
            </w:pPr>
            <w:r>
              <w:rPr>
                <w:rFonts w:ascii="Arial" w:eastAsia="Arial" w:hAnsi="Arial" w:cs="Arial"/>
                <w:i/>
                <w:color w:val="172B4D"/>
                <w:sz w:val="21"/>
              </w:rPr>
              <w:t>Die Ordnernamen verweisen auf die Ordnerinhalte.</w:t>
            </w:r>
          </w:p>
          <w:p w:rsidR="00DD6F4A" w:rsidRDefault="00000000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after="0"/>
            </w:pPr>
            <w:r>
              <w:rPr>
                <w:rFonts w:ascii="Arial" w:eastAsia="Arial" w:hAnsi="Arial" w:cs="Arial"/>
                <w:i/>
                <w:color w:val="172B4D"/>
                <w:sz w:val="21"/>
              </w:rPr>
              <w:t>Die Ordnerstruktur beinhaltet übergeordnete (allgemeinere) und untergeordnete (konkretere) Elemente.</w:t>
            </w:r>
          </w:p>
          <w:p w:rsidR="00DD6F4A" w:rsidRDefault="00DD6F4A"/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72B4D"/>
                <w:sz w:val="22"/>
              </w:rPr>
              <w:t>ja,_</w:t>
            </w:r>
            <w:proofErr w:type="gramEnd"/>
            <w:r>
              <w:rPr>
                <w:rFonts w:ascii="Arial" w:eastAsia="Arial" w:hAnsi="Arial" w:cs="Arial"/>
                <w:color w:val="172B4D"/>
                <w:sz w:val="22"/>
              </w:rPr>
              <w:t>_____</w:t>
            </w:r>
          </w:p>
          <w:p w:rsidR="00DD6F4A" w:rsidRDefault="00DD6F4A"/>
          <w:p w:rsidR="00DD6F4A" w:rsidRDefault="00DD6F4A"/>
          <w:p w:rsidR="00DD6F4A" w:rsidRDefault="00DD6F4A"/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</w:tc>
      </w:tr>
      <w:tr w:rsidR="00DD6F4A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172B4D"/>
                <w:sz w:val="22"/>
              </w:rPr>
              <w:t>Können die Dateibenennungen und Ordnerstrukturen auch von Dritten nachvollzogen werden?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Arial" w:eastAsia="Arial" w:hAnsi="Arial" w:cs="Arial"/>
                <w:color w:val="172B4D"/>
                <w:sz w:val="22"/>
              </w:rPr>
              <w:t>Falls nicht, sind Erläuterungen zum Benennungsschema in einer separaten Datei abgespeichert?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</w:tc>
      </w:tr>
      <w:tr w:rsidR="00DD6F4A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Versionierung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Werden verschiedene Versionen der Daten erzeugt (z. B. durch verschiedene Weiterbearbeitungsprozesse)?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  <w:p w:rsidR="00DD6F4A" w:rsidRDefault="00000000">
            <w:r>
              <w:rPr>
                <w:rFonts w:ascii="Arial" w:eastAsia="Arial" w:hAnsi="Arial" w:cs="Arial"/>
                <w:color w:val="172B4D"/>
                <w:sz w:val="22"/>
              </w:rPr>
              <w:t>Wenn ja, Versionskontrolle:</w:t>
            </w:r>
          </w:p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automatisch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manuell</w:t>
            </w:r>
          </w:p>
          <w:p w:rsidR="00DD6F4A" w:rsidRDefault="00DD6F4A"/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Weitergabe / Nachnutzung</w:t>
            </w:r>
          </w:p>
          <w:p w:rsidR="00DD6F4A" w:rsidRDefault="00DD6F4A"/>
          <w:p w:rsidR="00DD6F4A" w:rsidRDefault="00DD6F4A"/>
          <w:p w:rsidR="00DD6F4A" w:rsidRDefault="00000000">
            <w:r>
              <w:rPr>
                <w:rFonts w:ascii="Arial" w:eastAsia="Arial" w:hAnsi="Arial" w:cs="Arial"/>
                <w:sz w:val="22"/>
              </w:rPr>
              <w:t xml:space="preserve">Wenn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ja,…</w:t>
            </w:r>
            <w:proofErr w:type="gram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240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Ist es geplant, die Daten nach der Aufgabe zu teilen? Z. B. mit Lehrenden / Studierenden.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Sind bestimmte Software, Verfahren oder Technologien notwendig, um die Daten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nachzunutzen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>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72B4D"/>
                <w:sz w:val="22"/>
              </w:rPr>
              <w:t>ja,_</w:t>
            </w:r>
            <w:proofErr w:type="gramEnd"/>
            <w:r>
              <w:rPr>
                <w:rFonts w:ascii="Arial" w:eastAsia="Arial" w:hAnsi="Arial" w:cs="Arial"/>
                <w:color w:val="172B4D"/>
                <w:sz w:val="22"/>
              </w:rPr>
              <w:t>_____</w:t>
            </w:r>
          </w:p>
          <w:p w:rsidR="00DD6F4A" w:rsidRDefault="00DD6F4A"/>
          <w:p w:rsidR="00DD6F4A" w:rsidRDefault="00DD6F4A"/>
          <w:p w:rsidR="00DD6F4A" w:rsidRDefault="00DD6F4A"/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Können die Daten auch ohne eine schriftliche Arbeit verstanden werden oder müssen sie aufgearbeitet werden?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Welche Informationen (wie Metadaten) sind für Außenstehende (z. B. Lehrende, Studierende) notwendig, um die Daten sowie die auf ihrer Basis gewonnenen Forschungsergebnisse nachvollziehen und nachnutzen zu können?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</w:tbl>
    <w:p w:rsidR="001F0F0C" w:rsidRDefault="001F0F0C">
      <w:pPr>
        <w:pStyle w:val="berschrift1"/>
      </w:pPr>
    </w:p>
    <w:p w:rsidR="00DD6F4A" w:rsidRDefault="00000000">
      <w:pPr>
        <w:pStyle w:val="berschrift1"/>
      </w:pPr>
      <w:r>
        <w:t>5. Rechtliche und ethische Fragen</w:t>
      </w:r>
    </w:p>
    <w:p w:rsidR="00DD6F4A" w:rsidRDefault="00DD6F4A"/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3"/>
        <w:gridCol w:w="3584"/>
        <w:gridCol w:w="3255"/>
      </w:tblGrid>
      <w:tr w:rsidR="00DD6F4A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Personenbezogene Daten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Enthalten die Daten personenbezogene Informationen?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Sensible Daten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 xml:space="preserve">Enthalten die Daten besondere Kategorien personenbezogener Daten nach Artikel 9 der DSGVO </w:t>
            </w:r>
            <w:r>
              <w:rPr>
                <w:rFonts w:ascii="Arial" w:eastAsia="Arial" w:hAnsi="Arial" w:cs="Arial"/>
                <w:i/>
                <w:color w:val="000000"/>
                <w:sz w:val="21"/>
              </w:rPr>
              <w:t>(“Angaben über die rassische und ethnische Herkunft, politische Meinungen, religiöse oder philosophische Überzeugungen, Gewerkschaftszugehörigkeit, Gesundheit oder Sexualleben”)</w:t>
            </w:r>
            <w:r>
              <w:rPr>
                <w:rFonts w:ascii="Arial" w:eastAsia="Arial" w:hAnsi="Arial" w:cs="Arial"/>
                <w:color w:val="000000"/>
                <w:sz w:val="22"/>
              </w:rPr>
              <w:t>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Urheber- oder verwandte Schutzrechte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Werden Daten genutzt und / oder erstellt, die durch Urheber- oder verwandte Schutzrechte geschützt sind?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Maßnahmen zum Schutz von personenbezogenen / sensiblen Daten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Wie werden diese Daten geschützt?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Könnte Ihre Testpersonen durch den Kontext identifiziert werden?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Werden die Daten anonymisiert oder pseudonymisiert?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anonymisiert /</w:t>
            </w:r>
          </w:p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pseudonymisiert</w:t>
            </w:r>
          </w:p>
          <w:p w:rsidR="00DD6F4A" w:rsidRDefault="00DD6F4A"/>
        </w:tc>
      </w:tr>
      <w:tr w:rsidR="00DD6F4A">
        <w:tc>
          <w:tcPr>
            <w:tcW w:w="2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Haben Sie eine "informierte Einwilligung" der Betroffenen </w:t>
            </w: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eingeholt? Wo und wie sind die "informierten Einwilligungen" abgelegt? Wenn keine "informierte Einwilligung" eingeholt wird, begründen Sie dies bitte.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lastRenderedPageBreak/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ja, abgelegt______</w:t>
            </w:r>
          </w:p>
          <w:p w:rsidR="00DD6F4A" w:rsidRDefault="00DD6F4A"/>
          <w:p w:rsidR="00DD6F4A" w:rsidRDefault="00DD6F4A"/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nein, _____</w:t>
            </w:r>
          </w:p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Bis wann werden die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 xml:space="preserve">-anonymisierten bzw.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>-pseudonymisierten) Originaldaten spätestens sicher vernichtet?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</w:tbl>
    <w:p w:rsidR="00DD6F4A" w:rsidRDefault="00DD6F4A"/>
    <w:sectPr w:rsidR="00DD6F4A" w:rsidSect="00D254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708" w:left="1417" w:header="72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0C34" w:rsidRDefault="00310C34" w:rsidP="00D2548B">
      <w:r>
        <w:separator/>
      </w:r>
    </w:p>
  </w:endnote>
  <w:endnote w:type="continuationSeparator" w:id="0">
    <w:p w:rsidR="00310C34" w:rsidRDefault="00310C34" w:rsidP="00D2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1478877112"/>
      <w:docPartObj>
        <w:docPartGallery w:val="Page Numbers (Bottom of Page)"/>
        <w:docPartUnique/>
      </w:docPartObj>
    </w:sdtPr>
    <w:sdtContent>
      <w:p w:rsidR="00D2548B" w:rsidRDefault="00D2548B" w:rsidP="005B7087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D2548B" w:rsidRDefault="00D2548B" w:rsidP="00D2548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-2670408"/>
      <w:docPartObj>
        <w:docPartGallery w:val="Page Numbers (Bottom of Page)"/>
        <w:docPartUnique/>
      </w:docPartObj>
    </w:sdtPr>
    <w:sdtContent>
      <w:p w:rsidR="00D2548B" w:rsidRDefault="00D2548B" w:rsidP="005B7087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7</w:t>
        </w:r>
        <w:r>
          <w:rPr>
            <w:rStyle w:val="Seitenzahl"/>
          </w:rPr>
          <w:fldChar w:fldCharType="end"/>
        </w:r>
      </w:p>
    </w:sdtContent>
  </w:sdt>
  <w:p w:rsidR="00D2548B" w:rsidRDefault="00D2548B" w:rsidP="00D2548B">
    <w:pPr>
      <w:pStyle w:val="Fuzeile"/>
      <w:ind w:right="360"/>
    </w:pPr>
    <w:r>
      <w:rPr>
        <w:noProof/>
      </w:rPr>
      <w:drawing>
        <wp:inline distT="0" distB="0" distL="0" distR="0">
          <wp:extent cx="5469774" cy="318950"/>
          <wp:effectExtent l="0" t="0" r="0" b="0"/>
          <wp:docPr id="60683510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683510" name="Grafik 606835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5104" cy="321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548B" w:rsidRDefault="00D2548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548B" w:rsidRDefault="00D254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0C34" w:rsidRDefault="00310C34" w:rsidP="00D2548B">
      <w:r>
        <w:separator/>
      </w:r>
    </w:p>
  </w:footnote>
  <w:footnote w:type="continuationSeparator" w:id="0">
    <w:p w:rsidR="00310C34" w:rsidRDefault="00310C34" w:rsidP="00D2548B">
      <w:r>
        <w:continuationSeparator/>
      </w:r>
    </w:p>
  </w:footnote>
  <w:footnote w:id="1">
    <w:p w:rsidR="00FF68AE" w:rsidRPr="00FF68AE" w:rsidRDefault="00FF68AE" w:rsidP="00FF68AE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kern w:val="0"/>
          <w:sz w:val="20"/>
          <w:szCs w:val="20"/>
        </w:rPr>
      </w:pPr>
      <w:r w:rsidRPr="00FF68AE">
        <w:rPr>
          <w:rStyle w:val="Funotenzeichen"/>
          <w:rFonts w:ascii="Arial" w:hAnsi="Arial" w:cs="Arial"/>
          <w:sz w:val="18"/>
          <w:szCs w:val="18"/>
        </w:rPr>
        <w:footnoteRef/>
      </w:r>
      <w:r w:rsidRPr="00FF68AE">
        <w:rPr>
          <w:rFonts w:ascii="Arial" w:hAnsi="Arial" w:cs="Arial"/>
          <w:sz w:val="18"/>
          <w:szCs w:val="18"/>
        </w:rPr>
        <w:t xml:space="preserve"> </w:t>
      </w:r>
      <w:r w:rsidRPr="00FF68AE">
        <w:rPr>
          <w:rFonts w:ascii="Arial" w:eastAsia="Times New Roman" w:hAnsi="Arial" w:cs="Arial"/>
          <w:kern w:val="0"/>
          <w:sz w:val="18"/>
          <w:szCs w:val="18"/>
        </w:rPr>
        <w:t xml:space="preserve">Abgewandelt von: </w:t>
      </w:r>
      <w:r w:rsidRPr="00FF68AE">
        <w:rPr>
          <w:rStyle w:val="markedcontent"/>
          <w:rFonts w:ascii="Arial" w:hAnsi="Arial" w:cs="Arial"/>
          <w:sz w:val="18"/>
          <w:szCs w:val="18"/>
        </w:rPr>
        <w:t>Institut für Bibliotheks- und Informationswissenschaft. (2021, 8. Dezember). Datenmanagementplan für die Abschlussarbeit – Template. Humboldt-</w:t>
      </w:r>
      <w:proofErr w:type="spellStart"/>
      <w:r w:rsidRPr="00FF68AE">
        <w:rPr>
          <w:rStyle w:val="markedcontent"/>
          <w:rFonts w:ascii="Arial" w:hAnsi="Arial" w:cs="Arial"/>
          <w:sz w:val="18"/>
          <w:szCs w:val="18"/>
        </w:rPr>
        <w:t>Universtität</w:t>
      </w:r>
      <w:proofErr w:type="spellEnd"/>
      <w:r w:rsidRPr="00FF68AE">
        <w:rPr>
          <w:rStyle w:val="markedcontent"/>
          <w:rFonts w:ascii="Arial" w:hAnsi="Arial" w:cs="Arial"/>
          <w:sz w:val="18"/>
          <w:szCs w:val="18"/>
        </w:rPr>
        <w:t xml:space="preserve"> zu Berlin. Zugriff am 29.08.2024, von https://www.ibi.hu-berlin.de/de/studium/rundumdasstudium/fdm-fuer-studierende/dmp_template_finale_version_dez_21.pdf.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548B" w:rsidRDefault="00D2548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548B" w:rsidRDefault="00D2548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548B" w:rsidRDefault="00D254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C29"/>
    <w:multiLevelType w:val="multilevel"/>
    <w:tmpl w:val="675CCF24"/>
    <w:styleLink w:val="WWNum2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017809AD"/>
    <w:multiLevelType w:val="multilevel"/>
    <w:tmpl w:val="A3543FD2"/>
    <w:styleLink w:val="WWNum21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BB72B5"/>
    <w:multiLevelType w:val="multilevel"/>
    <w:tmpl w:val="D4683C86"/>
    <w:styleLink w:val="WWNum20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10C2225A"/>
    <w:multiLevelType w:val="multilevel"/>
    <w:tmpl w:val="316A3466"/>
    <w:styleLink w:val="WWNum22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1D546763"/>
    <w:multiLevelType w:val="multilevel"/>
    <w:tmpl w:val="F8AED190"/>
    <w:styleLink w:val="WWNum12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1E9A217C"/>
    <w:multiLevelType w:val="multilevel"/>
    <w:tmpl w:val="8772A9F8"/>
    <w:styleLink w:val="WWNum19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80048A3"/>
    <w:multiLevelType w:val="multilevel"/>
    <w:tmpl w:val="93D2509C"/>
    <w:styleLink w:val="WWNum2"/>
    <w:lvl w:ilvl="0">
      <w:numFmt w:val="bullet"/>
      <w:lvlText w:val="-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1" w:hanging="360"/>
      </w:pPr>
    </w:lvl>
    <w:lvl w:ilvl="7">
      <w:numFmt w:val="bullet"/>
      <w:lvlText w:val="o"/>
      <w:lvlJc w:val="left"/>
      <w:pPr>
        <w:ind w:left="5401" w:hanging="360"/>
      </w:pPr>
    </w:lvl>
    <w:lvl w:ilvl="8">
      <w:numFmt w:val="bullet"/>
      <w:lvlText w:val=""/>
      <w:lvlJc w:val="left"/>
      <w:pPr>
        <w:ind w:left="6123" w:hanging="360"/>
      </w:pPr>
    </w:lvl>
  </w:abstractNum>
  <w:abstractNum w:abstractNumId="7" w15:restartNumberingAfterBreak="0">
    <w:nsid w:val="283E1720"/>
    <w:multiLevelType w:val="multilevel"/>
    <w:tmpl w:val="9786989C"/>
    <w:styleLink w:val="WWNum5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29C10246"/>
    <w:multiLevelType w:val="multilevel"/>
    <w:tmpl w:val="D9620B42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9" w15:restartNumberingAfterBreak="0">
    <w:nsid w:val="340D1FDF"/>
    <w:multiLevelType w:val="multilevel"/>
    <w:tmpl w:val="E5AEC54A"/>
    <w:styleLink w:val="WWNum8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42645F9"/>
    <w:multiLevelType w:val="multilevel"/>
    <w:tmpl w:val="6D0CE9D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1" w15:restartNumberingAfterBreak="0">
    <w:nsid w:val="392C0041"/>
    <w:multiLevelType w:val="multilevel"/>
    <w:tmpl w:val="B76424C2"/>
    <w:styleLink w:val="WWNum24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2" w15:restartNumberingAfterBreak="0">
    <w:nsid w:val="43252720"/>
    <w:multiLevelType w:val="multilevel"/>
    <w:tmpl w:val="63F42756"/>
    <w:styleLink w:val="WWNum14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3" w15:restartNumberingAfterBreak="0">
    <w:nsid w:val="47B1045D"/>
    <w:multiLevelType w:val="multilevel"/>
    <w:tmpl w:val="435C7B1C"/>
    <w:styleLink w:val="WWNum11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49707EF8"/>
    <w:multiLevelType w:val="multilevel"/>
    <w:tmpl w:val="96ACB116"/>
    <w:styleLink w:val="WWNum4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50367473"/>
    <w:multiLevelType w:val="multilevel"/>
    <w:tmpl w:val="4D180614"/>
    <w:styleLink w:val="WWNum7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536B0302"/>
    <w:multiLevelType w:val="multilevel"/>
    <w:tmpl w:val="43B4B224"/>
    <w:styleLink w:val="WWNum9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55597C8C"/>
    <w:multiLevelType w:val="multilevel"/>
    <w:tmpl w:val="C9E4C23E"/>
    <w:styleLink w:val="WWNum16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559572C7"/>
    <w:multiLevelType w:val="multilevel"/>
    <w:tmpl w:val="16BC90DC"/>
    <w:styleLink w:val="WWNum18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5C9B68CE"/>
    <w:multiLevelType w:val="multilevel"/>
    <w:tmpl w:val="E98C33C2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646E1EBB"/>
    <w:multiLevelType w:val="multilevel"/>
    <w:tmpl w:val="300EF26E"/>
    <w:styleLink w:val="WWNum6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1" w15:restartNumberingAfterBreak="0">
    <w:nsid w:val="6D0F14F4"/>
    <w:multiLevelType w:val="multilevel"/>
    <w:tmpl w:val="EE62A6A8"/>
    <w:styleLink w:val="WWNum3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16A31E3"/>
    <w:multiLevelType w:val="multilevel"/>
    <w:tmpl w:val="15A0F226"/>
    <w:styleLink w:val="WWNum25"/>
    <w:lvl w:ilvl="0">
      <w:numFmt w:val="bullet"/>
      <w:lvlText w:val="-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77DC79C5"/>
    <w:multiLevelType w:val="multilevel"/>
    <w:tmpl w:val="85905C62"/>
    <w:styleLink w:val="WWNum15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4" w15:restartNumberingAfterBreak="0">
    <w:nsid w:val="78470A0C"/>
    <w:multiLevelType w:val="multilevel"/>
    <w:tmpl w:val="5BD44D2E"/>
    <w:styleLink w:val="WWNum13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00073932">
    <w:abstractNumId w:val="10"/>
  </w:num>
  <w:num w:numId="2" w16cid:durableId="2120637021">
    <w:abstractNumId w:val="6"/>
  </w:num>
  <w:num w:numId="3" w16cid:durableId="2139489301">
    <w:abstractNumId w:val="21"/>
  </w:num>
  <w:num w:numId="4" w16cid:durableId="140661492">
    <w:abstractNumId w:val="14"/>
  </w:num>
  <w:num w:numId="5" w16cid:durableId="156463867">
    <w:abstractNumId w:val="7"/>
  </w:num>
  <w:num w:numId="6" w16cid:durableId="170417243">
    <w:abstractNumId w:val="20"/>
  </w:num>
  <w:num w:numId="7" w16cid:durableId="1314718220">
    <w:abstractNumId w:val="15"/>
  </w:num>
  <w:num w:numId="8" w16cid:durableId="217473866">
    <w:abstractNumId w:val="9"/>
  </w:num>
  <w:num w:numId="9" w16cid:durableId="1493449008">
    <w:abstractNumId w:val="16"/>
  </w:num>
  <w:num w:numId="10" w16cid:durableId="691153744">
    <w:abstractNumId w:val="8"/>
  </w:num>
  <w:num w:numId="11" w16cid:durableId="942760877">
    <w:abstractNumId w:val="13"/>
  </w:num>
  <w:num w:numId="12" w16cid:durableId="19480956">
    <w:abstractNumId w:val="4"/>
  </w:num>
  <w:num w:numId="13" w16cid:durableId="441649387">
    <w:abstractNumId w:val="24"/>
  </w:num>
  <w:num w:numId="14" w16cid:durableId="1205365376">
    <w:abstractNumId w:val="12"/>
  </w:num>
  <w:num w:numId="15" w16cid:durableId="1453524620">
    <w:abstractNumId w:val="23"/>
  </w:num>
  <w:num w:numId="16" w16cid:durableId="827667641">
    <w:abstractNumId w:val="17"/>
  </w:num>
  <w:num w:numId="17" w16cid:durableId="2118937846">
    <w:abstractNumId w:val="19"/>
  </w:num>
  <w:num w:numId="18" w16cid:durableId="1599437309">
    <w:abstractNumId w:val="18"/>
  </w:num>
  <w:num w:numId="19" w16cid:durableId="83110070">
    <w:abstractNumId w:val="5"/>
  </w:num>
  <w:num w:numId="20" w16cid:durableId="520047717">
    <w:abstractNumId w:val="2"/>
  </w:num>
  <w:num w:numId="21" w16cid:durableId="2000957292">
    <w:abstractNumId w:val="1"/>
  </w:num>
  <w:num w:numId="22" w16cid:durableId="1483736330">
    <w:abstractNumId w:val="3"/>
  </w:num>
  <w:num w:numId="23" w16cid:durableId="478887090">
    <w:abstractNumId w:val="0"/>
  </w:num>
  <w:num w:numId="24" w16cid:durableId="1054042328">
    <w:abstractNumId w:val="11"/>
  </w:num>
  <w:num w:numId="25" w16cid:durableId="2906771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F4A"/>
    <w:rsid w:val="001F0F0C"/>
    <w:rsid w:val="00310C34"/>
    <w:rsid w:val="00414D7D"/>
    <w:rsid w:val="00471500"/>
    <w:rsid w:val="007F24FB"/>
    <w:rsid w:val="009A13E9"/>
    <w:rsid w:val="00D2548B"/>
    <w:rsid w:val="00DC12E7"/>
    <w:rsid w:val="00DD6F4A"/>
    <w:rsid w:val="00F2361B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C871"/>
  <w15:docId w15:val="{E2249E63-E860-5142-8A39-874F1725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kern w:val="3"/>
        <w:sz w:val="24"/>
        <w:szCs w:val="22"/>
        <w:lang w:val="de-DE" w:eastAsia="de-DE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240"/>
      <w:outlineLvl w:val="0"/>
    </w:pPr>
    <w:rPr>
      <w:rFonts w:ascii="Calibri Light" w:eastAsia="Calibri Light" w:hAnsi="Calibri Light" w:cs="Calibri Light"/>
      <w:color w:val="2F5496"/>
      <w:sz w:val="32"/>
    </w:rPr>
  </w:style>
  <w:style w:type="paragraph" w:styleId="berschrift2">
    <w:name w:val="heading 2"/>
    <w:basedOn w:val="Standard"/>
    <w:uiPriority w:val="9"/>
    <w:semiHidden/>
    <w:unhideWhenUsed/>
    <w:qFormat/>
    <w:pPr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uiPriority w:val="9"/>
    <w:semiHidden/>
    <w:unhideWhenUsed/>
    <w:qFormat/>
    <w:pPr>
      <w:spacing w:before="320" w:after="200"/>
      <w:outlineLvl w:val="2"/>
    </w:pPr>
    <w:rPr>
      <w:rFonts w:ascii="Arial" w:eastAsia="Arial" w:hAnsi="Arial" w:cs="Arial"/>
      <w:sz w:val="30"/>
    </w:rPr>
  </w:style>
  <w:style w:type="paragraph" w:styleId="berschrift4">
    <w:name w:val="heading 4"/>
    <w:basedOn w:val="Standard"/>
    <w:uiPriority w:val="9"/>
    <w:semiHidden/>
    <w:unhideWhenUsed/>
    <w:qFormat/>
    <w:pPr>
      <w:spacing w:before="320" w:after="200"/>
      <w:outlineLvl w:val="3"/>
    </w:pPr>
    <w:rPr>
      <w:rFonts w:ascii="Arial" w:eastAsia="Arial" w:hAnsi="Arial" w:cs="Arial"/>
      <w:b/>
      <w:sz w:val="26"/>
    </w:rPr>
  </w:style>
  <w:style w:type="paragraph" w:styleId="berschrift5">
    <w:name w:val="heading 5"/>
    <w:basedOn w:val="Standard"/>
    <w:uiPriority w:val="9"/>
    <w:semiHidden/>
    <w:unhideWhenUsed/>
    <w:qFormat/>
    <w:pPr>
      <w:spacing w:before="320" w:after="200"/>
      <w:outlineLvl w:val="4"/>
    </w:pPr>
    <w:rPr>
      <w:rFonts w:ascii="Arial" w:eastAsia="Arial" w:hAnsi="Arial" w:cs="Arial"/>
      <w:b/>
    </w:rPr>
  </w:style>
  <w:style w:type="paragraph" w:styleId="berschrift6">
    <w:name w:val="heading 6"/>
    <w:basedOn w:val="Standard"/>
    <w:uiPriority w:val="9"/>
    <w:semiHidden/>
    <w:unhideWhenUsed/>
    <w:qFormat/>
    <w:pPr>
      <w:spacing w:before="320" w:after="200"/>
      <w:outlineLvl w:val="5"/>
    </w:pPr>
    <w:rPr>
      <w:rFonts w:ascii="Arial" w:eastAsia="Arial" w:hAnsi="Arial" w:cs="Arial"/>
      <w:b/>
      <w:sz w:val="22"/>
    </w:rPr>
  </w:style>
  <w:style w:type="paragraph" w:styleId="berschrift7">
    <w:name w:val="heading 7"/>
    <w:basedOn w:val="Standard"/>
    <w:pPr>
      <w:spacing w:before="320" w:after="200"/>
      <w:outlineLvl w:val="6"/>
    </w:pPr>
    <w:rPr>
      <w:rFonts w:ascii="Arial" w:eastAsia="Arial" w:hAnsi="Arial" w:cs="Arial"/>
      <w:b/>
      <w:i/>
      <w:sz w:val="22"/>
    </w:rPr>
  </w:style>
  <w:style w:type="paragraph" w:styleId="berschrift8">
    <w:name w:val="heading 8"/>
    <w:basedOn w:val="Standard"/>
    <w:pPr>
      <w:spacing w:before="320" w:after="200"/>
      <w:outlineLvl w:val="7"/>
    </w:pPr>
    <w:rPr>
      <w:rFonts w:ascii="Arial" w:eastAsia="Arial" w:hAnsi="Arial" w:cs="Arial"/>
      <w:i/>
      <w:sz w:val="22"/>
    </w:rPr>
  </w:style>
  <w:style w:type="paragraph" w:styleId="berschrift9">
    <w:name w:val="heading 9"/>
    <w:basedOn w:val="Standard"/>
    <w:pPr>
      <w:spacing w:before="320" w:after="200"/>
      <w:outlineLvl w:val="8"/>
    </w:pPr>
    <w:rPr>
      <w:rFonts w:ascii="Arial" w:eastAsia="Arial" w:hAnsi="Arial" w:cs="Arial"/>
      <w:i/>
      <w:sz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rPr>
      <w:rFonts w:ascii="Arial" w:eastAsia="Arial" w:hAnsi="Arial" w:cs="Arial"/>
      <w:sz w:val="40"/>
    </w:rPr>
  </w:style>
  <w:style w:type="character" w:customStyle="1" w:styleId="Heading2Char">
    <w:name w:val="Heading 2 Char"/>
    <w:basedOn w:val="Absatz-Standardschriftart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rPr>
      <w:rFonts w:ascii="Arial" w:eastAsia="Arial" w:hAnsi="Arial" w:cs="Arial"/>
      <w:sz w:val="30"/>
    </w:rPr>
  </w:style>
  <w:style w:type="character" w:customStyle="1" w:styleId="Heading4Char">
    <w:name w:val="Heading 4 Char"/>
    <w:basedOn w:val="Absatz-Standardschriftart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basedOn w:val="Absatz-Standardschriftart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basedOn w:val="Absatz-Standardschriftart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basedOn w:val="Absatz-Standardschriftart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basedOn w:val="Absatz-Standardschriftart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basedOn w:val="Absatz-Standardschriftart"/>
    <w:rPr>
      <w:rFonts w:ascii="Arial" w:eastAsia="Arial" w:hAnsi="Arial" w:cs="Arial"/>
      <w:i/>
      <w:sz w:val="21"/>
    </w:rPr>
  </w:style>
  <w:style w:type="paragraph" w:styleId="KeinLeerraum">
    <w:name w:val="No Spacing"/>
  </w:style>
  <w:style w:type="character" w:customStyle="1" w:styleId="TitleChar">
    <w:name w:val="Title Char"/>
    <w:basedOn w:val="Absatz-Standardschriftart"/>
    <w:rPr>
      <w:sz w:val="48"/>
    </w:rPr>
  </w:style>
  <w:style w:type="paragraph" w:styleId="Untertitel">
    <w:name w:val="Subtitle"/>
    <w:basedOn w:val="Standard"/>
    <w:uiPriority w:val="11"/>
    <w:qFormat/>
    <w:pPr>
      <w:spacing w:before="200" w:after="200"/>
    </w:pPr>
  </w:style>
  <w:style w:type="character" w:customStyle="1" w:styleId="SubtitleChar">
    <w:name w:val="Subtitle Char"/>
    <w:basedOn w:val="Absatz-Standardschriftart"/>
    <w:rPr>
      <w:sz w:val="24"/>
    </w:rPr>
  </w:style>
  <w:style w:type="paragraph" w:styleId="Zitat">
    <w:name w:val="Quote"/>
    <w:basedOn w:val="Standard"/>
    <w:pPr>
      <w:ind w:left="720" w:right="720"/>
    </w:pPr>
    <w:rPr>
      <w:i/>
    </w:rPr>
  </w:style>
  <w:style w:type="character" w:customStyle="1" w:styleId="QuoteChar">
    <w:name w:val="Quote Char"/>
    <w:rPr>
      <w:i/>
    </w:rPr>
  </w:style>
  <w:style w:type="paragraph" w:styleId="IntensivesZitat">
    <w:name w:val="Intense Quote"/>
    <w:basedOn w:val="Standard"/>
    <w:pP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rPr>
      <w:i/>
    </w:rPr>
  </w:style>
  <w:style w:type="paragraph" w:styleId="Kopfzeile">
    <w:name w:val="header"/>
    <w:basedOn w:val="Standard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Absatz-Standardschriftart"/>
  </w:style>
  <w:style w:type="paragraph" w:styleId="Fuzeile">
    <w:name w:val="footer"/>
    <w:basedOn w:val="Standard"/>
    <w:link w:val="FuzeileZchn"/>
    <w:uiPriority w:val="99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bsatz-Standardschriftart"/>
  </w:style>
  <w:style w:type="paragraph" w:styleId="Beschriftung">
    <w:name w:val="caption"/>
    <w:basedOn w:val="Standard"/>
    <w:pPr>
      <w:spacing w:line="276" w:lineRule="auto"/>
    </w:pPr>
    <w:rPr>
      <w:b/>
      <w:color w:val="4F81BD"/>
      <w:sz w:val="18"/>
    </w:rPr>
  </w:style>
  <w:style w:type="character" w:customStyle="1" w:styleId="CaptionChar">
    <w:name w:val="Caption Char"/>
  </w:style>
  <w:style w:type="character" w:styleId="Hyperlink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paragraph" w:styleId="Funotentext">
    <w:name w:val="footnote text"/>
    <w:basedOn w:val="Standard"/>
    <w:pPr>
      <w:spacing w:after="40"/>
    </w:pPr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Funotenzeichen">
    <w:name w:val="footnote reference"/>
    <w:basedOn w:val="Absatz-Standardschriftart"/>
    <w:rPr>
      <w:position w:val="0"/>
      <w:vertAlign w:val="superscript"/>
    </w:rPr>
  </w:style>
  <w:style w:type="paragraph" w:styleId="Endnotentext">
    <w:name w:val="endnote text"/>
    <w:basedOn w:val="Standard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Endnotenzeichen">
    <w:name w:val="endnote reference"/>
    <w:basedOn w:val="Absatz-Standardschriftart"/>
    <w:rPr>
      <w:position w:val="0"/>
      <w:vertAlign w:val="superscript"/>
    </w:rPr>
  </w:style>
  <w:style w:type="paragraph" w:styleId="Verzeichnis1">
    <w:name w:val="toc 1"/>
    <w:basedOn w:val="Standard"/>
    <w:pPr>
      <w:spacing w:after="57"/>
    </w:pPr>
  </w:style>
  <w:style w:type="paragraph" w:styleId="Verzeichnis2">
    <w:name w:val="toc 2"/>
    <w:basedOn w:val="Standard"/>
    <w:pPr>
      <w:spacing w:after="57"/>
      <w:ind w:left="283"/>
    </w:pPr>
  </w:style>
  <w:style w:type="paragraph" w:styleId="Verzeichnis3">
    <w:name w:val="toc 3"/>
    <w:basedOn w:val="Standard"/>
    <w:pPr>
      <w:spacing w:after="57"/>
      <w:ind w:left="567"/>
    </w:pPr>
  </w:style>
  <w:style w:type="paragraph" w:styleId="Verzeichnis4">
    <w:name w:val="toc 4"/>
    <w:basedOn w:val="Standard"/>
    <w:pPr>
      <w:spacing w:after="57"/>
      <w:ind w:left="850"/>
    </w:pPr>
  </w:style>
  <w:style w:type="paragraph" w:styleId="Verzeichnis5">
    <w:name w:val="toc 5"/>
    <w:basedOn w:val="Standard"/>
    <w:pPr>
      <w:spacing w:after="57"/>
      <w:ind w:left="1134"/>
    </w:pPr>
  </w:style>
  <w:style w:type="paragraph" w:styleId="Verzeichnis6">
    <w:name w:val="toc 6"/>
    <w:basedOn w:val="Standard"/>
    <w:pPr>
      <w:spacing w:after="57"/>
      <w:ind w:left="1417"/>
    </w:pPr>
  </w:style>
  <w:style w:type="paragraph" w:styleId="Verzeichnis7">
    <w:name w:val="toc 7"/>
    <w:basedOn w:val="Standard"/>
    <w:pPr>
      <w:spacing w:after="57"/>
      <w:ind w:left="1701"/>
    </w:pPr>
  </w:style>
  <w:style w:type="paragraph" w:styleId="Verzeichnis8">
    <w:name w:val="toc 8"/>
    <w:basedOn w:val="Standard"/>
    <w:pPr>
      <w:spacing w:after="57"/>
      <w:ind w:left="1984"/>
    </w:pPr>
  </w:style>
  <w:style w:type="paragraph" w:styleId="Verzeichnis9">
    <w:name w:val="toc 9"/>
    <w:basedOn w:val="Standard"/>
    <w:pPr>
      <w:spacing w:after="57"/>
      <w:ind w:left="2268"/>
    </w:pPr>
  </w:style>
  <w:style w:type="paragraph" w:styleId="Inhaltsverzeichnisberschrift">
    <w:name w:val="TOC Heading"/>
  </w:style>
  <w:style w:type="paragraph" w:styleId="Abbildungsverzeichnis">
    <w:name w:val="table of figures"/>
    <w:basedOn w:val="Standard"/>
  </w:style>
  <w:style w:type="paragraph" w:styleId="Listenabsatz">
    <w:name w:val="List Paragraph"/>
    <w:basedOn w:val="Standard"/>
    <w:pPr>
      <w:ind w:left="720"/>
    </w:pPr>
  </w:style>
  <w:style w:type="character" w:customStyle="1" w:styleId="berschrift1Zchn">
    <w:name w:val="Überschrift 1 Zchn"/>
    <w:basedOn w:val="Absatz-Standardschriftart"/>
    <w:rPr>
      <w:rFonts w:ascii="Calibri Light" w:eastAsia="Calibri Light" w:hAnsi="Calibri Light" w:cs="Calibri Light"/>
      <w:color w:val="2F5496"/>
      <w:sz w:val="32"/>
    </w:rPr>
  </w:style>
  <w:style w:type="paragraph" w:styleId="Titel">
    <w:name w:val="Title"/>
    <w:basedOn w:val="Standard"/>
    <w:uiPriority w:val="10"/>
    <w:qFormat/>
    <w:rPr>
      <w:rFonts w:ascii="Calibri Light" w:eastAsia="Calibri Light" w:hAnsi="Calibri Light" w:cs="Calibri Light"/>
      <w:spacing w:val="-10"/>
      <w:sz w:val="56"/>
    </w:rPr>
  </w:style>
  <w:style w:type="character" w:customStyle="1" w:styleId="TitelZchn">
    <w:name w:val="Titel Zchn"/>
    <w:basedOn w:val="Absatz-Standardschriftart"/>
    <w:rPr>
      <w:rFonts w:ascii="Calibri Light" w:eastAsia="Calibri Light" w:hAnsi="Calibri Light" w:cs="Calibri Light"/>
      <w:spacing w:val="-10"/>
      <w:sz w:val="56"/>
    </w:rPr>
  </w:style>
  <w:style w:type="paragraph" w:styleId="StandardWeb">
    <w:name w:val="Normal (Web)"/>
    <w:basedOn w:val="Standard"/>
    <w:uiPriority w:val="99"/>
    <w:pPr>
      <w:spacing w:before="100" w:after="100"/>
    </w:pPr>
    <w:rPr>
      <w:rFonts w:ascii="Times New Roman" w:eastAsia="Times New Roman" w:hAnsi="Times New Roman" w:cs="Times New Roman"/>
    </w:rPr>
  </w:style>
  <w:style w:type="character" w:customStyle="1" w:styleId="T1">
    <w:name w:val="T1"/>
  </w:style>
  <w:style w:type="character" w:customStyle="1" w:styleId="T2">
    <w:name w:val="T2"/>
  </w:style>
  <w:style w:type="character" w:customStyle="1" w:styleId="T3">
    <w:name w:val="T3"/>
  </w:style>
  <w:style w:type="character" w:customStyle="1" w:styleId="T4">
    <w:name w:val="T4"/>
  </w:style>
  <w:style w:type="character" w:customStyle="1" w:styleId="T5">
    <w:name w:val="T5"/>
  </w:style>
  <w:style w:type="character" w:customStyle="1" w:styleId="T6">
    <w:name w:val="T6"/>
  </w:style>
  <w:style w:type="character" w:customStyle="1" w:styleId="T7">
    <w:name w:val="T7"/>
  </w:style>
  <w:style w:type="character" w:customStyle="1" w:styleId="T8">
    <w:name w:val="T8"/>
  </w:style>
  <w:style w:type="character" w:customStyle="1" w:styleId="T9">
    <w:name w:val="T9"/>
  </w:style>
  <w:style w:type="character" w:customStyle="1" w:styleId="T10">
    <w:name w:val="T10"/>
    <w:rPr>
      <w:rFonts w:ascii="Arial" w:eastAsia="Arial" w:hAnsi="Arial" w:cs="Arial"/>
    </w:rPr>
  </w:style>
  <w:style w:type="character" w:customStyle="1" w:styleId="T11">
    <w:name w:val="T11"/>
    <w:rPr>
      <w:rFonts w:ascii="Courier New" w:eastAsia="Courier New" w:hAnsi="Courier New" w:cs="Courier New"/>
    </w:rPr>
  </w:style>
  <w:style w:type="character" w:customStyle="1" w:styleId="T12">
    <w:name w:val="T12"/>
    <w:rPr>
      <w:rFonts w:ascii="Wingdings" w:eastAsia="Wingdings" w:hAnsi="Wingdings" w:cs="Wingdings"/>
    </w:rPr>
  </w:style>
  <w:style w:type="character" w:customStyle="1" w:styleId="T13">
    <w:name w:val="T13"/>
    <w:rPr>
      <w:rFonts w:ascii="Symbol" w:eastAsia="Symbol" w:hAnsi="Symbol" w:cs="Symbol"/>
    </w:rPr>
  </w:style>
  <w:style w:type="character" w:customStyle="1" w:styleId="T14">
    <w:name w:val="T14"/>
    <w:rPr>
      <w:rFonts w:ascii="Courier New" w:eastAsia="Courier New" w:hAnsi="Courier New" w:cs="Courier New"/>
    </w:rPr>
  </w:style>
  <w:style w:type="character" w:customStyle="1" w:styleId="T15">
    <w:name w:val="T15"/>
    <w:rPr>
      <w:rFonts w:ascii="Wingdings" w:eastAsia="Wingdings" w:hAnsi="Wingdings" w:cs="Wingdings"/>
    </w:rPr>
  </w:style>
  <w:style w:type="character" w:customStyle="1" w:styleId="T16">
    <w:name w:val="T16"/>
    <w:rPr>
      <w:rFonts w:ascii="Symbol" w:eastAsia="Symbol" w:hAnsi="Symbol" w:cs="Symbol"/>
    </w:rPr>
  </w:style>
  <w:style w:type="character" w:customStyle="1" w:styleId="T17">
    <w:name w:val="T17"/>
    <w:rPr>
      <w:rFonts w:ascii="Courier New" w:eastAsia="Courier New" w:hAnsi="Courier New" w:cs="Courier New"/>
    </w:rPr>
  </w:style>
  <w:style w:type="character" w:customStyle="1" w:styleId="T18">
    <w:name w:val="T18"/>
    <w:rPr>
      <w:rFonts w:ascii="Wingdings" w:eastAsia="Wingdings" w:hAnsi="Wingdings" w:cs="Wingdings"/>
    </w:rPr>
  </w:style>
  <w:style w:type="character" w:customStyle="1" w:styleId="T19">
    <w:name w:val="T19"/>
    <w:rPr>
      <w:rFonts w:ascii="Wingdings" w:eastAsia="Wingdings" w:hAnsi="Wingdings" w:cs="Wingdings"/>
      <w:sz w:val="20"/>
    </w:rPr>
  </w:style>
  <w:style w:type="character" w:customStyle="1" w:styleId="T20">
    <w:name w:val="T20"/>
    <w:rPr>
      <w:rFonts w:ascii="Courier New" w:eastAsia="Courier New" w:hAnsi="Courier New" w:cs="Courier New"/>
      <w:sz w:val="20"/>
    </w:rPr>
  </w:style>
  <w:style w:type="character" w:customStyle="1" w:styleId="T21">
    <w:name w:val="T21"/>
    <w:rPr>
      <w:rFonts w:ascii="Wingdings" w:eastAsia="Wingdings" w:hAnsi="Wingdings" w:cs="Wingdings"/>
      <w:sz w:val="20"/>
    </w:rPr>
  </w:style>
  <w:style w:type="character" w:customStyle="1" w:styleId="T22">
    <w:name w:val="T22"/>
    <w:rPr>
      <w:rFonts w:ascii="Wingdings" w:eastAsia="Wingdings" w:hAnsi="Wingdings" w:cs="Wingdings"/>
      <w:sz w:val="20"/>
    </w:rPr>
  </w:style>
  <w:style w:type="character" w:customStyle="1" w:styleId="T23">
    <w:name w:val="T23"/>
    <w:rPr>
      <w:rFonts w:ascii="Wingdings" w:eastAsia="Wingdings" w:hAnsi="Wingdings" w:cs="Wingdings"/>
      <w:sz w:val="20"/>
    </w:rPr>
  </w:style>
  <w:style w:type="character" w:customStyle="1" w:styleId="T24">
    <w:name w:val="T24"/>
    <w:rPr>
      <w:rFonts w:ascii="Wingdings" w:eastAsia="Wingdings" w:hAnsi="Wingdings" w:cs="Wingdings"/>
      <w:sz w:val="20"/>
    </w:rPr>
  </w:style>
  <w:style w:type="character" w:customStyle="1" w:styleId="T25">
    <w:name w:val="T25"/>
    <w:rPr>
      <w:rFonts w:ascii="Wingdings" w:eastAsia="Wingdings" w:hAnsi="Wingdings" w:cs="Wingdings"/>
      <w:sz w:val="20"/>
    </w:rPr>
  </w:style>
  <w:style w:type="character" w:customStyle="1" w:styleId="T26">
    <w:name w:val="T26"/>
    <w:rPr>
      <w:rFonts w:ascii="Wingdings" w:eastAsia="Wingdings" w:hAnsi="Wingdings" w:cs="Wingdings"/>
      <w:sz w:val="20"/>
    </w:rPr>
  </w:style>
  <w:style w:type="character" w:customStyle="1" w:styleId="T27">
    <w:name w:val="T27"/>
    <w:rPr>
      <w:rFonts w:ascii="Wingdings" w:eastAsia="Wingdings" w:hAnsi="Wingdings" w:cs="Wingdings"/>
      <w:sz w:val="20"/>
    </w:rPr>
  </w:style>
  <w:style w:type="character" w:customStyle="1" w:styleId="T28">
    <w:name w:val="T28"/>
    <w:rPr>
      <w:rFonts w:ascii="Wingdings" w:eastAsia="Wingdings" w:hAnsi="Wingdings" w:cs="Wingdings"/>
      <w:sz w:val="20"/>
    </w:rPr>
  </w:style>
  <w:style w:type="character" w:customStyle="1" w:styleId="T29">
    <w:name w:val="T29"/>
    <w:rPr>
      <w:rFonts w:ascii="Courier New" w:eastAsia="Courier New" w:hAnsi="Courier New" w:cs="Courier New"/>
      <w:sz w:val="20"/>
    </w:rPr>
  </w:style>
  <w:style w:type="character" w:customStyle="1" w:styleId="T30">
    <w:name w:val="T30"/>
    <w:rPr>
      <w:rFonts w:ascii="Wingdings" w:eastAsia="Wingdings" w:hAnsi="Wingdings" w:cs="Wingdings"/>
      <w:sz w:val="20"/>
    </w:rPr>
  </w:style>
  <w:style w:type="character" w:customStyle="1" w:styleId="T31">
    <w:name w:val="T31"/>
    <w:rPr>
      <w:rFonts w:ascii="Wingdings" w:eastAsia="Wingdings" w:hAnsi="Wingdings" w:cs="Wingdings"/>
      <w:sz w:val="20"/>
    </w:rPr>
  </w:style>
  <w:style w:type="character" w:customStyle="1" w:styleId="T32">
    <w:name w:val="T32"/>
    <w:rPr>
      <w:rFonts w:ascii="Wingdings" w:eastAsia="Wingdings" w:hAnsi="Wingdings" w:cs="Wingdings"/>
      <w:sz w:val="20"/>
    </w:rPr>
  </w:style>
  <w:style w:type="character" w:customStyle="1" w:styleId="T33">
    <w:name w:val="T33"/>
    <w:rPr>
      <w:rFonts w:ascii="Wingdings" w:eastAsia="Wingdings" w:hAnsi="Wingdings" w:cs="Wingdings"/>
      <w:sz w:val="20"/>
    </w:rPr>
  </w:style>
  <w:style w:type="character" w:customStyle="1" w:styleId="T34">
    <w:name w:val="T34"/>
    <w:rPr>
      <w:rFonts w:ascii="Wingdings" w:eastAsia="Wingdings" w:hAnsi="Wingdings" w:cs="Wingdings"/>
      <w:sz w:val="20"/>
    </w:rPr>
  </w:style>
  <w:style w:type="character" w:customStyle="1" w:styleId="T35">
    <w:name w:val="T35"/>
    <w:rPr>
      <w:rFonts w:ascii="Wingdings" w:eastAsia="Wingdings" w:hAnsi="Wingdings" w:cs="Wingdings"/>
      <w:sz w:val="20"/>
    </w:rPr>
  </w:style>
  <w:style w:type="character" w:customStyle="1" w:styleId="T36">
    <w:name w:val="T36"/>
    <w:rPr>
      <w:rFonts w:ascii="Wingdings" w:eastAsia="Wingdings" w:hAnsi="Wingdings" w:cs="Wingdings"/>
      <w:sz w:val="20"/>
    </w:rPr>
  </w:style>
  <w:style w:type="character" w:customStyle="1" w:styleId="T37">
    <w:name w:val="T37"/>
    <w:rPr>
      <w:rFonts w:ascii="Courier New" w:eastAsia="Courier New" w:hAnsi="Courier New" w:cs="Courier New"/>
      <w:sz w:val="20"/>
    </w:rPr>
  </w:style>
  <w:style w:type="character" w:customStyle="1" w:styleId="T38">
    <w:name w:val="T38"/>
    <w:rPr>
      <w:rFonts w:ascii="Courier New" w:eastAsia="Courier New" w:hAnsi="Courier New" w:cs="Courier New"/>
      <w:sz w:val="20"/>
    </w:rPr>
  </w:style>
  <w:style w:type="character" w:customStyle="1" w:styleId="T39">
    <w:name w:val="T39"/>
    <w:rPr>
      <w:rFonts w:ascii="Wingdings" w:eastAsia="Wingdings" w:hAnsi="Wingdings" w:cs="Wingdings"/>
      <w:sz w:val="20"/>
    </w:rPr>
  </w:style>
  <w:style w:type="character" w:customStyle="1" w:styleId="T40">
    <w:name w:val="T40"/>
    <w:rPr>
      <w:rFonts w:ascii="Wingdings" w:eastAsia="Wingdings" w:hAnsi="Wingdings" w:cs="Wingdings"/>
      <w:sz w:val="20"/>
    </w:rPr>
  </w:style>
  <w:style w:type="character" w:customStyle="1" w:styleId="T41">
    <w:name w:val="T41"/>
    <w:rPr>
      <w:rFonts w:ascii="Wingdings" w:eastAsia="Wingdings" w:hAnsi="Wingdings" w:cs="Wingdings"/>
      <w:sz w:val="20"/>
    </w:rPr>
  </w:style>
  <w:style w:type="character" w:customStyle="1" w:styleId="T42">
    <w:name w:val="T42"/>
    <w:rPr>
      <w:rFonts w:ascii="Wingdings" w:eastAsia="Wingdings" w:hAnsi="Wingdings" w:cs="Wingdings"/>
      <w:sz w:val="20"/>
    </w:rPr>
  </w:style>
  <w:style w:type="character" w:customStyle="1" w:styleId="T43">
    <w:name w:val="T43"/>
    <w:rPr>
      <w:rFonts w:ascii="Wingdings" w:eastAsia="Wingdings" w:hAnsi="Wingdings" w:cs="Wingdings"/>
      <w:sz w:val="20"/>
    </w:rPr>
  </w:style>
  <w:style w:type="character" w:customStyle="1" w:styleId="T44">
    <w:name w:val="T44"/>
    <w:rPr>
      <w:rFonts w:ascii="Wingdings" w:eastAsia="Wingdings" w:hAnsi="Wingdings" w:cs="Wingdings"/>
      <w:sz w:val="20"/>
    </w:rPr>
  </w:style>
  <w:style w:type="character" w:customStyle="1" w:styleId="T45">
    <w:name w:val="T45"/>
    <w:rPr>
      <w:rFonts w:ascii="Wingdings" w:eastAsia="Wingdings" w:hAnsi="Wingdings" w:cs="Wingdings"/>
      <w:sz w:val="20"/>
    </w:rPr>
  </w:style>
  <w:style w:type="character" w:customStyle="1" w:styleId="T46">
    <w:name w:val="T46"/>
    <w:rPr>
      <w:rFonts w:ascii="Courier New" w:eastAsia="Courier New" w:hAnsi="Courier New" w:cs="Courier New"/>
      <w:sz w:val="20"/>
    </w:rPr>
  </w:style>
  <w:style w:type="character" w:customStyle="1" w:styleId="T47">
    <w:name w:val="T47"/>
    <w:rPr>
      <w:rFonts w:ascii="Courier New" w:eastAsia="Courier New" w:hAnsi="Courier New" w:cs="Courier New"/>
      <w:sz w:val="20"/>
    </w:rPr>
  </w:style>
  <w:style w:type="character" w:customStyle="1" w:styleId="T48">
    <w:name w:val="T48"/>
    <w:rPr>
      <w:rFonts w:ascii="Wingdings" w:eastAsia="Wingdings" w:hAnsi="Wingdings" w:cs="Wingdings"/>
      <w:sz w:val="20"/>
    </w:rPr>
  </w:style>
  <w:style w:type="character" w:customStyle="1" w:styleId="T49">
    <w:name w:val="T49"/>
    <w:rPr>
      <w:rFonts w:ascii="Wingdings" w:eastAsia="Wingdings" w:hAnsi="Wingdings" w:cs="Wingdings"/>
      <w:sz w:val="20"/>
    </w:rPr>
  </w:style>
  <w:style w:type="character" w:customStyle="1" w:styleId="T50">
    <w:name w:val="T50"/>
    <w:rPr>
      <w:rFonts w:ascii="Wingdings" w:eastAsia="Wingdings" w:hAnsi="Wingdings" w:cs="Wingdings"/>
      <w:sz w:val="20"/>
    </w:rPr>
  </w:style>
  <w:style w:type="character" w:customStyle="1" w:styleId="T51">
    <w:name w:val="T51"/>
    <w:rPr>
      <w:rFonts w:ascii="Wingdings" w:eastAsia="Wingdings" w:hAnsi="Wingdings" w:cs="Wingdings"/>
      <w:sz w:val="20"/>
    </w:rPr>
  </w:style>
  <w:style w:type="character" w:customStyle="1" w:styleId="T52">
    <w:name w:val="T52"/>
    <w:rPr>
      <w:rFonts w:ascii="Wingdings" w:eastAsia="Wingdings" w:hAnsi="Wingdings" w:cs="Wingdings"/>
      <w:sz w:val="20"/>
    </w:rPr>
  </w:style>
  <w:style w:type="character" w:customStyle="1" w:styleId="T53">
    <w:name w:val="T53"/>
    <w:rPr>
      <w:rFonts w:ascii="Wingdings" w:eastAsia="Wingdings" w:hAnsi="Wingdings" w:cs="Wingdings"/>
      <w:sz w:val="20"/>
    </w:rPr>
  </w:style>
  <w:style w:type="character" w:customStyle="1" w:styleId="T54">
    <w:name w:val="T54"/>
    <w:rPr>
      <w:rFonts w:ascii="Wingdings" w:eastAsia="Wingdings" w:hAnsi="Wingdings" w:cs="Wingdings"/>
      <w:sz w:val="20"/>
    </w:rPr>
  </w:style>
  <w:style w:type="character" w:customStyle="1" w:styleId="T55">
    <w:name w:val="T55"/>
    <w:rPr>
      <w:rFonts w:ascii="Wingdings" w:eastAsia="Wingdings" w:hAnsi="Wingdings" w:cs="Wingdings"/>
      <w:sz w:val="20"/>
    </w:rPr>
  </w:style>
  <w:style w:type="character" w:customStyle="1" w:styleId="T56">
    <w:name w:val="T56"/>
    <w:rPr>
      <w:rFonts w:ascii="Courier New" w:eastAsia="Courier New" w:hAnsi="Courier New" w:cs="Courier New"/>
      <w:sz w:val="20"/>
    </w:rPr>
  </w:style>
  <w:style w:type="character" w:customStyle="1" w:styleId="T57">
    <w:name w:val="T57"/>
    <w:rPr>
      <w:rFonts w:ascii="Wingdings" w:eastAsia="Wingdings" w:hAnsi="Wingdings" w:cs="Wingdings"/>
      <w:sz w:val="20"/>
    </w:rPr>
  </w:style>
  <w:style w:type="character" w:customStyle="1" w:styleId="T58">
    <w:name w:val="T58"/>
    <w:rPr>
      <w:rFonts w:ascii="Wingdings" w:eastAsia="Wingdings" w:hAnsi="Wingdings" w:cs="Wingdings"/>
      <w:sz w:val="20"/>
    </w:rPr>
  </w:style>
  <w:style w:type="character" w:customStyle="1" w:styleId="T59">
    <w:name w:val="T59"/>
    <w:rPr>
      <w:rFonts w:ascii="Wingdings" w:eastAsia="Wingdings" w:hAnsi="Wingdings" w:cs="Wingdings"/>
      <w:sz w:val="20"/>
    </w:rPr>
  </w:style>
  <w:style w:type="character" w:customStyle="1" w:styleId="T60">
    <w:name w:val="T60"/>
    <w:rPr>
      <w:rFonts w:ascii="Wingdings" w:eastAsia="Wingdings" w:hAnsi="Wingdings" w:cs="Wingdings"/>
      <w:sz w:val="20"/>
    </w:rPr>
  </w:style>
  <w:style w:type="character" w:customStyle="1" w:styleId="T61">
    <w:name w:val="T61"/>
    <w:rPr>
      <w:rFonts w:ascii="Wingdings" w:eastAsia="Wingdings" w:hAnsi="Wingdings" w:cs="Wingdings"/>
      <w:sz w:val="20"/>
    </w:rPr>
  </w:style>
  <w:style w:type="character" w:customStyle="1" w:styleId="T62">
    <w:name w:val="T62"/>
    <w:rPr>
      <w:rFonts w:ascii="Wingdings" w:eastAsia="Wingdings" w:hAnsi="Wingdings" w:cs="Wingdings"/>
      <w:sz w:val="20"/>
    </w:rPr>
  </w:style>
  <w:style w:type="character" w:customStyle="1" w:styleId="T63">
    <w:name w:val="T63"/>
    <w:rPr>
      <w:rFonts w:ascii="Wingdings" w:eastAsia="Wingdings" w:hAnsi="Wingdings" w:cs="Wingdings"/>
      <w:sz w:val="20"/>
    </w:rPr>
  </w:style>
  <w:style w:type="character" w:customStyle="1" w:styleId="T64">
    <w:name w:val="T64"/>
    <w:rPr>
      <w:rFonts w:ascii="Wingdings" w:eastAsia="Wingdings" w:hAnsi="Wingdings" w:cs="Wingdings"/>
      <w:sz w:val="20"/>
    </w:rPr>
  </w:style>
  <w:style w:type="character" w:customStyle="1" w:styleId="T65">
    <w:name w:val="T65"/>
    <w:rPr>
      <w:rFonts w:ascii="Courier New" w:eastAsia="Courier New" w:hAnsi="Courier New" w:cs="Courier New"/>
      <w:sz w:val="20"/>
    </w:rPr>
  </w:style>
  <w:style w:type="character" w:customStyle="1" w:styleId="T66">
    <w:name w:val="T66"/>
    <w:rPr>
      <w:rFonts w:ascii="Wingdings" w:eastAsia="Wingdings" w:hAnsi="Wingdings" w:cs="Wingdings"/>
      <w:sz w:val="20"/>
    </w:rPr>
  </w:style>
  <w:style w:type="character" w:customStyle="1" w:styleId="T67">
    <w:name w:val="T67"/>
    <w:rPr>
      <w:rFonts w:ascii="Wingdings" w:eastAsia="Wingdings" w:hAnsi="Wingdings" w:cs="Wingdings"/>
      <w:sz w:val="20"/>
    </w:rPr>
  </w:style>
  <w:style w:type="character" w:customStyle="1" w:styleId="T68">
    <w:name w:val="T68"/>
    <w:rPr>
      <w:rFonts w:ascii="Wingdings" w:eastAsia="Wingdings" w:hAnsi="Wingdings" w:cs="Wingdings"/>
      <w:sz w:val="20"/>
    </w:rPr>
  </w:style>
  <w:style w:type="character" w:customStyle="1" w:styleId="T69">
    <w:name w:val="T69"/>
    <w:rPr>
      <w:rFonts w:ascii="Wingdings" w:eastAsia="Wingdings" w:hAnsi="Wingdings" w:cs="Wingdings"/>
      <w:sz w:val="20"/>
    </w:rPr>
  </w:style>
  <w:style w:type="character" w:customStyle="1" w:styleId="T70">
    <w:name w:val="T70"/>
    <w:rPr>
      <w:rFonts w:ascii="Wingdings" w:eastAsia="Wingdings" w:hAnsi="Wingdings" w:cs="Wingdings"/>
      <w:sz w:val="20"/>
    </w:rPr>
  </w:style>
  <w:style w:type="character" w:customStyle="1" w:styleId="T71">
    <w:name w:val="T71"/>
    <w:rPr>
      <w:rFonts w:ascii="Wingdings" w:eastAsia="Wingdings" w:hAnsi="Wingdings" w:cs="Wingdings"/>
      <w:sz w:val="20"/>
    </w:rPr>
  </w:style>
  <w:style w:type="character" w:customStyle="1" w:styleId="T72">
    <w:name w:val="T72"/>
    <w:rPr>
      <w:rFonts w:ascii="Wingdings" w:eastAsia="Wingdings" w:hAnsi="Wingdings" w:cs="Wingdings"/>
      <w:sz w:val="20"/>
    </w:rPr>
  </w:style>
  <w:style w:type="character" w:customStyle="1" w:styleId="T73">
    <w:name w:val="T73"/>
    <w:rPr>
      <w:rFonts w:ascii="Wingdings" w:eastAsia="Wingdings" w:hAnsi="Wingdings" w:cs="Wingdings"/>
      <w:sz w:val="20"/>
    </w:rPr>
  </w:style>
  <w:style w:type="character" w:customStyle="1" w:styleId="T74">
    <w:name w:val="T74"/>
    <w:rPr>
      <w:rFonts w:ascii="Courier New" w:eastAsia="Courier New" w:hAnsi="Courier New" w:cs="Courier New"/>
      <w:sz w:val="20"/>
    </w:rPr>
  </w:style>
  <w:style w:type="character" w:customStyle="1" w:styleId="T75">
    <w:name w:val="T75"/>
    <w:rPr>
      <w:rFonts w:ascii="Wingdings" w:eastAsia="Wingdings" w:hAnsi="Wingdings" w:cs="Wingdings"/>
      <w:sz w:val="20"/>
    </w:rPr>
  </w:style>
  <w:style w:type="character" w:customStyle="1" w:styleId="T76">
    <w:name w:val="T76"/>
    <w:rPr>
      <w:rFonts w:ascii="Wingdings" w:eastAsia="Wingdings" w:hAnsi="Wingdings" w:cs="Wingdings"/>
      <w:sz w:val="20"/>
    </w:rPr>
  </w:style>
  <w:style w:type="character" w:customStyle="1" w:styleId="T77">
    <w:name w:val="T77"/>
    <w:rPr>
      <w:rFonts w:ascii="Wingdings" w:eastAsia="Wingdings" w:hAnsi="Wingdings" w:cs="Wingdings"/>
      <w:sz w:val="20"/>
    </w:rPr>
  </w:style>
  <w:style w:type="character" w:customStyle="1" w:styleId="T78">
    <w:name w:val="T78"/>
    <w:rPr>
      <w:rFonts w:ascii="Wingdings" w:eastAsia="Wingdings" w:hAnsi="Wingdings" w:cs="Wingdings"/>
      <w:sz w:val="20"/>
    </w:rPr>
  </w:style>
  <w:style w:type="character" w:customStyle="1" w:styleId="T79">
    <w:name w:val="T79"/>
    <w:rPr>
      <w:rFonts w:ascii="Wingdings" w:eastAsia="Wingdings" w:hAnsi="Wingdings" w:cs="Wingdings"/>
      <w:sz w:val="20"/>
    </w:rPr>
  </w:style>
  <w:style w:type="character" w:customStyle="1" w:styleId="T80">
    <w:name w:val="T80"/>
    <w:rPr>
      <w:rFonts w:ascii="Wingdings" w:eastAsia="Wingdings" w:hAnsi="Wingdings" w:cs="Wingdings"/>
      <w:sz w:val="20"/>
    </w:rPr>
  </w:style>
  <w:style w:type="character" w:customStyle="1" w:styleId="T81">
    <w:name w:val="T81"/>
    <w:rPr>
      <w:rFonts w:ascii="Wingdings" w:eastAsia="Wingdings" w:hAnsi="Wingdings" w:cs="Wingdings"/>
      <w:sz w:val="20"/>
    </w:rPr>
  </w:style>
  <w:style w:type="character" w:customStyle="1" w:styleId="T82">
    <w:name w:val="T82"/>
    <w:rPr>
      <w:rFonts w:ascii="Wingdings" w:eastAsia="Wingdings" w:hAnsi="Wingdings" w:cs="Wingdings"/>
      <w:sz w:val="20"/>
    </w:rPr>
  </w:style>
  <w:style w:type="character" w:customStyle="1" w:styleId="T83">
    <w:name w:val="T83"/>
    <w:rPr>
      <w:rFonts w:ascii="Courier New" w:eastAsia="Courier New" w:hAnsi="Courier New" w:cs="Courier New"/>
      <w:sz w:val="20"/>
    </w:rPr>
  </w:style>
  <w:style w:type="character" w:customStyle="1" w:styleId="T84">
    <w:name w:val="T84"/>
    <w:rPr>
      <w:rFonts w:ascii="Wingdings" w:eastAsia="Wingdings" w:hAnsi="Wingdings" w:cs="Wingdings"/>
      <w:sz w:val="20"/>
    </w:rPr>
  </w:style>
  <w:style w:type="character" w:customStyle="1" w:styleId="T85">
    <w:name w:val="T85"/>
    <w:rPr>
      <w:rFonts w:ascii="Wingdings" w:eastAsia="Wingdings" w:hAnsi="Wingdings" w:cs="Wingdings"/>
      <w:sz w:val="20"/>
    </w:rPr>
  </w:style>
  <w:style w:type="character" w:customStyle="1" w:styleId="T86">
    <w:name w:val="T86"/>
    <w:rPr>
      <w:rFonts w:ascii="Wingdings" w:eastAsia="Wingdings" w:hAnsi="Wingdings" w:cs="Wingdings"/>
      <w:sz w:val="20"/>
    </w:rPr>
  </w:style>
  <w:style w:type="character" w:customStyle="1" w:styleId="T87">
    <w:name w:val="T87"/>
    <w:rPr>
      <w:rFonts w:ascii="Wingdings" w:eastAsia="Wingdings" w:hAnsi="Wingdings" w:cs="Wingdings"/>
      <w:sz w:val="20"/>
    </w:rPr>
  </w:style>
  <w:style w:type="character" w:customStyle="1" w:styleId="T88">
    <w:name w:val="T88"/>
    <w:rPr>
      <w:rFonts w:ascii="Wingdings" w:eastAsia="Wingdings" w:hAnsi="Wingdings" w:cs="Wingdings"/>
      <w:sz w:val="20"/>
    </w:rPr>
  </w:style>
  <w:style w:type="character" w:customStyle="1" w:styleId="T89">
    <w:name w:val="T89"/>
    <w:rPr>
      <w:rFonts w:ascii="Wingdings" w:eastAsia="Wingdings" w:hAnsi="Wingdings" w:cs="Wingdings"/>
      <w:sz w:val="20"/>
    </w:rPr>
  </w:style>
  <w:style w:type="character" w:customStyle="1" w:styleId="T90">
    <w:name w:val="T90"/>
    <w:rPr>
      <w:rFonts w:ascii="Wingdings" w:eastAsia="Wingdings" w:hAnsi="Wingdings" w:cs="Wingdings"/>
      <w:sz w:val="20"/>
    </w:rPr>
  </w:style>
  <w:style w:type="character" w:customStyle="1" w:styleId="T91">
    <w:name w:val="T91"/>
    <w:rPr>
      <w:rFonts w:ascii="Courier New" w:eastAsia="Courier New" w:hAnsi="Courier New" w:cs="Courier New"/>
      <w:sz w:val="20"/>
    </w:rPr>
  </w:style>
  <w:style w:type="character" w:customStyle="1" w:styleId="T92">
    <w:name w:val="T92"/>
    <w:rPr>
      <w:rFonts w:ascii="Courier New" w:eastAsia="Courier New" w:hAnsi="Courier New" w:cs="Courier New"/>
      <w:sz w:val="20"/>
    </w:rPr>
  </w:style>
  <w:style w:type="character" w:customStyle="1" w:styleId="T93">
    <w:name w:val="T93"/>
    <w:rPr>
      <w:rFonts w:ascii="Wingdings" w:eastAsia="Wingdings" w:hAnsi="Wingdings" w:cs="Wingdings"/>
      <w:sz w:val="20"/>
    </w:rPr>
  </w:style>
  <w:style w:type="character" w:customStyle="1" w:styleId="T94">
    <w:name w:val="T94"/>
    <w:rPr>
      <w:rFonts w:ascii="Wingdings" w:eastAsia="Wingdings" w:hAnsi="Wingdings" w:cs="Wingdings"/>
      <w:sz w:val="20"/>
    </w:rPr>
  </w:style>
  <w:style w:type="character" w:customStyle="1" w:styleId="T95">
    <w:name w:val="T95"/>
    <w:rPr>
      <w:rFonts w:ascii="Wingdings" w:eastAsia="Wingdings" w:hAnsi="Wingdings" w:cs="Wingdings"/>
      <w:sz w:val="20"/>
    </w:rPr>
  </w:style>
  <w:style w:type="character" w:customStyle="1" w:styleId="T96">
    <w:name w:val="T96"/>
    <w:rPr>
      <w:rFonts w:ascii="Wingdings" w:eastAsia="Wingdings" w:hAnsi="Wingdings" w:cs="Wingdings"/>
      <w:sz w:val="20"/>
    </w:rPr>
  </w:style>
  <w:style w:type="character" w:customStyle="1" w:styleId="T97">
    <w:name w:val="T97"/>
    <w:rPr>
      <w:rFonts w:ascii="Wingdings" w:eastAsia="Wingdings" w:hAnsi="Wingdings" w:cs="Wingdings"/>
      <w:sz w:val="20"/>
    </w:rPr>
  </w:style>
  <w:style w:type="character" w:customStyle="1" w:styleId="T98">
    <w:name w:val="T98"/>
    <w:rPr>
      <w:rFonts w:ascii="Wingdings" w:eastAsia="Wingdings" w:hAnsi="Wingdings" w:cs="Wingdings"/>
      <w:sz w:val="20"/>
    </w:rPr>
  </w:style>
  <w:style w:type="character" w:customStyle="1" w:styleId="T99">
    <w:name w:val="T99"/>
    <w:rPr>
      <w:rFonts w:ascii="Wingdings" w:eastAsia="Wingdings" w:hAnsi="Wingdings" w:cs="Wingdings"/>
      <w:sz w:val="20"/>
    </w:rPr>
  </w:style>
  <w:style w:type="character" w:customStyle="1" w:styleId="T100">
    <w:name w:val="T100"/>
    <w:rPr>
      <w:rFonts w:ascii="Courier New" w:eastAsia="Courier New" w:hAnsi="Courier New" w:cs="Courier New"/>
      <w:sz w:val="20"/>
    </w:rPr>
  </w:style>
  <w:style w:type="character" w:customStyle="1" w:styleId="T101">
    <w:name w:val="T101"/>
    <w:rPr>
      <w:rFonts w:ascii="Courier New" w:eastAsia="Courier New" w:hAnsi="Courier New" w:cs="Courier New"/>
      <w:sz w:val="20"/>
    </w:rPr>
  </w:style>
  <w:style w:type="character" w:customStyle="1" w:styleId="T102">
    <w:name w:val="T102"/>
    <w:rPr>
      <w:rFonts w:ascii="Wingdings" w:eastAsia="Wingdings" w:hAnsi="Wingdings" w:cs="Wingdings"/>
      <w:sz w:val="20"/>
    </w:rPr>
  </w:style>
  <w:style w:type="character" w:customStyle="1" w:styleId="T103">
    <w:name w:val="T103"/>
    <w:rPr>
      <w:rFonts w:ascii="Wingdings" w:eastAsia="Wingdings" w:hAnsi="Wingdings" w:cs="Wingdings"/>
      <w:sz w:val="20"/>
    </w:rPr>
  </w:style>
  <w:style w:type="character" w:customStyle="1" w:styleId="T104">
    <w:name w:val="T104"/>
    <w:rPr>
      <w:rFonts w:ascii="Wingdings" w:eastAsia="Wingdings" w:hAnsi="Wingdings" w:cs="Wingdings"/>
      <w:sz w:val="20"/>
    </w:rPr>
  </w:style>
  <w:style w:type="character" w:customStyle="1" w:styleId="T105">
    <w:name w:val="T105"/>
    <w:rPr>
      <w:rFonts w:ascii="Wingdings" w:eastAsia="Wingdings" w:hAnsi="Wingdings" w:cs="Wingdings"/>
      <w:sz w:val="20"/>
    </w:rPr>
  </w:style>
  <w:style w:type="character" w:customStyle="1" w:styleId="T106">
    <w:name w:val="T106"/>
    <w:rPr>
      <w:rFonts w:ascii="Wingdings" w:eastAsia="Wingdings" w:hAnsi="Wingdings" w:cs="Wingdings"/>
      <w:sz w:val="20"/>
    </w:rPr>
  </w:style>
  <w:style w:type="character" w:customStyle="1" w:styleId="T107">
    <w:name w:val="T107"/>
    <w:rPr>
      <w:rFonts w:ascii="Wingdings" w:eastAsia="Wingdings" w:hAnsi="Wingdings" w:cs="Wingdings"/>
      <w:sz w:val="20"/>
    </w:rPr>
  </w:style>
  <w:style w:type="character" w:customStyle="1" w:styleId="T108">
    <w:name w:val="T108"/>
    <w:rPr>
      <w:rFonts w:ascii="Wingdings" w:eastAsia="Wingdings" w:hAnsi="Wingdings" w:cs="Wingdings"/>
      <w:sz w:val="20"/>
    </w:rPr>
  </w:style>
  <w:style w:type="character" w:customStyle="1" w:styleId="T109">
    <w:name w:val="T109"/>
    <w:rPr>
      <w:rFonts w:ascii="Courier New" w:eastAsia="Courier New" w:hAnsi="Courier New" w:cs="Courier New"/>
      <w:sz w:val="20"/>
    </w:rPr>
  </w:style>
  <w:style w:type="character" w:customStyle="1" w:styleId="T110">
    <w:name w:val="T110"/>
    <w:rPr>
      <w:rFonts w:ascii="Courier New" w:eastAsia="Courier New" w:hAnsi="Courier New" w:cs="Courier New"/>
      <w:sz w:val="20"/>
    </w:rPr>
  </w:style>
  <w:style w:type="character" w:customStyle="1" w:styleId="T111">
    <w:name w:val="T111"/>
    <w:rPr>
      <w:rFonts w:ascii="Wingdings" w:eastAsia="Wingdings" w:hAnsi="Wingdings" w:cs="Wingdings"/>
      <w:sz w:val="20"/>
    </w:rPr>
  </w:style>
  <w:style w:type="character" w:customStyle="1" w:styleId="T112">
    <w:name w:val="T112"/>
    <w:rPr>
      <w:rFonts w:ascii="Wingdings" w:eastAsia="Wingdings" w:hAnsi="Wingdings" w:cs="Wingdings"/>
      <w:sz w:val="20"/>
    </w:rPr>
  </w:style>
  <w:style w:type="character" w:customStyle="1" w:styleId="T113">
    <w:name w:val="T113"/>
    <w:rPr>
      <w:rFonts w:ascii="Wingdings" w:eastAsia="Wingdings" w:hAnsi="Wingdings" w:cs="Wingdings"/>
      <w:sz w:val="20"/>
    </w:rPr>
  </w:style>
  <w:style w:type="character" w:customStyle="1" w:styleId="T114">
    <w:name w:val="T114"/>
    <w:rPr>
      <w:rFonts w:ascii="Wingdings" w:eastAsia="Wingdings" w:hAnsi="Wingdings" w:cs="Wingdings"/>
      <w:sz w:val="20"/>
    </w:rPr>
  </w:style>
  <w:style w:type="character" w:customStyle="1" w:styleId="T115">
    <w:name w:val="T115"/>
    <w:rPr>
      <w:rFonts w:ascii="Wingdings" w:eastAsia="Wingdings" w:hAnsi="Wingdings" w:cs="Wingdings"/>
      <w:sz w:val="20"/>
    </w:rPr>
  </w:style>
  <w:style w:type="character" w:customStyle="1" w:styleId="T116">
    <w:name w:val="T116"/>
    <w:rPr>
      <w:rFonts w:ascii="Wingdings" w:eastAsia="Wingdings" w:hAnsi="Wingdings" w:cs="Wingdings"/>
      <w:sz w:val="20"/>
    </w:rPr>
  </w:style>
  <w:style w:type="character" w:customStyle="1" w:styleId="T117">
    <w:name w:val="T117"/>
    <w:rPr>
      <w:rFonts w:ascii="Wingdings" w:eastAsia="Wingdings" w:hAnsi="Wingdings" w:cs="Wingdings"/>
      <w:sz w:val="20"/>
    </w:rPr>
  </w:style>
  <w:style w:type="character" w:customStyle="1" w:styleId="T118">
    <w:name w:val="T118"/>
    <w:rPr>
      <w:rFonts w:ascii="Courier New" w:eastAsia="Courier New" w:hAnsi="Courier New" w:cs="Courier New"/>
      <w:sz w:val="20"/>
    </w:rPr>
  </w:style>
  <w:style w:type="character" w:customStyle="1" w:styleId="T119">
    <w:name w:val="T119"/>
    <w:rPr>
      <w:rFonts w:ascii="Courier New" w:eastAsia="Courier New" w:hAnsi="Courier New" w:cs="Courier New"/>
      <w:sz w:val="20"/>
    </w:rPr>
  </w:style>
  <w:style w:type="character" w:customStyle="1" w:styleId="T120">
    <w:name w:val="T120"/>
    <w:rPr>
      <w:rFonts w:ascii="Wingdings" w:eastAsia="Wingdings" w:hAnsi="Wingdings" w:cs="Wingdings"/>
      <w:sz w:val="20"/>
    </w:rPr>
  </w:style>
  <w:style w:type="character" w:customStyle="1" w:styleId="T121">
    <w:name w:val="T121"/>
    <w:rPr>
      <w:rFonts w:ascii="Wingdings" w:eastAsia="Wingdings" w:hAnsi="Wingdings" w:cs="Wingdings"/>
      <w:sz w:val="20"/>
    </w:rPr>
  </w:style>
  <w:style w:type="character" w:customStyle="1" w:styleId="T122">
    <w:name w:val="T122"/>
    <w:rPr>
      <w:rFonts w:ascii="Wingdings" w:eastAsia="Wingdings" w:hAnsi="Wingdings" w:cs="Wingdings"/>
      <w:sz w:val="20"/>
    </w:rPr>
  </w:style>
  <w:style w:type="character" w:customStyle="1" w:styleId="T123">
    <w:name w:val="T123"/>
    <w:rPr>
      <w:rFonts w:ascii="Wingdings" w:eastAsia="Wingdings" w:hAnsi="Wingdings" w:cs="Wingdings"/>
      <w:sz w:val="20"/>
    </w:rPr>
  </w:style>
  <w:style w:type="character" w:customStyle="1" w:styleId="T124">
    <w:name w:val="T124"/>
    <w:rPr>
      <w:rFonts w:ascii="Wingdings" w:eastAsia="Wingdings" w:hAnsi="Wingdings" w:cs="Wingdings"/>
      <w:sz w:val="20"/>
    </w:rPr>
  </w:style>
  <w:style w:type="character" w:customStyle="1" w:styleId="T125">
    <w:name w:val="T125"/>
    <w:rPr>
      <w:rFonts w:ascii="Wingdings" w:eastAsia="Wingdings" w:hAnsi="Wingdings" w:cs="Wingdings"/>
      <w:sz w:val="20"/>
    </w:rPr>
  </w:style>
  <w:style w:type="character" w:customStyle="1" w:styleId="T126">
    <w:name w:val="T126"/>
    <w:rPr>
      <w:rFonts w:ascii="Wingdings" w:eastAsia="Wingdings" w:hAnsi="Wingdings" w:cs="Wingdings"/>
      <w:sz w:val="20"/>
    </w:rPr>
  </w:style>
  <w:style w:type="character" w:customStyle="1" w:styleId="T127">
    <w:name w:val="T127"/>
    <w:rPr>
      <w:rFonts w:ascii="Courier New" w:eastAsia="Courier New" w:hAnsi="Courier New" w:cs="Courier New"/>
      <w:sz w:val="20"/>
    </w:rPr>
  </w:style>
  <w:style w:type="character" w:customStyle="1" w:styleId="T128">
    <w:name w:val="T128"/>
    <w:rPr>
      <w:rFonts w:ascii="Courier New" w:eastAsia="Courier New" w:hAnsi="Courier New" w:cs="Courier New"/>
      <w:sz w:val="20"/>
    </w:rPr>
  </w:style>
  <w:style w:type="character" w:customStyle="1" w:styleId="T129">
    <w:name w:val="T129"/>
    <w:rPr>
      <w:rFonts w:ascii="Wingdings" w:eastAsia="Wingdings" w:hAnsi="Wingdings" w:cs="Wingdings"/>
      <w:sz w:val="20"/>
    </w:rPr>
  </w:style>
  <w:style w:type="character" w:customStyle="1" w:styleId="T130">
    <w:name w:val="T130"/>
    <w:rPr>
      <w:rFonts w:ascii="Wingdings" w:eastAsia="Wingdings" w:hAnsi="Wingdings" w:cs="Wingdings"/>
      <w:sz w:val="20"/>
    </w:rPr>
  </w:style>
  <w:style w:type="character" w:customStyle="1" w:styleId="T131">
    <w:name w:val="T131"/>
    <w:rPr>
      <w:rFonts w:ascii="Wingdings" w:eastAsia="Wingdings" w:hAnsi="Wingdings" w:cs="Wingdings"/>
      <w:sz w:val="20"/>
    </w:rPr>
  </w:style>
  <w:style w:type="character" w:customStyle="1" w:styleId="T132">
    <w:name w:val="T132"/>
    <w:rPr>
      <w:rFonts w:ascii="Wingdings" w:eastAsia="Wingdings" w:hAnsi="Wingdings" w:cs="Wingdings"/>
      <w:sz w:val="20"/>
    </w:rPr>
  </w:style>
  <w:style w:type="character" w:customStyle="1" w:styleId="T133">
    <w:name w:val="T133"/>
    <w:rPr>
      <w:rFonts w:ascii="Wingdings" w:eastAsia="Wingdings" w:hAnsi="Wingdings" w:cs="Wingdings"/>
      <w:sz w:val="20"/>
    </w:rPr>
  </w:style>
  <w:style w:type="character" w:customStyle="1" w:styleId="T134">
    <w:name w:val="T134"/>
    <w:rPr>
      <w:rFonts w:ascii="Wingdings" w:eastAsia="Wingdings" w:hAnsi="Wingdings" w:cs="Wingdings"/>
      <w:sz w:val="20"/>
    </w:rPr>
  </w:style>
  <w:style w:type="character" w:customStyle="1" w:styleId="T135">
    <w:name w:val="T135"/>
    <w:rPr>
      <w:rFonts w:ascii="Wingdings" w:eastAsia="Wingdings" w:hAnsi="Wingdings" w:cs="Wingdings"/>
      <w:sz w:val="20"/>
    </w:rPr>
  </w:style>
  <w:style w:type="character" w:customStyle="1" w:styleId="T136">
    <w:name w:val="T136"/>
    <w:rPr>
      <w:rFonts w:ascii="Courier New" w:eastAsia="Courier New" w:hAnsi="Courier New" w:cs="Courier New"/>
      <w:sz w:val="20"/>
    </w:rPr>
  </w:style>
  <w:style w:type="character" w:customStyle="1" w:styleId="T137">
    <w:name w:val="T137"/>
    <w:rPr>
      <w:rFonts w:ascii="Courier New" w:eastAsia="Courier New" w:hAnsi="Courier New" w:cs="Courier New"/>
      <w:sz w:val="20"/>
    </w:rPr>
  </w:style>
  <w:style w:type="character" w:customStyle="1" w:styleId="T138">
    <w:name w:val="T138"/>
    <w:rPr>
      <w:rFonts w:ascii="Wingdings" w:eastAsia="Wingdings" w:hAnsi="Wingdings" w:cs="Wingdings"/>
      <w:sz w:val="20"/>
    </w:rPr>
  </w:style>
  <w:style w:type="character" w:customStyle="1" w:styleId="T139">
    <w:name w:val="T139"/>
    <w:rPr>
      <w:rFonts w:ascii="Wingdings" w:eastAsia="Wingdings" w:hAnsi="Wingdings" w:cs="Wingdings"/>
      <w:sz w:val="20"/>
    </w:rPr>
  </w:style>
  <w:style w:type="character" w:customStyle="1" w:styleId="T140">
    <w:name w:val="T140"/>
    <w:rPr>
      <w:rFonts w:ascii="Wingdings" w:eastAsia="Wingdings" w:hAnsi="Wingdings" w:cs="Wingdings"/>
      <w:sz w:val="20"/>
    </w:rPr>
  </w:style>
  <w:style w:type="character" w:customStyle="1" w:styleId="T141">
    <w:name w:val="T141"/>
    <w:rPr>
      <w:rFonts w:ascii="Wingdings" w:eastAsia="Wingdings" w:hAnsi="Wingdings" w:cs="Wingdings"/>
      <w:sz w:val="20"/>
    </w:rPr>
  </w:style>
  <w:style w:type="character" w:customStyle="1" w:styleId="T142">
    <w:name w:val="T142"/>
    <w:rPr>
      <w:rFonts w:ascii="Wingdings" w:eastAsia="Wingdings" w:hAnsi="Wingdings" w:cs="Wingdings"/>
      <w:sz w:val="20"/>
    </w:rPr>
  </w:style>
  <w:style w:type="character" w:customStyle="1" w:styleId="T143">
    <w:name w:val="T143"/>
    <w:rPr>
      <w:rFonts w:ascii="Wingdings" w:eastAsia="Wingdings" w:hAnsi="Wingdings" w:cs="Wingdings"/>
      <w:sz w:val="20"/>
    </w:rPr>
  </w:style>
  <w:style w:type="character" w:customStyle="1" w:styleId="T144">
    <w:name w:val="T144"/>
    <w:rPr>
      <w:rFonts w:ascii="Wingdings" w:eastAsia="Wingdings" w:hAnsi="Wingdings" w:cs="Wingdings"/>
      <w:sz w:val="20"/>
    </w:rPr>
  </w:style>
  <w:style w:type="character" w:customStyle="1" w:styleId="T145">
    <w:name w:val="T145"/>
    <w:rPr>
      <w:rFonts w:ascii="Courier New" w:eastAsia="Courier New" w:hAnsi="Courier New" w:cs="Courier New"/>
      <w:sz w:val="20"/>
    </w:rPr>
  </w:style>
  <w:style w:type="character" w:customStyle="1" w:styleId="T146">
    <w:name w:val="T146"/>
    <w:rPr>
      <w:rFonts w:ascii="Courier New" w:eastAsia="Courier New" w:hAnsi="Courier New" w:cs="Courier New"/>
      <w:sz w:val="20"/>
    </w:rPr>
  </w:style>
  <w:style w:type="character" w:customStyle="1" w:styleId="T147">
    <w:name w:val="T147"/>
    <w:rPr>
      <w:rFonts w:ascii="Wingdings" w:eastAsia="Wingdings" w:hAnsi="Wingdings" w:cs="Wingdings"/>
      <w:sz w:val="20"/>
    </w:rPr>
  </w:style>
  <w:style w:type="character" w:customStyle="1" w:styleId="T148">
    <w:name w:val="T148"/>
    <w:rPr>
      <w:rFonts w:ascii="Wingdings" w:eastAsia="Wingdings" w:hAnsi="Wingdings" w:cs="Wingdings"/>
      <w:sz w:val="20"/>
    </w:rPr>
  </w:style>
  <w:style w:type="character" w:customStyle="1" w:styleId="T149">
    <w:name w:val="T149"/>
    <w:rPr>
      <w:rFonts w:ascii="Wingdings" w:eastAsia="Wingdings" w:hAnsi="Wingdings" w:cs="Wingdings"/>
      <w:sz w:val="20"/>
    </w:rPr>
  </w:style>
  <w:style w:type="character" w:customStyle="1" w:styleId="T150">
    <w:name w:val="T150"/>
    <w:rPr>
      <w:rFonts w:ascii="Wingdings" w:eastAsia="Wingdings" w:hAnsi="Wingdings" w:cs="Wingdings"/>
      <w:sz w:val="20"/>
    </w:rPr>
  </w:style>
  <w:style w:type="character" w:customStyle="1" w:styleId="T151">
    <w:name w:val="T151"/>
    <w:rPr>
      <w:rFonts w:ascii="Wingdings" w:eastAsia="Wingdings" w:hAnsi="Wingdings" w:cs="Wingdings"/>
      <w:sz w:val="20"/>
    </w:rPr>
  </w:style>
  <w:style w:type="character" w:customStyle="1" w:styleId="T152">
    <w:name w:val="T152"/>
    <w:rPr>
      <w:rFonts w:ascii="Wingdings" w:eastAsia="Wingdings" w:hAnsi="Wingdings" w:cs="Wingdings"/>
      <w:sz w:val="20"/>
    </w:rPr>
  </w:style>
  <w:style w:type="character" w:customStyle="1" w:styleId="T153">
    <w:name w:val="T153"/>
    <w:rPr>
      <w:rFonts w:ascii="Wingdings" w:eastAsia="Wingdings" w:hAnsi="Wingdings" w:cs="Wingdings"/>
      <w:sz w:val="20"/>
    </w:rPr>
  </w:style>
  <w:style w:type="character" w:customStyle="1" w:styleId="T154">
    <w:name w:val="T154"/>
    <w:rPr>
      <w:rFonts w:ascii="Wingdings" w:eastAsia="Wingdings" w:hAnsi="Wingdings" w:cs="Wingdings"/>
      <w:sz w:val="20"/>
    </w:rPr>
  </w:style>
  <w:style w:type="character" w:customStyle="1" w:styleId="T155">
    <w:name w:val="T155"/>
    <w:rPr>
      <w:rFonts w:ascii="Courier New" w:eastAsia="Courier New" w:hAnsi="Courier New" w:cs="Courier New"/>
      <w:sz w:val="20"/>
    </w:rPr>
  </w:style>
  <w:style w:type="character" w:customStyle="1" w:styleId="T156">
    <w:name w:val="T156"/>
    <w:rPr>
      <w:rFonts w:ascii="Wingdings" w:eastAsia="Wingdings" w:hAnsi="Wingdings" w:cs="Wingdings"/>
      <w:sz w:val="20"/>
    </w:rPr>
  </w:style>
  <w:style w:type="character" w:customStyle="1" w:styleId="T157">
    <w:name w:val="T157"/>
    <w:rPr>
      <w:rFonts w:ascii="Wingdings" w:eastAsia="Wingdings" w:hAnsi="Wingdings" w:cs="Wingdings"/>
      <w:sz w:val="20"/>
    </w:rPr>
  </w:style>
  <w:style w:type="character" w:customStyle="1" w:styleId="T158">
    <w:name w:val="T158"/>
    <w:rPr>
      <w:rFonts w:ascii="Wingdings" w:eastAsia="Wingdings" w:hAnsi="Wingdings" w:cs="Wingdings"/>
      <w:sz w:val="20"/>
    </w:rPr>
  </w:style>
  <w:style w:type="character" w:customStyle="1" w:styleId="T159">
    <w:name w:val="T159"/>
    <w:rPr>
      <w:rFonts w:ascii="Wingdings" w:eastAsia="Wingdings" w:hAnsi="Wingdings" w:cs="Wingdings"/>
      <w:sz w:val="20"/>
    </w:rPr>
  </w:style>
  <w:style w:type="character" w:customStyle="1" w:styleId="T160">
    <w:name w:val="T160"/>
    <w:rPr>
      <w:rFonts w:ascii="Wingdings" w:eastAsia="Wingdings" w:hAnsi="Wingdings" w:cs="Wingdings"/>
      <w:sz w:val="20"/>
    </w:rPr>
  </w:style>
  <w:style w:type="character" w:customStyle="1" w:styleId="T161">
    <w:name w:val="T161"/>
    <w:rPr>
      <w:rFonts w:ascii="Wingdings" w:eastAsia="Wingdings" w:hAnsi="Wingdings" w:cs="Wingdings"/>
      <w:sz w:val="20"/>
    </w:rPr>
  </w:style>
  <w:style w:type="character" w:customStyle="1" w:styleId="T162">
    <w:name w:val="T162"/>
    <w:rPr>
      <w:rFonts w:ascii="Wingdings" w:eastAsia="Wingdings" w:hAnsi="Wingdings" w:cs="Wingdings"/>
      <w:sz w:val="20"/>
    </w:rPr>
  </w:style>
  <w:style w:type="character" w:customStyle="1" w:styleId="T163">
    <w:name w:val="T163"/>
    <w:rPr>
      <w:rFonts w:ascii="Wingdings" w:eastAsia="Wingdings" w:hAnsi="Wingdings" w:cs="Wingdings"/>
      <w:sz w:val="20"/>
    </w:rPr>
  </w:style>
  <w:style w:type="character" w:customStyle="1" w:styleId="T164">
    <w:name w:val="T164"/>
    <w:rPr>
      <w:rFonts w:ascii="Courier New" w:eastAsia="Courier New" w:hAnsi="Courier New" w:cs="Courier New"/>
      <w:sz w:val="20"/>
    </w:rPr>
  </w:style>
  <w:style w:type="character" w:customStyle="1" w:styleId="T165">
    <w:name w:val="T165"/>
    <w:rPr>
      <w:rFonts w:ascii="Wingdings" w:eastAsia="Wingdings" w:hAnsi="Wingdings" w:cs="Wingdings"/>
      <w:sz w:val="20"/>
    </w:rPr>
  </w:style>
  <w:style w:type="character" w:customStyle="1" w:styleId="T166">
    <w:name w:val="T166"/>
    <w:rPr>
      <w:rFonts w:ascii="Wingdings" w:eastAsia="Wingdings" w:hAnsi="Wingdings" w:cs="Wingdings"/>
      <w:sz w:val="20"/>
    </w:rPr>
  </w:style>
  <w:style w:type="character" w:customStyle="1" w:styleId="T167">
    <w:name w:val="T167"/>
    <w:rPr>
      <w:rFonts w:ascii="Wingdings" w:eastAsia="Wingdings" w:hAnsi="Wingdings" w:cs="Wingdings"/>
      <w:sz w:val="20"/>
    </w:rPr>
  </w:style>
  <w:style w:type="character" w:customStyle="1" w:styleId="T168">
    <w:name w:val="T168"/>
    <w:rPr>
      <w:rFonts w:ascii="Wingdings" w:eastAsia="Wingdings" w:hAnsi="Wingdings" w:cs="Wingdings"/>
      <w:sz w:val="20"/>
    </w:rPr>
  </w:style>
  <w:style w:type="character" w:customStyle="1" w:styleId="T169">
    <w:name w:val="T169"/>
    <w:rPr>
      <w:rFonts w:ascii="Wingdings" w:eastAsia="Wingdings" w:hAnsi="Wingdings" w:cs="Wingdings"/>
      <w:sz w:val="20"/>
    </w:rPr>
  </w:style>
  <w:style w:type="character" w:customStyle="1" w:styleId="T170">
    <w:name w:val="T170"/>
    <w:rPr>
      <w:rFonts w:ascii="Wingdings" w:eastAsia="Wingdings" w:hAnsi="Wingdings" w:cs="Wingdings"/>
      <w:sz w:val="20"/>
    </w:rPr>
  </w:style>
  <w:style w:type="character" w:customStyle="1" w:styleId="T171">
    <w:name w:val="T171"/>
    <w:rPr>
      <w:rFonts w:ascii="Wingdings" w:eastAsia="Wingdings" w:hAnsi="Wingdings" w:cs="Wingdings"/>
      <w:sz w:val="20"/>
    </w:rPr>
  </w:style>
  <w:style w:type="character" w:customStyle="1" w:styleId="T172">
    <w:name w:val="T172"/>
    <w:rPr>
      <w:rFonts w:ascii="Wingdings" w:eastAsia="Wingdings" w:hAnsi="Wingdings" w:cs="Wingdings"/>
      <w:sz w:val="20"/>
    </w:rPr>
  </w:style>
  <w:style w:type="character" w:customStyle="1" w:styleId="T173">
    <w:name w:val="T173"/>
    <w:rPr>
      <w:rFonts w:ascii="Courier New" w:eastAsia="Courier New" w:hAnsi="Courier New" w:cs="Courier New"/>
      <w:sz w:val="20"/>
    </w:rPr>
  </w:style>
  <w:style w:type="character" w:customStyle="1" w:styleId="T174">
    <w:name w:val="T174"/>
    <w:rPr>
      <w:rFonts w:ascii="Wingdings" w:eastAsia="Wingdings" w:hAnsi="Wingdings" w:cs="Wingdings"/>
      <w:sz w:val="20"/>
    </w:rPr>
  </w:style>
  <w:style w:type="character" w:customStyle="1" w:styleId="T175">
    <w:name w:val="T175"/>
    <w:rPr>
      <w:rFonts w:ascii="Wingdings" w:eastAsia="Wingdings" w:hAnsi="Wingdings" w:cs="Wingdings"/>
      <w:sz w:val="20"/>
    </w:rPr>
  </w:style>
  <w:style w:type="character" w:customStyle="1" w:styleId="T176">
    <w:name w:val="T176"/>
    <w:rPr>
      <w:rFonts w:ascii="Wingdings" w:eastAsia="Wingdings" w:hAnsi="Wingdings" w:cs="Wingdings"/>
      <w:sz w:val="20"/>
    </w:rPr>
  </w:style>
  <w:style w:type="character" w:customStyle="1" w:styleId="T177">
    <w:name w:val="T177"/>
    <w:rPr>
      <w:rFonts w:ascii="Wingdings" w:eastAsia="Wingdings" w:hAnsi="Wingdings" w:cs="Wingdings"/>
      <w:sz w:val="20"/>
    </w:rPr>
  </w:style>
  <w:style w:type="character" w:customStyle="1" w:styleId="T178">
    <w:name w:val="T178"/>
    <w:rPr>
      <w:rFonts w:ascii="Wingdings" w:eastAsia="Wingdings" w:hAnsi="Wingdings" w:cs="Wingdings"/>
      <w:sz w:val="20"/>
    </w:rPr>
  </w:style>
  <w:style w:type="character" w:customStyle="1" w:styleId="T179">
    <w:name w:val="T179"/>
    <w:rPr>
      <w:rFonts w:ascii="Wingdings" w:eastAsia="Wingdings" w:hAnsi="Wingdings" w:cs="Wingdings"/>
      <w:sz w:val="20"/>
    </w:rPr>
  </w:style>
  <w:style w:type="character" w:customStyle="1" w:styleId="T180">
    <w:name w:val="T180"/>
    <w:rPr>
      <w:rFonts w:ascii="Wingdings" w:eastAsia="Wingdings" w:hAnsi="Wingdings" w:cs="Wingdings"/>
      <w:sz w:val="20"/>
    </w:rPr>
  </w:style>
  <w:style w:type="character" w:customStyle="1" w:styleId="T181">
    <w:name w:val="T181"/>
    <w:rPr>
      <w:rFonts w:ascii="Courier New" w:eastAsia="Courier New" w:hAnsi="Courier New" w:cs="Courier New"/>
      <w:sz w:val="20"/>
    </w:rPr>
  </w:style>
  <w:style w:type="character" w:customStyle="1" w:styleId="T182">
    <w:name w:val="T182"/>
    <w:rPr>
      <w:rFonts w:ascii="Courier New" w:eastAsia="Courier New" w:hAnsi="Courier New" w:cs="Courier New"/>
      <w:sz w:val="20"/>
    </w:rPr>
  </w:style>
  <w:style w:type="character" w:customStyle="1" w:styleId="T183">
    <w:name w:val="T183"/>
    <w:rPr>
      <w:rFonts w:ascii="Wingdings" w:eastAsia="Wingdings" w:hAnsi="Wingdings" w:cs="Wingdings"/>
      <w:sz w:val="20"/>
    </w:rPr>
  </w:style>
  <w:style w:type="character" w:customStyle="1" w:styleId="T184">
    <w:name w:val="T184"/>
    <w:rPr>
      <w:rFonts w:ascii="Wingdings" w:eastAsia="Wingdings" w:hAnsi="Wingdings" w:cs="Wingdings"/>
      <w:sz w:val="20"/>
    </w:rPr>
  </w:style>
  <w:style w:type="character" w:customStyle="1" w:styleId="T185">
    <w:name w:val="T185"/>
    <w:rPr>
      <w:rFonts w:ascii="Wingdings" w:eastAsia="Wingdings" w:hAnsi="Wingdings" w:cs="Wingdings"/>
      <w:sz w:val="20"/>
    </w:rPr>
  </w:style>
  <w:style w:type="character" w:customStyle="1" w:styleId="T186">
    <w:name w:val="T186"/>
    <w:rPr>
      <w:rFonts w:ascii="Wingdings" w:eastAsia="Wingdings" w:hAnsi="Wingdings" w:cs="Wingdings"/>
      <w:sz w:val="20"/>
    </w:rPr>
  </w:style>
  <w:style w:type="character" w:customStyle="1" w:styleId="T187">
    <w:name w:val="T187"/>
    <w:rPr>
      <w:rFonts w:ascii="Wingdings" w:eastAsia="Wingdings" w:hAnsi="Wingdings" w:cs="Wingdings"/>
      <w:sz w:val="20"/>
    </w:rPr>
  </w:style>
  <w:style w:type="character" w:customStyle="1" w:styleId="T188">
    <w:name w:val="T188"/>
    <w:rPr>
      <w:rFonts w:ascii="Wingdings" w:eastAsia="Wingdings" w:hAnsi="Wingdings" w:cs="Wingdings"/>
      <w:sz w:val="20"/>
    </w:rPr>
  </w:style>
  <w:style w:type="character" w:customStyle="1" w:styleId="T189">
    <w:name w:val="T189"/>
    <w:rPr>
      <w:rFonts w:ascii="Wingdings" w:eastAsia="Wingdings" w:hAnsi="Wingdings" w:cs="Wingdings"/>
      <w:sz w:val="20"/>
    </w:rPr>
  </w:style>
  <w:style w:type="character" w:customStyle="1" w:styleId="T190">
    <w:name w:val="T190"/>
    <w:rPr>
      <w:rFonts w:ascii="Courier New" w:eastAsia="Courier New" w:hAnsi="Courier New" w:cs="Courier New"/>
      <w:sz w:val="20"/>
    </w:rPr>
  </w:style>
  <w:style w:type="character" w:customStyle="1" w:styleId="T191">
    <w:name w:val="T191"/>
    <w:rPr>
      <w:rFonts w:ascii="Courier New" w:eastAsia="Courier New" w:hAnsi="Courier New" w:cs="Courier New"/>
      <w:sz w:val="20"/>
    </w:rPr>
  </w:style>
  <w:style w:type="character" w:customStyle="1" w:styleId="T192">
    <w:name w:val="T192"/>
    <w:rPr>
      <w:rFonts w:ascii="Wingdings" w:eastAsia="Wingdings" w:hAnsi="Wingdings" w:cs="Wingdings"/>
      <w:sz w:val="20"/>
    </w:rPr>
  </w:style>
  <w:style w:type="character" w:customStyle="1" w:styleId="T193">
    <w:name w:val="T193"/>
    <w:rPr>
      <w:rFonts w:ascii="Wingdings" w:eastAsia="Wingdings" w:hAnsi="Wingdings" w:cs="Wingdings"/>
      <w:sz w:val="20"/>
    </w:rPr>
  </w:style>
  <w:style w:type="character" w:customStyle="1" w:styleId="T194">
    <w:name w:val="T194"/>
    <w:rPr>
      <w:rFonts w:ascii="Wingdings" w:eastAsia="Wingdings" w:hAnsi="Wingdings" w:cs="Wingdings"/>
      <w:sz w:val="20"/>
    </w:rPr>
  </w:style>
  <w:style w:type="character" w:customStyle="1" w:styleId="T195">
    <w:name w:val="T195"/>
    <w:rPr>
      <w:rFonts w:ascii="Wingdings" w:eastAsia="Wingdings" w:hAnsi="Wingdings" w:cs="Wingdings"/>
      <w:sz w:val="20"/>
    </w:rPr>
  </w:style>
  <w:style w:type="character" w:customStyle="1" w:styleId="T196">
    <w:name w:val="T196"/>
    <w:rPr>
      <w:rFonts w:ascii="Wingdings" w:eastAsia="Wingdings" w:hAnsi="Wingdings" w:cs="Wingdings"/>
      <w:sz w:val="20"/>
    </w:rPr>
  </w:style>
  <w:style w:type="character" w:customStyle="1" w:styleId="T197">
    <w:name w:val="T197"/>
    <w:rPr>
      <w:rFonts w:ascii="Wingdings" w:eastAsia="Wingdings" w:hAnsi="Wingdings" w:cs="Wingdings"/>
      <w:sz w:val="20"/>
    </w:rPr>
  </w:style>
  <w:style w:type="character" w:customStyle="1" w:styleId="T198">
    <w:name w:val="T198"/>
    <w:rPr>
      <w:rFonts w:ascii="Wingdings" w:eastAsia="Wingdings" w:hAnsi="Wingdings" w:cs="Wingdings"/>
      <w:sz w:val="20"/>
    </w:rPr>
  </w:style>
  <w:style w:type="character" w:customStyle="1" w:styleId="T199">
    <w:name w:val="T199"/>
    <w:rPr>
      <w:rFonts w:ascii="Courier New" w:eastAsia="Courier New" w:hAnsi="Courier New" w:cs="Courier New"/>
      <w:sz w:val="20"/>
    </w:rPr>
  </w:style>
  <w:style w:type="character" w:customStyle="1" w:styleId="T200">
    <w:name w:val="T200"/>
    <w:rPr>
      <w:rFonts w:ascii="Courier New" w:eastAsia="Courier New" w:hAnsi="Courier New" w:cs="Courier New"/>
      <w:sz w:val="20"/>
    </w:rPr>
  </w:style>
  <w:style w:type="character" w:customStyle="1" w:styleId="T201">
    <w:name w:val="T201"/>
    <w:rPr>
      <w:rFonts w:ascii="Wingdings" w:eastAsia="Wingdings" w:hAnsi="Wingdings" w:cs="Wingdings"/>
      <w:sz w:val="20"/>
    </w:rPr>
  </w:style>
  <w:style w:type="character" w:customStyle="1" w:styleId="T202">
    <w:name w:val="T202"/>
    <w:rPr>
      <w:rFonts w:ascii="Wingdings" w:eastAsia="Wingdings" w:hAnsi="Wingdings" w:cs="Wingdings"/>
      <w:sz w:val="20"/>
    </w:rPr>
  </w:style>
  <w:style w:type="character" w:customStyle="1" w:styleId="T203">
    <w:name w:val="T203"/>
    <w:rPr>
      <w:rFonts w:ascii="Wingdings" w:eastAsia="Wingdings" w:hAnsi="Wingdings" w:cs="Wingdings"/>
      <w:sz w:val="20"/>
    </w:rPr>
  </w:style>
  <w:style w:type="character" w:customStyle="1" w:styleId="T204">
    <w:name w:val="T204"/>
    <w:rPr>
      <w:rFonts w:ascii="Wingdings" w:eastAsia="Wingdings" w:hAnsi="Wingdings" w:cs="Wingdings"/>
      <w:sz w:val="20"/>
    </w:rPr>
  </w:style>
  <w:style w:type="character" w:customStyle="1" w:styleId="T205">
    <w:name w:val="T205"/>
    <w:rPr>
      <w:rFonts w:ascii="Wingdings" w:eastAsia="Wingdings" w:hAnsi="Wingdings" w:cs="Wingdings"/>
      <w:sz w:val="20"/>
    </w:rPr>
  </w:style>
  <w:style w:type="character" w:customStyle="1" w:styleId="T206">
    <w:name w:val="T206"/>
    <w:rPr>
      <w:rFonts w:ascii="Wingdings" w:eastAsia="Wingdings" w:hAnsi="Wingdings" w:cs="Wingdings"/>
      <w:sz w:val="20"/>
    </w:rPr>
  </w:style>
  <w:style w:type="character" w:customStyle="1" w:styleId="T207">
    <w:name w:val="T207"/>
    <w:rPr>
      <w:rFonts w:ascii="Wingdings" w:eastAsia="Wingdings" w:hAnsi="Wingdings" w:cs="Wingdings"/>
      <w:sz w:val="20"/>
    </w:rPr>
  </w:style>
  <w:style w:type="character" w:customStyle="1" w:styleId="T208">
    <w:name w:val="T208"/>
    <w:rPr>
      <w:rFonts w:ascii="Courier New" w:eastAsia="Courier New" w:hAnsi="Courier New" w:cs="Courier New"/>
      <w:sz w:val="20"/>
    </w:rPr>
  </w:style>
  <w:style w:type="character" w:customStyle="1" w:styleId="T209">
    <w:name w:val="T209"/>
    <w:rPr>
      <w:rFonts w:ascii="Courier New" w:eastAsia="Courier New" w:hAnsi="Courier New" w:cs="Courier New"/>
      <w:sz w:val="20"/>
    </w:rPr>
  </w:style>
  <w:style w:type="character" w:customStyle="1" w:styleId="T210">
    <w:name w:val="T210"/>
    <w:rPr>
      <w:rFonts w:ascii="Wingdings" w:eastAsia="Wingdings" w:hAnsi="Wingdings" w:cs="Wingdings"/>
      <w:sz w:val="20"/>
    </w:rPr>
  </w:style>
  <w:style w:type="character" w:customStyle="1" w:styleId="T211">
    <w:name w:val="T211"/>
    <w:rPr>
      <w:rFonts w:ascii="Wingdings" w:eastAsia="Wingdings" w:hAnsi="Wingdings" w:cs="Wingdings"/>
      <w:sz w:val="20"/>
    </w:rPr>
  </w:style>
  <w:style w:type="character" w:customStyle="1" w:styleId="T212">
    <w:name w:val="T212"/>
    <w:rPr>
      <w:rFonts w:ascii="Wingdings" w:eastAsia="Wingdings" w:hAnsi="Wingdings" w:cs="Wingdings"/>
      <w:sz w:val="20"/>
    </w:rPr>
  </w:style>
  <w:style w:type="character" w:customStyle="1" w:styleId="T213">
    <w:name w:val="T213"/>
    <w:rPr>
      <w:rFonts w:ascii="Wingdings" w:eastAsia="Wingdings" w:hAnsi="Wingdings" w:cs="Wingdings"/>
      <w:sz w:val="20"/>
    </w:rPr>
  </w:style>
  <w:style w:type="character" w:customStyle="1" w:styleId="T214">
    <w:name w:val="T214"/>
    <w:rPr>
      <w:rFonts w:ascii="Wingdings" w:eastAsia="Wingdings" w:hAnsi="Wingdings" w:cs="Wingdings"/>
      <w:sz w:val="20"/>
    </w:rPr>
  </w:style>
  <w:style w:type="character" w:customStyle="1" w:styleId="T215">
    <w:name w:val="T215"/>
    <w:rPr>
      <w:rFonts w:ascii="Wingdings" w:eastAsia="Wingdings" w:hAnsi="Wingdings" w:cs="Wingdings"/>
      <w:sz w:val="20"/>
    </w:rPr>
  </w:style>
  <w:style w:type="character" w:customStyle="1" w:styleId="T216">
    <w:name w:val="T216"/>
    <w:rPr>
      <w:rFonts w:ascii="Wingdings" w:eastAsia="Wingdings" w:hAnsi="Wingdings" w:cs="Wingdings"/>
      <w:sz w:val="20"/>
    </w:rPr>
  </w:style>
  <w:style w:type="character" w:customStyle="1" w:styleId="T217">
    <w:name w:val="T217"/>
    <w:rPr>
      <w:rFonts w:ascii="Arial" w:eastAsia="Arial" w:hAnsi="Arial" w:cs="Arial"/>
    </w:rPr>
  </w:style>
  <w:style w:type="character" w:customStyle="1" w:styleId="T218">
    <w:name w:val="T218"/>
    <w:rPr>
      <w:rFonts w:ascii="Courier New" w:eastAsia="Courier New" w:hAnsi="Courier New" w:cs="Courier New"/>
    </w:rPr>
  </w:style>
  <w:style w:type="character" w:customStyle="1" w:styleId="T219">
    <w:name w:val="T219"/>
    <w:rPr>
      <w:rFonts w:ascii="Wingdings" w:eastAsia="Wingdings" w:hAnsi="Wingdings" w:cs="Wingdings"/>
    </w:rPr>
  </w:style>
  <w:style w:type="character" w:customStyle="1" w:styleId="T220">
    <w:name w:val="T220"/>
    <w:rPr>
      <w:rFonts w:ascii="Symbol" w:eastAsia="Symbol" w:hAnsi="Symbol" w:cs="Symbol"/>
    </w:rPr>
  </w:style>
  <w:style w:type="character" w:customStyle="1" w:styleId="T221">
    <w:name w:val="T221"/>
    <w:rPr>
      <w:rFonts w:ascii="Courier New" w:eastAsia="Courier New" w:hAnsi="Courier New" w:cs="Courier New"/>
    </w:rPr>
  </w:style>
  <w:style w:type="character" w:customStyle="1" w:styleId="T222">
    <w:name w:val="T222"/>
    <w:rPr>
      <w:rFonts w:ascii="Wingdings" w:eastAsia="Wingdings" w:hAnsi="Wingdings" w:cs="Wingdings"/>
    </w:rPr>
  </w:style>
  <w:style w:type="character" w:customStyle="1" w:styleId="T223">
    <w:name w:val="T223"/>
    <w:rPr>
      <w:rFonts w:ascii="Symbol" w:eastAsia="Symbol" w:hAnsi="Symbol" w:cs="Symbol"/>
    </w:rPr>
  </w:style>
  <w:style w:type="character" w:customStyle="1" w:styleId="T224">
    <w:name w:val="T224"/>
    <w:rPr>
      <w:rFonts w:ascii="Courier New" w:eastAsia="Courier New" w:hAnsi="Courier New" w:cs="Courier New"/>
    </w:rPr>
  </w:style>
  <w:style w:type="character" w:customStyle="1" w:styleId="T225">
    <w:name w:val="T225"/>
    <w:rPr>
      <w:rFonts w:ascii="Wingdings" w:eastAsia="Wingdings" w:hAnsi="Wingdings" w:cs="Wingdings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3">
    <w:name w:val="WWNum3"/>
    <w:basedOn w:val="KeineListe"/>
    <w:pPr>
      <w:numPr>
        <w:numId w:val="3"/>
      </w:numPr>
    </w:pPr>
  </w:style>
  <w:style w:type="numbering" w:customStyle="1" w:styleId="WWNum4">
    <w:name w:val="WWNum4"/>
    <w:basedOn w:val="KeineListe"/>
    <w:pPr>
      <w:numPr>
        <w:numId w:val="4"/>
      </w:numPr>
    </w:pPr>
  </w:style>
  <w:style w:type="numbering" w:customStyle="1" w:styleId="WWNum5">
    <w:name w:val="WWNum5"/>
    <w:basedOn w:val="KeineListe"/>
    <w:pPr>
      <w:numPr>
        <w:numId w:val="5"/>
      </w:numPr>
    </w:pPr>
  </w:style>
  <w:style w:type="numbering" w:customStyle="1" w:styleId="WWNum6">
    <w:name w:val="WWNum6"/>
    <w:basedOn w:val="KeineListe"/>
    <w:pPr>
      <w:numPr>
        <w:numId w:val="6"/>
      </w:numPr>
    </w:pPr>
  </w:style>
  <w:style w:type="numbering" w:customStyle="1" w:styleId="WWNum7">
    <w:name w:val="WWNum7"/>
    <w:basedOn w:val="KeineListe"/>
    <w:pPr>
      <w:numPr>
        <w:numId w:val="7"/>
      </w:numPr>
    </w:pPr>
  </w:style>
  <w:style w:type="numbering" w:customStyle="1" w:styleId="WWNum8">
    <w:name w:val="WWNum8"/>
    <w:basedOn w:val="KeineListe"/>
    <w:pPr>
      <w:numPr>
        <w:numId w:val="8"/>
      </w:numPr>
    </w:pPr>
  </w:style>
  <w:style w:type="numbering" w:customStyle="1" w:styleId="WWNum9">
    <w:name w:val="WWNum9"/>
    <w:basedOn w:val="KeineListe"/>
    <w:pPr>
      <w:numPr>
        <w:numId w:val="9"/>
      </w:numPr>
    </w:pPr>
  </w:style>
  <w:style w:type="numbering" w:customStyle="1" w:styleId="WWNum10">
    <w:name w:val="WWNum10"/>
    <w:basedOn w:val="KeineListe"/>
    <w:pPr>
      <w:numPr>
        <w:numId w:val="10"/>
      </w:numPr>
    </w:pPr>
  </w:style>
  <w:style w:type="numbering" w:customStyle="1" w:styleId="WWNum11">
    <w:name w:val="WWNum11"/>
    <w:basedOn w:val="KeineListe"/>
    <w:pPr>
      <w:numPr>
        <w:numId w:val="11"/>
      </w:numPr>
    </w:pPr>
  </w:style>
  <w:style w:type="numbering" w:customStyle="1" w:styleId="WWNum12">
    <w:name w:val="WWNum12"/>
    <w:basedOn w:val="KeineListe"/>
    <w:pPr>
      <w:numPr>
        <w:numId w:val="12"/>
      </w:numPr>
    </w:pPr>
  </w:style>
  <w:style w:type="numbering" w:customStyle="1" w:styleId="WWNum13">
    <w:name w:val="WWNum13"/>
    <w:basedOn w:val="KeineListe"/>
    <w:pPr>
      <w:numPr>
        <w:numId w:val="13"/>
      </w:numPr>
    </w:pPr>
  </w:style>
  <w:style w:type="numbering" w:customStyle="1" w:styleId="WWNum14">
    <w:name w:val="WWNum14"/>
    <w:basedOn w:val="KeineListe"/>
    <w:pPr>
      <w:numPr>
        <w:numId w:val="14"/>
      </w:numPr>
    </w:pPr>
  </w:style>
  <w:style w:type="numbering" w:customStyle="1" w:styleId="WWNum15">
    <w:name w:val="WWNum15"/>
    <w:basedOn w:val="KeineListe"/>
    <w:pPr>
      <w:numPr>
        <w:numId w:val="15"/>
      </w:numPr>
    </w:pPr>
  </w:style>
  <w:style w:type="numbering" w:customStyle="1" w:styleId="WWNum16">
    <w:name w:val="WWNum16"/>
    <w:basedOn w:val="KeineListe"/>
    <w:pPr>
      <w:numPr>
        <w:numId w:val="16"/>
      </w:numPr>
    </w:pPr>
  </w:style>
  <w:style w:type="numbering" w:customStyle="1" w:styleId="WWNum17">
    <w:name w:val="WWNum17"/>
    <w:basedOn w:val="KeineListe"/>
    <w:pPr>
      <w:numPr>
        <w:numId w:val="17"/>
      </w:numPr>
    </w:pPr>
  </w:style>
  <w:style w:type="numbering" w:customStyle="1" w:styleId="WWNum18">
    <w:name w:val="WWNum18"/>
    <w:basedOn w:val="KeineListe"/>
    <w:pPr>
      <w:numPr>
        <w:numId w:val="18"/>
      </w:numPr>
    </w:pPr>
  </w:style>
  <w:style w:type="numbering" w:customStyle="1" w:styleId="WWNum19">
    <w:name w:val="WWNum19"/>
    <w:basedOn w:val="KeineListe"/>
    <w:pPr>
      <w:numPr>
        <w:numId w:val="19"/>
      </w:numPr>
    </w:pPr>
  </w:style>
  <w:style w:type="numbering" w:customStyle="1" w:styleId="WWNum20">
    <w:name w:val="WWNum20"/>
    <w:basedOn w:val="KeineListe"/>
    <w:pPr>
      <w:numPr>
        <w:numId w:val="20"/>
      </w:numPr>
    </w:pPr>
  </w:style>
  <w:style w:type="numbering" w:customStyle="1" w:styleId="WWNum21">
    <w:name w:val="WWNum21"/>
    <w:basedOn w:val="KeineListe"/>
    <w:pPr>
      <w:numPr>
        <w:numId w:val="21"/>
      </w:numPr>
    </w:pPr>
  </w:style>
  <w:style w:type="numbering" w:customStyle="1" w:styleId="WWNum22">
    <w:name w:val="WWNum22"/>
    <w:basedOn w:val="KeineListe"/>
    <w:pPr>
      <w:numPr>
        <w:numId w:val="22"/>
      </w:numPr>
    </w:pPr>
  </w:style>
  <w:style w:type="numbering" w:customStyle="1" w:styleId="WWNum23">
    <w:name w:val="WWNum23"/>
    <w:basedOn w:val="KeineListe"/>
    <w:pPr>
      <w:numPr>
        <w:numId w:val="23"/>
      </w:numPr>
    </w:pPr>
  </w:style>
  <w:style w:type="numbering" w:customStyle="1" w:styleId="WWNum24">
    <w:name w:val="WWNum24"/>
    <w:basedOn w:val="KeineListe"/>
    <w:pPr>
      <w:numPr>
        <w:numId w:val="24"/>
      </w:numPr>
    </w:pPr>
  </w:style>
  <w:style w:type="numbering" w:customStyle="1" w:styleId="WWNum25">
    <w:name w:val="WWNum25"/>
    <w:basedOn w:val="KeineListe"/>
    <w:pPr>
      <w:numPr>
        <w:numId w:val="25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D2548B"/>
  </w:style>
  <w:style w:type="character" w:styleId="Seitenzahl">
    <w:name w:val="page number"/>
    <w:basedOn w:val="Absatz-Standardschriftart"/>
    <w:uiPriority w:val="99"/>
    <w:semiHidden/>
    <w:unhideWhenUsed/>
    <w:rsid w:val="00D2548B"/>
  </w:style>
  <w:style w:type="character" w:customStyle="1" w:styleId="markedcontent">
    <w:name w:val="markedcontent"/>
    <w:basedOn w:val="Absatz-Standardschriftart"/>
    <w:rsid w:val="00FF68AE"/>
  </w:style>
  <w:style w:type="character" w:styleId="NichtaufgelsteErwhnung">
    <w:name w:val="Unresolved Mention"/>
    <w:basedOn w:val="Absatz-Standardschriftart"/>
    <w:uiPriority w:val="99"/>
    <w:semiHidden/>
    <w:unhideWhenUsed/>
    <w:rsid w:val="00471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376C0F-DBBD-714A-8210-D3030715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1058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:description/>
  <cp:lastModifiedBy>Sina Bock (sbock2)</cp:lastModifiedBy>
  <cp:revision>2</cp:revision>
  <dcterms:created xsi:type="dcterms:W3CDTF">2024-09-04T08:52:00Z</dcterms:created>
  <dcterms:modified xsi:type="dcterms:W3CDTF">2024-09-04T08:52:00Z</dcterms:modified>
</cp:coreProperties>
</file>