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90FA" w14:textId="77777777" w:rsidR="00E950F6" w:rsidRDefault="00E950F6" w:rsidP="00EB6297">
      <w:pPr>
        <w:pBdr>
          <w:top w:val="single" w:sz="18" w:space="1" w:color="auto"/>
          <w:left w:val="single" w:sz="18" w:space="0" w:color="auto"/>
          <w:bottom w:val="single" w:sz="18" w:space="1" w:color="auto"/>
          <w:right w:val="single" w:sz="18" w:space="1" w:color="auto"/>
        </w:pBdr>
        <w:shd w:val="pct5" w:color="auto" w:fill="C0C0C0"/>
        <w:suppressAutoHyphens/>
        <w:ind w:left="720" w:hanging="720"/>
        <w:jc w:val="both"/>
        <w:rPr>
          <w:b/>
          <w:bCs/>
          <w:spacing w:val="-4"/>
          <w:sz w:val="36"/>
          <w:szCs w:val="36"/>
        </w:rPr>
      </w:pPr>
    </w:p>
    <w:p w14:paraId="19458A8F" w14:textId="77777777" w:rsidR="00EF3AC8" w:rsidRPr="00EF3AC8" w:rsidRDefault="00C33976" w:rsidP="00B93B48">
      <w:pPr>
        <w:pStyle w:val="Heading4"/>
        <w:pBdr>
          <w:left w:val="single" w:sz="18" w:space="0" w:color="auto"/>
        </w:pBdr>
        <w:jc w:val="both"/>
        <w:rPr>
          <w:sz w:val="20"/>
          <w:szCs w:val="20"/>
        </w:rPr>
      </w:pPr>
      <w:r>
        <w:t xml:space="preserve">ACT </w:t>
      </w:r>
      <w:r w:rsidR="00EF3AC8">
        <w:t>CIVIL &amp; ADMINISTRATIVE TRIBUNAL</w:t>
      </w:r>
      <w:r w:rsidR="00EF3AC8">
        <w:br/>
      </w:r>
    </w:p>
    <w:p w14:paraId="1BE14B38" w14:textId="77777777" w:rsidR="00E950F6" w:rsidRPr="00EF3AC8" w:rsidRDefault="00E950F6" w:rsidP="00B93B48">
      <w:pPr>
        <w:pBdr>
          <w:top w:val="single" w:sz="18" w:space="1" w:color="auto"/>
          <w:left w:val="single" w:sz="18" w:space="0" w:color="auto"/>
          <w:bottom w:val="single" w:sz="18" w:space="1" w:color="auto"/>
          <w:right w:val="single" w:sz="18" w:space="1" w:color="auto"/>
        </w:pBdr>
        <w:shd w:val="pct5" w:color="auto" w:fill="C0C0C0"/>
        <w:tabs>
          <w:tab w:val="left" w:pos="-1440"/>
          <w:tab w:val="left" w:pos="-720"/>
        </w:tabs>
        <w:suppressAutoHyphens/>
        <w:ind w:left="720" w:hanging="720"/>
        <w:jc w:val="both"/>
        <w:rPr>
          <w:b/>
          <w:bCs/>
          <w:sz w:val="20"/>
          <w:szCs w:val="20"/>
        </w:rPr>
      </w:pPr>
    </w:p>
    <w:p w14:paraId="2D0F70D2" w14:textId="77777777" w:rsidR="007C153B" w:rsidRDefault="007C153B" w:rsidP="00B93B48">
      <w:pPr>
        <w:tabs>
          <w:tab w:val="left" w:pos="-1440"/>
          <w:tab w:val="left" w:pos="-720"/>
        </w:tabs>
        <w:suppressAutoHyphens/>
        <w:ind w:left="720" w:hanging="720"/>
        <w:jc w:val="both"/>
        <w:rPr>
          <w:spacing w:val="-3"/>
        </w:rPr>
      </w:pPr>
    </w:p>
    <w:p w14:paraId="7FB83317" w14:textId="194C60DA" w:rsidR="00DA090D" w:rsidRDefault="00DA090D" w:rsidP="007701E1">
      <w:pPr>
        <w:pStyle w:val="BodyTextIndent3"/>
        <w:spacing w:line="360" w:lineRule="auto"/>
        <w:ind w:left="567" w:hanging="567"/>
        <w:jc w:val="center"/>
      </w:pPr>
      <w:r>
        <w:t>JAKAJ v ROBERTS &amp; ANOR</w:t>
      </w:r>
      <w:r w:rsidR="00390CD0">
        <w:t>; KEKALAINEN &amp; ANOR (Residential Tenancies)</w:t>
      </w:r>
      <w:r w:rsidR="007701E1">
        <w:t xml:space="preserve"> [2024] ACAT 90</w:t>
      </w:r>
    </w:p>
    <w:p w14:paraId="588CF044" w14:textId="77777777" w:rsidR="00DA090D" w:rsidRPr="000B28BE" w:rsidRDefault="00DA090D" w:rsidP="00DA090D">
      <w:pPr>
        <w:tabs>
          <w:tab w:val="left" w:pos="-1440"/>
          <w:tab w:val="left" w:pos="-720"/>
        </w:tabs>
        <w:suppressAutoHyphens/>
        <w:ind w:left="720" w:hanging="720"/>
        <w:jc w:val="both"/>
        <w:rPr>
          <w:b/>
          <w:spacing w:val="-3"/>
        </w:rPr>
      </w:pPr>
    </w:p>
    <w:p w14:paraId="31EA44BC" w14:textId="77777777" w:rsidR="00DA090D" w:rsidRPr="00537946" w:rsidRDefault="00DA090D" w:rsidP="00DA090D">
      <w:pPr>
        <w:ind w:left="0" w:firstLine="0"/>
        <w:rPr>
          <w:b/>
        </w:rPr>
      </w:pPr>
      <w:r>
        <w:rPr>
          <w:b/>
        </w:rPr>
        <w:t>RT 846/2024 and RT 879/2024</w:t>
      </w:r>
    </w:p>
    <w:p w14:paraId="035BA695" w14:textId="77777777" w:rsidR="00DA090D" w:rsidRPr="000B28BE" w:rsidRDefault="00DA090D" w:rsidP="00DA090D">
      <w:pPr>
        <w:tabs>
          <w:tab w:val="left" w:pos="-1440"/>
          <w:tab w:val="left" w:pos="-720"/>
        </w:tabs>
        <w:suppressAutoHyphens/>
        <w:ind w:left="720" w:hanging="720"/>
        <w:jc w:val="both"/>
        <w:rPr>
          <w:b/>
          <w:spacing w:val="-3"/>
        </w:rPr>
      </w:pPr>
    </w:p>
    <w:p w14:paraId="6E126423" w14:textId="5228A7DA" w:rsidR="00DA090D" w:rsidRPr="000A6886" w:rsidRDefault="00DA090D" w:rsidP="000A2392">
      <w:pPr>
        <w:pStyle w:val="BodyTextIndent3"/>
        <w:ind w:left="2268" w:hanging="2268"/>
        <w:rPr>
          <w:b w:val="0"/>
        </w:rPr>
      </w:pPr>
      <w:r w:rsidRPr="000B28BE">
        <w:t>Catchwords:</w:t>
      </w:r>
      <w:r w:rsidRPr="000B28BE">
        <w:tab/>
      </w:r>
      <w:r w:rsidRPr="000A6886">
        <w:t>RESIDENTIAL TENANCIES</w:t>
      </w:r>
      <w:r>
        <w:rPr>
          <w:b w:val="0"/>
        </w:rPr>
        <w:t xml:space="preserve"> – whether urgent repairs were needed and for what period of the tenancy </w:t>
      </w:r>
      <w:r w:rsidR="002208AB">
        <w:rPr>
          <w:b w:val="0"/>
        </w:rPr>
        <w:t>–</w:t>
      </w:r>
      <w:r>
        <w:rPr>
          <w:b w:val="0"/>
        </w:rPr>
        <w:t xml:space="preserve"> whether rental premises are </w:t>
      </w:r>
      <w:r w:rsidR="00B03621">
        <w:rPr>
          <w:b w:val="0"/>
        </w:rPr>
        <w:t>“</w:t>
      </w:r>
      <w:r>
        <w:rPr>
          <w:b w:val="0"/>
        </w:rPr>
        <w:t>not fit for habita</w:t>
      </w:r>
      <w:r w:rsidRPr="00275133">
        <w:rPr>
          <w:b w:val="0"/>
        </w:rPr>
        <w:t>tion</w:t>
      </w:r>
      <w:r w:rsidR="00B03621">
        <w:rPr>
          <w:b w:val="0"/>
        </w:rPr>
        <w:t>”</w:t>
      </w:r>
      <w:r w:rsidRPr="00275133">
        <w:rPr>
          <w:b w:val="0"/>
        </w:rPr>
        <w:t xml:space="preserve"> – need for tenant notification to engage a lessor’s obligation to repair – compensation to tenant for unusable kitchen, ensuite toilet, lack of proper facilities including lighting in main bedroom and five other areas of house, laundry only partly useable, water pump leaks</w:t>
      </w:r>
    </w:p>
    <w:p w14:paraId="529893E4" w14:textId="77777777" w:rsidR="00DA090D" w:rsidRPr="000A6886" w:rsidRDefault="00DA090D" w:rsidP="000A2392">
      <w:pPr>
        <w:pStyle w:val="BodyText"/>
        <w:spacing w:line="240" w:lineRule="auto"/>
        <w:ind w:left="0" w:firstLine="0"/>
      </w:pPr>
    </w:p>
    <w:p w14:paraId="426E715D" w14:textId="7A2145A7" w:rsidR="00DA090D" w:rsidRPr="00086053" w:rsidRDefault="00DA090D" w:rsidP="000A2392">
      <w:pPr>
        <w:pStyle w:val="BodyText"/>
        <w:spacing w:line="240" w:lineRule="auto"/>
        <w:ind w:left="2268" w:hanging="2268"/>
        <w:rPr>
          <w:b/>
        </w:rPr>
      </w:pPr>
      <w:r w:rsidRPr="000B28BE">
        <w:rPr>
          <w:b/>
        </w:rPr>
        <w:t>Legislation cited:</w:t>
      </w:r>
      <w:r w:rsidRPr="000B28BE">
        <w:rPr>
          <w:b/>
        </w:rPr>
        <w:tab/>
      </w:r>
      <w:r w:rsidRPr="00D82B10">
        <w:rPr>
          <w:i/>
        </w:rPr>
        <w:t>Residential Tenancies Act 1997</w:t>
      </w:r>
      <w:r>
        <w:t xml:space="preserve"> s</w:t>
      </w:r>
      <w:r w:rsidR="007E7D0B">
        <w:t>s 19</w:t>
      </w:r>
      <w:r w:rsidR="00D67E7C">
        <w:t>A</w:t>
      </w:r>
      <w:r w:rsidR="007E7D0B">
        <w:t>,</w:t>
      </w:r>
      <w:r w:rsidR="00D67E7C">
        <w:t xml:space="preserve"> 19B,</w:t>
      </w:r>
      <w:r>
        <w:t xml:space="preserve"> </w:t>
      </w:r>
      <w:r w:rsidR="000902F8">
        <w:t xml:space="preserve">25, </w:t>
      </w:r>
      <w:r>
        <w:t>83(d)</w:t>
      </w:r>
      <w:r w:rsidR="00D67E7C">
        <w:t>, 83</w:t>
      </w:r>
      <w:r>
        <w:t>(m); standard terms 55</w:t>
      </w:r>
      <w:r w:rsidR="00D67E7C">
        <w:t>–</w:t>
      </w:r>
      <w:r>
        <w:t>57,</w:t>
      </w:r>
      <w:r w:rsidR="008B3E73">
        <w:t xml:space="preserve"> 60,</w:t>
      </w:r>
      <w:r>
        <w:t xml:space="preserve"> 86, 87</w:t>
      </w:r>
    </w:p>
    <w:p w14:paraId="21FFC6F7" w14:textId="77777777" w:rsidR="00DA090D" w:rsidRPr="000B28BE" w:rsidRDefault="00DA090D" w:rsidP="00DA090D">
      <w:pPr>
        <w:pStyle w:val="BodyText"/>
        <w:spacing w:line="240" w:lineRule="auto"/>
        <w:ind w:left="0" w:firstLine="0"/>
        <w:rPr>
          <w:b/>
        </w:rPr>
      </w:pPr>
    </w:p>
    <w:p w14:paraId="6C80C4D3" w14:textId="697A19D1" w:rsidR="00DA090D" w:rsidRDefault="00DA090D" w:rsidP="000A2392">
      <w:pPr>
        <w:pStyle w:val="BodyText"/>
        <w:spacing w:line="240" w:lineRule="auto"/>
        <w:ind w:left="2268" w:hanging="2268"/>
        <w:rPr>
          <w:rFonts w:eastAsia="Calibri"/>
        </w:rPr>
      </w:pPr>
      <w:r w:rsidRPr="000B28BE">
        <w:rPr>
          <w:b/>
        </w:rPr>
        <w:t>Cases cited:</w:t>
      </w:r>
      <w:r w:rsidRPr="000B28BE">
        <w:rPr>
          <w:b/>
        </w:rPr>
        <w:tab/>
      </w:r>
      <w:r>
        <w:rPr>
          <w:rFonts w:eastAsia="Calibri"/>
          <w:i/>
        </w:rPr>
        <w:t xml:space="preserve">Bannister v Cheung </w:t>
      </w:r>
      <w:r>
        <w:rPr>
          <w:rFonts w:eastAsia="Calibri"/>
        </w:rPr>
        <w:t>[2014] NSWCATCD 105</w:t>
      </w:r>
    </w:p>
    <w:p w14:paraId="230BBD5A" w14:textId="09D76D25" w:rsidR="00DA090D" w:rsidRDefault="00DA090D" w:rsidP="000A2392">
      <w:pPr>
        <w:ind w:left="2268" w:firstLine="0"/>
        <w:jc w:val="both"/>
        <w:rPr>
          <w:rFonts w:eastAsia="Calibri"/>
          <w:i/>
        </w:rPr>
      </w:pPr>
      <w:r>
        <w:rPr>
          <w:i/>
        </w:rPr>
        <w:t>Brogan Prestige Properties v Strand &amp; Black</w:t>
      </w:r>
      <w:r w:rsidR="00B03621">
        <w:rPr>
          <w:i/>
        </w:rPr>
        <w:t xml:space="preserve"> (Residential Tenancies)</w:t>
      </w:r>
      <w:r>
        <w:rPr>
          <w:i/>
        </w:rPr>
        <w:t xml:space="preserve"> </w:t>
      </w:r>
      <w:r>
        <w:t>[2010] ACAT 60</w:t>
      </w:r>
    </w:p>
    <w:p w14:paraId="146BF25A" w14:textId="77777777" w:rsidR="00DA090D" w:rsidRDefault="00DA090D" w:rsidP="000A2392">
      <w:pPr>
        <w:ind w:left="2268" w:right="-244" w:firstLine="0"/>
        <w:jc w:val="both"/>
        <w:rPr>
          <w:rFonts w:eastAsia="Calibri"/>
          <w:i/>
        </w:rPr>
      </w:pPr>
      <w:r w:rsidRPr="009B4155">
        <w:rPr>
          <w:rFonts w:eastAsia="Calibri"/>
          <w:i/>
        </w:rPr>
        <w:t>Cope &amp; Mc</w:t>
      </w:r>
      <w:r>
        <w:rPr>
          <w:rFonts w:eastAsia="Calibri"/>
          <w:i/>
        </w:rPr>
        <w:t>E</w:t>
      </w:r>
      <w:r w:rsidRPr="009B4155">
        <w:rPr>
          <w:rFonts w:eastAsia="Calibri"/>
          <w:i/>
        </w:rPr>
        <w:t xml:space="preserve">achern </w:t>
      </w:r>
      <w:r>
        <w:rPr>
          <w:rFonts w:eastAsia="Calibri"/>
          <w:i/>
        </w:rPr>
        <w:t>v</w:t>
      </w:r>
      <w:r w:rsidRPr="009B4155">
        <w:rPr>
          <w:rFonts w:eastAsia="Calibri"/>
          <w:i/>
        </w:rPr>
        <w:t xml:space="preserve"> Walker &amp; Walker (Residential </w:t>
      </w:r>
      <w:r>
        <w:rPr>
          <w:rFonts w:eastAsia="Calibri"/>
          <w:i/>
        </w:rPr>
        <w:t>T</w:t>
      </w:r>
      <w:r w:rsidRPr="009B4155">
        <w:rPr>
          <w:rFonts w:eastAsia="Calibri"/>
          <w:i/>
        </w:rPr>
        <w:t xml:space="preserve">enancies) </w:t>
      </w:r>
      <w:r w:rsidRPr="000A2392">
        <w:rPr>
          <w:rFonts w:eastAsia="Calibri"/>
          <w:iCs/>
        </w:rPr>
        <w:t>[2018] ACAT 65</w:t>
      </w:r>
    </w:p>
    <w:p w14:paraId="0C3D1335" w14:textId="0C3D5466" w:rsidR="00DA090D" w:rsidRDefault="00DA090D" w:rsidP="000A2392">
      <w:pPr>
        <w:ind w:left="2268" w:firstLine="0"/>
        <w:jc w:val="both"/>
      </w:pPr>
      <w:r w:rsidRPr="007530B2">
        <w:rPr>
          <w:rFonts w:eastAsia="Calibri"/>
          <w:i/>
        </w:rPr>
        <w:t xml:space="preserve">Finn v </w:t>
      </w:r>
      <w:proofErr w:type="spellStart"/>
      <w:r w:rsidRPr="007530B2">
        <w:rPr>
          <w:rFonts w:eastAsia="Calibri"/>
          <w:i/>
        </w:rPr>
        <w:t>Finato</w:t>
      </w:r>
      <w:proofErr w:type="spellEnd"/>
      <w:r w:rsidRPr="007530B2">
        <w:t xml:space="preserve"> [2004] NSWCTTT 179</w:t>
      </w:r>
    </w:p>
    <w:p w14:paraId="1E1687B0" w14:textId="578377B2" w:rsidR="00DA090D" w:rsidRDefault="00DA090D" w:rsidP="000A2392">
      <w:pPr>
        <w:ind w:left="2268" w:firstLine="0"/>
        <w:jc w:val="both"/>
        <w:rPr>
          <w:i/>
          <w:lang w:val="en-US"/>
        </w:rPr>
      </w:pPr>
      <w:proofErr w:type="spellStart"/>
      <w:r>
        <w:rPr>
          <w:i/>
        </w:rPr>
        <w:t>Halcombe</w:t>
      </w:r>
      <w:proofErr w:type="spellEnd"/>
      <w:r>
        <w:rPr>
          <w:i/>
        </w:rPr>
        <w:t xml:space="preserve"> v Hitchman</w:t>
      </w:r>
      <w:r w:rsidR="00B03621">
        <w:rPr>
          <w:i/>
        </w:rPr>
        <w:t xml:space="preserve"> (Residential Tenancies)</w:t>
      </w:r>
      <w:r>
        <w:rPr>
          <w:i/>
        </w:rPr>
        <w:t xml:space="preserve"> </w:t>
      </w:r>
      <w:r>
        <w:t>[2018] ACAT</w:t>
      </w:r>
      <w:r w:rsidR="000A2392">
        <w:t xml:space="preserve"> </w:t>
      </w:r>
      <w:r>
        <w:t>5</w:t>
      </w:r>
    </w:p>
    <w:p w14:paraId="61601D96" w14:textId="33A601B0" w:rsidR="00DA090D" w:rsidRDefault="00DA090D" w:rsidP="000A2392">
      <w:pPr>
        <w:ind w:left="2268" w:firstLine="0"/>
        <w:jc w:val="both"/>
      </w:pPr>
      <w:r w:rsidRPr="003D6832">
        <w:rPr>
          <w:i/>
        </w:rPr>
        <w:t>Mathew &amp; Anor v Barranco</w:t>
      </w:r>
      <w:r w:rsidR="00B03621">
        <w:rPr>
          <w:i/>
        </w:rPr>
        <w:t xml:space="preserve"> (Residential Tenancies)</w:t>
      </w:r>
      <w:r w:rsidRPr="003D6832">
        <w:rPr>
          <w:i/>
        </w:rPr>
        <w:t xml:space="preserve"> </w:t>
      </w:r>
      <w:r w:rsidRPr="003D6832">
        <w:t>[2016] ACAT 102</w:t>
      </w:r>
    </w:p>
    <w:p w14:paraId="567D6F4A" w14:textId="1DB97BFE" w:rsidR="00D67E7C" w:rsidRDefault="00D67E7C" w:rsidP="000A2392">
      <w:pPr>
        <w:ind w:left="2268" w:firstLine="0"/>
        <w:jc w:val="both"/>
        <w:rPr>
          <w:iCs/>
        </w:rPr>
      </w:pPr>
      <w:r w:rsidRPr="00D67E7C">
        <w:rPr>
          <w:i/>
          <w:iCs/>
        </w:rPr>
        <w:t xml:space="preserve">McLeish v FT </w:t>
      </w:r>
      <w:proofErr w:type="spellStart"/>
      <w:r w:rsidRPr="00D67E7C">
        <w:rPr>
          <w:i/>
          <w:iCs/>
        </w:rPr>
        <w:t>Eastment</w:t>
      </w:r>
      <w:proofErr w:type="spellEnd"/>
      <w:r w:rsidRPr="00D67E7C">
        <w:rPr>
          <w:i/>
          <w:iCs/>
        </w:rPr>
        <w:t xml:space="preserve"> &amp; Sons Pty Ltd</w:t>
      </w:r>
      <w:r w:rsidRPr="00D67E7C">
        <w:rPr>
          <w:i/>
        </w:rPr>
        <w:t xml:space="preserve"> </w:t>
      </w:r>
      <w:r w:rsidRPr="000A2392">
        <w:rPr>
          <w:iCs/>
        </w:rPr>
        <w:t>(1970) 91 WN (NSW) 268 CA</w:t>
      </w:r>
    </w:p>
    <w:p w14:paraId="3CA222B7" w14:textId="7A7EBF66" w:rsidR="00D67E7C" w:rsidRDefault="00D67E7C" w:rsidP="000A2392">
      <w:pPr>
        <w:ind w:left="2268" w:firstLine="0"/>
        <w:jc w:val="both"/>
        <w:rPr>
          <w:i/>
        </w:rPr>
      </w:pPr>
      <w:r w:rsidRPr="00D67E7C">
        <w:rPr>
          <w:i/>
          <w:iCs/>
        </w:rPr>
        <w:t>Proudfoot v Hart</w:t>
      </w:r>
      <w:r w:rsidRPr="000A2392">
        <w:rPr>
          <w:iCs/>
        </w:rPr>
        <w:t xml:space="preserve"> (1890) 25 QBD 42</w:t>
      </w:r>
    </w:p>
    <w:p w14:paraId="46D0234E" w14:textId="77777777" w:rsidR="00DA090D" w:rsidRPr="000B28BE" w:rsidRDefault="00DA090D" w:rsidP="00390CD0">
      <w:pPr>
        <w:pStyle w:val="BodyText"/>
        <w:ind w:left="0" w:firstLine="0"/>
        <w:rPr>
          <w:bCs/>
        </w:rPr>
      </w:pPr>
    </w:p>
    <w:p w14:paraId="7560882D" w14:textId="27DB8EFE" w:rsidR="00DA090D" w:rsidRPr="00390CD0" w:rsidRDefault="00DA090D" w:rsidP="000A2392">
      <w:pPr>
        <w:pStyle w:val="BodyTextIndent3"/>
        <w:tabs>
          <w:tab w:val="clear" w:pos="-1440"/>
          <w:tab w:val="clear" w:pos="-720"/>
        </w:tabs>
        <w:ind w:left="2268" w:hanging="2268"/>
        <w:jc w:val="left"/>
        <w:rPr>
          <w:b w:val="0"/>
        </w:rPr>
      </w:pPr>
      <w:r w:rsidRPr="000B28BE">
        <w:t>Tribunal:</w:t>
      </w:r>
      <w:r w:rsidRPr="000B28BE">
        <w:tab/>
      </w:r>
      <w:r w:rsidRPr="00086053">
        <w:rPr>
          <w:b w:val="0"/>
        </w:rPr>
        <w:t xml:space="preserve">Member </w:t>
      </w:r>
      <w:r>
        <w:rPr>
          <w:b w:val="0"/>
        </w:rPr>
        <w:t>M Hanna</w:t>
      </w:r>
    </w:p>
    <w:p w14:paraId="1355152B" w14:textId="77777777" w:rsidR="00DA090D" w:rsidRDefault="00DA090D" w:rsidP="00390CD0">
      <w:pPr>
        <w:pStyle w:val="BodyTextIndent3"/>
        <w:ind w:left="0" w:firstLine="0"/>
        <w:rPr>
          <w:b w:val="0"/>
          <w:bCs w:val="0"/>
        </w:rPr>
      </w:pPr>
    </w:p>
    <w:p w14:paraId="4219DEF9" w14:textId="22FD7F76" w:rsidR="00DA090D" w:rsidRPr="000B28BE" w:rsidRDefault="00DA090D" w:rsidP="000A2392">
      <w:pPr>
        <w:pStyle w:val="BodyTextIndent3"/>
        <w:ind w:left="0" w:firstLine="0"/>
        <w:rPr>
          <w:b w:val="0"/>
          <w:bCs w:val="0"/>
        </w:rPr>
      </w:pPr>
    </w:p>
    <w:p w14:paraId="758BD3D1" w14:textId="66626837" w:rsidR="00DA090D" w:rsidRPr="000B28BE" w:rsidRDefault="00DA090D" w:rsidP="000A2392">
      <w:pPr>
        <w:tabs>
          <w:tab w:val="left" w:pos="-1440"/>
          <w:tab w:val="left" w:pos="-720"/>
        </w:tabs>
        <w:suppressAutoHyphens/>
        <w:ind w:left="0" w:firstLine="0"/>
        <w:jc w:val="both"/>
        <w:rPr>
          <w:b/>
        </w:rPr>
      </w:pPr>
    </w:p>
    <w:p w14:paraId="1049DF35" w14:textId="029C8E2A" w:rsidR="00DA090D" w:rsidRPr="000B28BE" w:rsidRDefault="00DA090D" w:rsidP="000A2392">
      <w:pPr>
        <w:ind w:left="3402" w:hanging="3402"/>
      </w:pPr>
      <w:r w:rsidRPr="000B28BE">
        <w:rPr>
          <w:b/>
        </w:rPr>
        <w:t>Date of Orders:</w:t>
      </w:r>
      <w:r w:rsidRPr="000B28BE">
        <w:tab/>
      </w:r>
      <w:r>
        <w:t>2</w:t>
      </w:r>
      <w:r w:rsidR="000A2392">
        <w:t>9</w:t>
      </w:r>
      <w:r>
        <w:t xml:space="preserve"> November 2024</w:t>
      </w:r>
    </w:p>
    <w:p w14:paraId="364D467C" w14:textId="562E85DA" w:rsidR="00DA090D" w:rsidRDefault="00DA090D" w:rsidP="000A2392">
      <w:pPr>
        <w:ind w:left="3402" w:hanging="3402"/>
      </w:pPr>
      <w:r w:rsidRPr="000B28BE">
        <w:rPr>
          <w:b/>
        </w:rPr>
        <w:t>Date of Reasons for Decision:</w:t>
      </w:r>
      <w:r w:rsidRPr="000B28BE">
        <w:tab/>
      </w:r>
      <w:r>
        <w:t>2</w:t>
      </w:r>
      <w:r w:rsidR="000A2392">
        <w:t>9</w:t>
      </w:r>
      <w:r>
        <w:t xml:space="preserve"> November 2024</w:t>
      </w:r>
    </w:p>
    <w:p w14:paraId="53848D11" w14:textId="438596CF" w:rsidR="007701E1" w:rsidRDefault="007701E1" w:rsidP="000A2392">
      <w:pPr>
        <w:ind w:left="3402" w:hanging="3402"/>
      </w:pPr>
      <w:r>
        <w:rPr>
          <w:b/>
        </w:rPr>
        <w:t>Date of Publication:</w:t>
      </w:r>
      <w:r>
        <w:tab/>
        <w:t>6 December 2024</w:t>
      </w:r>
    </w:p>
    <w:p w14:paraId="4D95E4FA" w14:textId="59148F8D" w:rsidR="00DA090D" w:rsidRPr="000B28BE" w:rsidRDefault="00DA090D" w:rsidP="00DA090D">
      <w:pPr>
        <w:ind w:hanging="1497"/>
        <w:sectPr w:rsidR="00DA090D" w:rsidRPr="000B28BE" w:rsidSect="00DA090D">
          <w:headerReference w:type="default" r:id="rId8"/>
          <w:pgSz w:w="11906" w:h="16838"/>
          <w:pgMar w:top="1440" w:right="1800" w:bottom="1440" w:left="1800" w:header="708" w:footer="708" w:gutter="0"/>
          <w:pgNumType w:start="1"/>
          <w:cols w:space="708"/>
          <w:titlePg/>
          <w:docGrid w:linePitch="360"/>
        </w:sectPr>
      </w:pPr>
    </w:p>
    <w:p w14:paraId="0A7E342C" w14:textId="00D06FE0" w:rsidR="00DA090D" w:rsidRPr="000B28BE" w:rsidRDefault="00DA090D" w:rsidP="00390CD0">
      <w:pPr>
        <w:ind w:left="2977" w:hanging="2126"/>
        <w:jc w:val="both"/>
        <w:rPr>
          <w:b/>
          <w:bCs/>
        </w:rPr>
      </w:pPr>
      <w:r w:rsidRPr="000B28BE">
        <w:rPr>
          <w:b/>
          <w:bCs/>
        </w:rPr>
        <w:lastRenderedPageBreak/>
        <w:t>AUSTRALIAN CAPITAL TERRITORY</w:t>
      </w:r>
      <w:r w:rsidRPr="000B28BE">
        <w:rPr>
          <w:b/>
          <w:bCs/>
        </w:rPr>
        <w:tab/>
        <w:t>)</w:t>
      </w:r>
    </w:p>
    <w:p w14:paraId="26A43E4C" w14:textId="34A032FA" w:rsidR="00DA090D" w:rsidRDefault="00DA090D" w:rsidP="00DA090D">
      <w:pPr>
        <w:jc w:val="both"/>
        <w:rPr>
          <w:b/>
          <w:spacing w:val="-3"/>
        </w:rPr>
      </w:pPr>
      <w:r w:rsidRPr="000B28BE">
        <w:rPr>
          <w:b/>
          <w:bCs/>
        </w:rPr>
        <w:t>CIVIL &amp; ADMINISTRATIVE TRIBUNAL</w:t>
      </w:r>
      <w:r w:rsidRPr="000B28BE">
        <w:rPr>
          <w:b/>
          <w:bCs/>
        </w:rPr>
        <w:tab/>
        <w:t>)</w:t>
      </w:r>
      <w:r w:rsidRPr="000B28BE">
        <w:rPr>
          <w:b/>
          <w:bCs/>
        </w:rPr>
        <w:tab/>
      </w:r>
      <w:r w:rsidR="00390CD0">
        <w:rPr>
          <w:b/>
          <w:bCs/>
        </w:rPr>
        <w:t>RT 846/2024</w:t>
      </w:r>
    </w:p>
    <w:p w14:paraId="6D824CB8" w14:textId="77777777" w:rsidR="00DA090D" w:rsidRPr="000B28BE" w:rsidRDefault="00DA090D" w:rsidP="000A2392">
      <w:pPr>
        <w:ind w:left="0" w:firstLine="0"/>
        <w:jc w:val="both"/>
      </w:pPr>
    </w:p>
    <w:p w14:paraId="5F2D3AEF" w14:textId="66817563" w:rsidR="00DA090D" w:rsidRPr="000B28BE" w:rsidRDefault="00DA090D" w:rsidP="00D67E7C">
      <w:pPr>
        <w:jc w:val="center"/>
      </w:pPr>
      <w:r w:rsidRPr="000B28BE">
        <w:t>BETWEEN:</w:t>
      </w:r>
    </w:p>
    <w:p w14:paraId="653AC979" w14:textId="576089B0" w:rsidR="00DA090D" w:rsidRPr="000B28BE" w:rsidRDefault="00DA090D" w:rsidP="00DA090D">
      <w:pPr>
        <w:ind w:left="1440" w:firstLine="720"/>
        <w:jc w:val="right"/>
        <w:rPr>
          <w:b/>
        </w:rPr>
      </w:pPr>
      <w:r>
        <w:rPr>
          <w:b/>
        </w:rPr>
        <w:t>PAUL JAKAJ</w:t>
      </w:r>
    </w:p>
    <w:p w14:paraId="1B502151" w14:textId="6B2CF123" w:rsidR="00DA090D" w:rsidRPr="000B28BE" w:rsidRDefault="00DA090D" w:rsidP="00DA090D">
      <w:pPr>
        <w:ind w:left="1440" w:firstLine="720"/>
        <w:jc w:val="right"/>
      </w:pPr>
      <w:r w:rsidRPr="000B28BE">
        <w:t>Applicant</w:t>
      </w:r>
      <w:r>
        <w:t>/Lessor</w:t>
      </w:r>
    </w:p>
    <w:p w14:paraId="6C1AEBA7" w14:textId="77777777" w:rsidR="00DA090D" w:rsidRPr="000B28BE" w:rsidRDefault="00DA090D" w:rsidP="00DA090D">
      <w:pPr>
        <w:jc w:val="right"/>
        <w:rPr>
          <w:b/>
          <w:bCs/>
        </w:rPr>
      </w:pPr>
    </w:p>
    <w:p w14:paraId="5FCF4D98" w14:textId="77777777" w:rsidR="00DA090D" w:rsidRPr="000B28BE" w:rsidRDefault="00DA090D" w:rsidP="00DA090D">
      <w:pPr>
        <w:jc w:val="center"/>
      </w:pPr>
      <w:r w:rsidRPr="000B28BE">
        <w:t>AND:</w:t>
      </w:r>
    </w:p>
    <w:p w14:paraId="2EE097A9" w14:textId="77777777" w:rsidR="00DA090D" w:rsidRDefault="00DA090D" w:rsidP="00DA090D">
      <w:pPr>
        <w:ind w:left="1440" w:firstLine="720"/>
        <w:jc w:val="right"/>
        <w:rPr>
          <w:b/>
        </w:rPr>
      </w:pPr>
    </w:p>
    <w:p w14:paraId="2EDF4635" w14:textId="77777777" w:rsidR="00390CD0" w:rsidRDefault="00DA090D" w:rsidP="00DA090D">
      <w:pPr>
        <w:ind w:left="1440" w:firstLine="720"/>
        <w:jc w:val="right"/>
        <w:rPr>
          <w:b/>
        </w:rPr>
      </w:pPr>
      <w:bookmarkStart w:id="0" w:name="_Hlk182907308"/>
      <w:r>
        <w:rPr>
          <w:b/>
        </w:rPr>
        <w:t>JENNA AMY ROBERTS</w:t>
      </w:r>
    </w:p>
    <w:p w14:paraId="5322B986" w14:textId="77777777" w:rsidR="00390CD0" w:rsidRPr="00390CD0" w:rsidRDefault="00390CD0" w:rsidP="00DA090D">
      <w:pPr>
        <w:ind w:left="1440" w:firstLine="720"/>
        <w:jc w:val="right"/>
        <w:rPr>
          <w:bCs/>
        </w:rPr>
      </w:pPr>
      <w:r w:rsidRPr="00390CD0">
        <w:rPr>
          <w:bCs/>
        </w:rPr>
        <w:t>First Respondent/Tenant</w:t>
      </w:r>
    </w:p>
    <w:p w14:paraId="4CD2ADFE" w14:textId="77777777" w:rsidR="00390CD0" w:rsidRDefault="00390CD0" w:rsidP="00DA090D">
      <w:pPr>
        <w:ind w:left="1440" w:firstLine="720"/>
        <w:jc w:val="right"/>
        <w:rPr>
          <w:b/>
        </w:rPr>
      </w:pPr>
    </w:p>
    <w:p w14:paraId="79270742" w14:textId="76343B45" w:rsidR="00DA090D" w:rsidRPr="000B28BE" w:rsidRDefault="00DA090D" w:rsidP="00DA090D">
      <w:pPr>
        <w:ind w:left="1440" w:firstLine="720"/>
        <w:jc w:val="right"/>
        <w:rPr>
          <w:b/>
        </w:rPr>
      </w:pPr>
      <w:r>
        <w:rPr>
          <w:b/>
        </w:rPr>
        <w:t>JACOB KYLE KEKALAINEN</w:t>
      </w:r>
    </w:p>
    <w:bookmarkEnd w:id="0"/>
    <w:p w14:paraId="694E5926" w14:textId="1C19E5D8" w:rsidR="00DA090D" w:rsidRDefault="00390CD0" w:rsidP="00DA090D">
      <w:pPr>
        <w:jc w:val="right"/>
      </w:pPr>
      <w:r>
        <w:t>Second Respondent/Tenant</w:t>
      </w:r>
    </w:p>
    <w:p w14:paraId="4534879F" w14:textId="77777777" w:rsidR="00390CD0" w:rsidRDefault="00390CD0" w:rsidP="00DA090D">
      <w:pPr>
        <w:jc w:val="right"/>
      </w:pPr>
    </w:p>
    <w:p w14:paraId="0691EBC6" w14:textId="77777777" w:rsidR="00D67E7C" w:rsidRDefault="00D67E7C" w:rsidP="00DA090D">
      <w:pPr>
        <w:jc w:val="right"/>
      </w:pPr>
    </w:p>
    <w:p w14:paraId="674A5782" w14:textId="77777777" w:rsidR="00390CD0" w:rsidRPr="000B28BE" w:rsidRDefault="00390CD0" w:rsidP="00390CD0">
      <w:pPr>
        <w:ind w:left="2977" w:hanging="2126"/>
        <w:jc w:val="both"/>
        <w:rPr>
          <w:b/>
          <w:bCs/>
        </w:rPr>
      </w:pPr>
      <w:r w:rsidRPr="000B28BE">
        <w:rPr>
          <w:b/>
          <w:bCs/>
        </w:rPr>
        <w:t>AUSTRALIAN CAPITAL TERRITORY</w:t>
      </w:r>
      <w:r w:rsidRPr="000B28BE">
        <w:rPr>
          <w:b/>
          <w:bCs/>
        </w:rPr>
        <w:tab/>
        <w:t>)</w:t>
      </w:r>
    </w:p>
    <w:p w14:paraId="2C7D6EDE" w14:textId="362BB152" w:rsidR="00390CD0" w:rsidRPr="000B28BE" w:rsidRDefault="00390CD0" w:rsidP="000A2392">
      <w:pPr>
        <w:jc w:val="both"/>
      </w:pPr>
      <w:r w:rsidRPr="000B28BE">
        <w:rPr>
          <w:b/>
          <w:bCs/>
        </w:rPr>
        <w:t>CIVIL &amp; ADMINISTRATIVE TRIBUNAL</w:t>
      </w:r>
      <w:r w:rsidRPr="000B28BE">
        <w:rPr>
          <w:b/>
          <w:bCs/>
        </w:rPr>
        <w:tab/>
        <w:t>)</w:t>
      </w:r>
      <w:r w:rsidRPr="000B28BE">
        <w:rPr>
          <w:b/>
          <w:bCs/>
        </w:rPr>
        <w:tab/>
      </w:r>
      <w:r>
        <w:rPr>
          <w:b/>
          <w:bCs/>
        </w:rPr>
        <w:t>RT 8</w:t>
      </w:r>
      <w:r w:rsidR="00D46190">
        <w:rPr>
          <w:b/>
          <w:bCs/>
        </w:rPr>
        <w:t>79</w:t>
      </w:r>
      <w:r>
        <w:rPr>
          <w:b/>
          <w:bCs/>
        </w:rPr>
        <w:t>/2024</w:t>
      </w:r>
    </w:p>
    <w:p w14:paraId="631307F9" w14:textId="77777777" w:rsidR="00390CD0" w:rsidRPr="000B28BE" w:rsidRDefault="00390CD0" w:rsidP="00390CD0">
      <w:pPr>
        <w:jc w:val="both"/>
      </w:pPr>
    </w:p>
    <w:p w14:paraId="0043D848" w14:textId="453E55F4" w:rsidR="00390CD0" w:rsidRPr="000B28BE" w:rsidRDefault="00390CD0" w:rsidP="00D67E7C">
      <w:pPr>
        <w:jc w:val="center"/>
      </w:pPr>
      <w:r w:rsidRPr="000B28BE">
        <w:t>BETWEEN:</w:t>
      </w:r>
    </w:p>
    <w:p w14:paraId="45CCF854" w14:textId="77777777" w:rsidR="00390CD0" w:rsidRPr="000B28BE" w:rsidRDefault="00390CD0" w:rsidP="00390CD0">
      <w:pPr>
        <w:ind w:left="1440" w:firstLine="720"/>
        <w:jc w:val="right"/>
        <w:rPr>
          <w:b/>
        </w:rPr>
      </w:pPr>
      <w:r>
        <w:rPr>
          <w:b/>
        </w:rPr>
        <w:t>PAUL JAKAJ</w:t>
      </w:r>
    </w:p>
    <w:p w14:paraId="635F94DE" w14:textId="03745034" w:rsidR="00390CD0" w:rsidRPr="000B28BE" w:rsidRDefault="00390CD0" w:rsidP="00390CD0">
      <w:pPr>
        <w:ind w:left="1440" w:firstLine="720"/>
        <w:jc w:val="right"/>
      </w:pPr>
      <w:r w:rsidRPr="000B28BE">
        <w:t>Applicant</w:t>
      </w:r>
      <w:r>
        <w:t>/Lessor</w:t>
      </w:r>
    </w:p>
    <w:p w14:paraId="64DEF584" w14:textId="77777777" w:rsidR="00390CD0" w:rsidRPr="000B28BE" w:rsidRDefault="00390CD0" w:rsidP="00390CD0">
      <w:pPr>
        <w:jc w:val="right"/>
        <w:rPr>
          <w:b/>
          <w:bCs/>
        </w:rPr>
      </w:pPr>
    </w:p>
    <w:p w14:paraId="587DC63B" w14:textId="77777777" w:rsidR="00390CD0" w:rsidRPr="000B28BE" w:rsidRDefault="00390CD0" w:rsidP="00390CD0">
      <w:pPr>
        <w:jc w:val="center"/>
      </w:pPr>
      <w:r w:rsidRPr="000B28BE">
        <w:t>AND:</w:t>
      </w:r>
    </w:p>
    <w:p w14:paraId="6C2ABA3F" w14:textId="77777777" w:rsidR="00390CD0" w:rsidRDefault="00390CD0" w:rsidP="00390CD0">
      <w:pPr>
        <w:ind w:left="1440" w:firstLine="720"/>
        <w:jc w:val="right"/>
        <w:rPr>
          <w:b/>
        </w:rPr>
      </w:pPr>
    </w:p>
    <w:p w14:paraId="3E37E38B" w14:textId="36C10438" w:rsidR="00390CD0" w:rsidRDefault="00390CD0" w:rsidP="00390CD0">
      <w:pPr>
        <w:ind w:left="1440" w:firstLine="720"/>
        <w:jc w:val="right"/>
        <w:rPr>
          <w:b/>
        </w:rPr>
      </w:pPr>
      <w:r>
        <w:rPr>
          <w:b/>
        </w:rPr>
        <w:t>JACOB KEKALAINEN</w:t>
      </w:r>
    </w:p>
    <w:p w14:paraId="012131A1" w14:textId="77777777" w:rsidR="00390CD0" w:rsidRPr="00390CD0" w:rsidRDefault="00390CD0" w:rsidP="00390CD0">
      <w:pPr>
        <w:ind w:left="1440" w:firstLine="720"/>
        <w:jc w:val="right"/>
        <w:rPr>
          <w:bCs/>
        </w:rPr>
      </w:pPr>
      <w:r w:rsidRPr="00390CD0">
        <w:rPr>
          <w:bCs/>
        </w:rPr>
        <w:t>First Respondent/Tenant</w:t>
      </w:r>
    </w:p>
    <w:p w14:paraId="5FB13177" w14:textId="40874FE1" w:rsidR="00390CD0" w:rsidRDefault="00390CD0" w:rsidP="00390CD0">
      <w:pPr>
        <w:ind w:left="1440" w:firstLine="720"/>
        <w:jc w:val="right"/>
        <w:rPr>
          <w:b/>
        </w:rPr>
      </w:pPr>
    </w:p>
    <w:p w14:paraId="220AA61E" w14:textId="3DFA513B" w:rsidR="00390CD0" w:rsidRPr="000B28BE" w:rsidRDefault="00390CD0" w:rsidP="00390CD0">
      <w:pPr>
        <w:ind w:left="1440" w:firstLine="720"/>
        <w:jc w:val="right"/>
        <w:rPr>
          <w:b/>
        </w:rPr>
      </w:pPr>
      <w:r>
        <w:rPr>
          <w:b/>
        </w:rPr>
        <w:t>JENNA ROBERTS</w:t>
      </w:r>
    </w:p>
    <w:p w14:paraId="2BC39326" w14:textId="77777777" w:rsidR="00390CD0" w:rsidRPr="000B28BE" w:rsidRDefault="00390CD0" w:rsidP="00390CD0">
      <w:pPr>
        <w:jc w:val="right"/>
        <w:rPr>
          <w:b/>
          <w:bCs/>
        </w:rPr>
      </w:pPr>
      <w:r>
        <w:t>Second Respondent/Tenant</w:t>
      </w:r>
    </w:p>
    <w:p w14:paraId="0F754FF5" w14:textId="77777777" w:rsidR="00390CD0" w:rsidRPr="000B28BE" w:rsidRDefault="00390CD0" w:rsidP="00DA090D">
      <w:pPr>
        <w:jc w:val="right"/>
        <w:rPr>
          <w:b/>
          <w:bCs/>
        </w:rPr>
      </w:pPr>
    </w:p>
    <w:p w14:paraId="20F61202" w14:textId="77777777" w:rsidR="00DA090D" w:rsidRPr="000B28BE" w:rsidRDefault="00DA090D" w:rsidP="00390CD0">
      <w:pPr>
        <w:ind w:left="0" w:firstLine="0"/>
        <w:jc w:val="both"/>
        <w:rPr>
          <w:b/>
          <w:bCs/>
        </w:rPr>
      </w:pPr>
    </w:p>
    <w:p w14:paraId="1512AB78" w14:textId="34752472" w:rsidR="00DA090D" w:rsidRPr="000B28BE" w:rsidRDefault="00DA090D" w:rsidP="00390CD0">
      <w:pPr>
        <w:ind w:left="2268" w:hanging="2268"/>
        <w:rPr>
          <w:b/>
          <w:bCs/>
        </w:rPr>
      </w:pPr>
      <w:r w:rsidRPr="000B28BE">
        <w:rPr>
          <w:b/>
        </w:rPr>
        <w:t>TRIBUNAL:</w:t>
      </w:r>
      <w:r w:rsidRPr="000B28BE">
        <w:rPr>
          <w:b/>
        </w:rPr>
        <w:tab/>
      </w:r>
      <w:r w:rsidRPr="000B28BE">
        <w:t>Member</w:t>
      </w:r>
      <w:r>
        <w:t xml:space="preserve"> M Hanna</w:t>
      </w:r>
    </w:p>
    <w:p w14:paraId="5F8B44B7" w14:textId="78F6157C" w:rsidR="00DA090D" w:rsidRDefault="00DA090D" w:rsidP="00390CD0">
      <w:pPr>
        <w:ind w:left="2268" w:hanging="2268"/>
        <w:jc w:val="both"/>
        <w:rPr>
          <w:bCs/>
        </w:rPr>
      </w:pPr>
      <w:r w:rsidRPr="000B28BE">
        <w:rPr>
          <w:b/>
          <w:bCs/>
        </w:rPr>
        <w:t>DATE:</w:t>
      </w:r>
      <w:r w:rsidRPr="000B28BE">
        <w:rPr>
          <w:b/>
          <w:bCs/>
        </w:rPr>
        <w:tab/>
      </w:r>
      <w:r>
        <w:rPr>
          <w:bCs/>
        </w:rPr>
        <w:t>2</w:t>
      </w:r>
      <w:r w:rsidR="000A2392">
        <w:rPr>
          <w:bCs/>
        </w:rPr>
        <w:t>9</w:t>
      </w:r>
      <w:r>
        <w:rPr>
          <w:bCs/>
        </w:rPr>
        <w:t xml:space="preserve"> November 2024</w:t>
      </w:r>
    </w:p>
    <w:p w14:paraId="6FFDD9EF" w14:textId="77777777" w:rsidR="00B03621" w:rsidRPr="00390CD0" w:rsidRDefault="00B03621" w:rsidP="00390CD0">
      <w:pPr>
        <w:ind w:left="2268" w:hanging="2268"/>
        <w:jc w:val="both"/>
      </w:pPr>
    </w:p>
    <w:p w14:paraId="7CD8004F" w14:textId="77777777" w:rsidR="00DA090D" w:rsidRPr="000B28BE" w:rsidRDefault="00DA090D" w:rsidP="000A2392">
      <w:pPr>
        <w:ind w:left="0" w:firstLine="0"/>
        <w:jc w:val="both"/>
        <w:rPr>
          <w:b/>
          <w:bCs/>
        </w:rPr>
      </w:pPr>
    </w:p>
    <w:p w14:paraId="0590E31E" w14:textId="77777777" w:rsidR="00DA090D" w:rsidRPr="00390CD0" w:rsidRDefault="00DA090D" w:rsidP="000A2392">
      <w:pPr>
        <w:pStyle w:val="Heading3"/>
        <w:ind w:left="1701" w:hanging="1497"/>
        <w:jc w:val="center"/>
        <w:rPr>
          <w:i w:val="0"/>
          <w:iCs/>
        </w:rPr>
      </w:pPr>
      <w:r w:rsidRPr="00390CD0">
        <w:rPr>
          <w:i w:val="0"/>
          <w:iCs/>
        </w:rPr>
        <w:t>ORDER</w:t>
      </w:r>
    </w:p>
    <w:p w14:paraId="2265B8A9" w14:textId="77777777" w:rsidR="00DA090D" w:rsidRPr="000B28BE" w:rsidRDefault="00DA090D" w:rsidP="00DA090D">
      <w:pPr>
        <w:ind w:hanging="1497"/>
      </w:pPr>
    </w:p>
    <w:p w14:paraId="046ECAF3" w14:textId="2B638F7D" w:rsidR="00DA090D" w:rsidRPr="000B28BE" w:rsidRDefault="00DA090D" w:rsidP="00390CD0">
      <w:pPr>
        <w:spacing w:after="240"/>
        <w:ind w:hanging="1497"/>
      </w:pPr>
      <w:r w:rsidRPr="000B28BE">
        <w:t>The Tribunal orders that:</w:t>
      </w:r>
    </w:p>
    <w:p w14:paraId="296C73D7" w14:textId="42F6AE8F" w:rsidR="00DA090D" w:rsidRPr="0032510B" w:rsidRDefault="00DA090D" w:rsidP="00DA090D">
      <w:pPr>
        <w:pStyle w:val="ListParagraph"/>
        <w:numPr>
          <w:ilvl w:val="0"/>
          <w:numId w:val="53"/>
        </w:numPr>
        <w:spacing w:after="240" w:line="276" w:lineRule="auto"/>
        <w:ind w:left="562" w:hanging="562"/>
        <w:jc w:val="both"/>
      </w:pPr>
      <w:r w:rsidRPr="0032510B">
        <w:t xml:space="preserve">The Office of Rental Bonds </w:t>
      </w:r>
      <w:r>
        <w:t>release to</w:t>
      </w:r>
      <w:r w:rsidRPr="0032510B">
        <w:t xml:space="preserve"> the applicant the sum of $1</w:t>
      </w:r>
      <w:r w:rsidR="00390CD0">
        <w:t>,</w:t>
      </w:r>
      <w:r>
        <w:t>142.85</w:t>
      </w:r>
      <w:r w:rsidRPr="0032510B">
        <w:t xml:space="preserve"> of the bond held in dispute and the remainder </w:t>
      </w:r>
      <w:r w:rsidR="00390CD0">
        <w:t>(</w:t>
      </w:r>
      <w:r>
        <w:t>$1</w:t>
      </w:r>
      <w:r w:rsidR="00390CD0">
        <w:t>,</w:t>
      </w:r>
      <w:r>
        <w:t>857.15</w:t>
      </w:r>
      <w:r w:rsidR="00390CD0">
        <w:t>)</w:t>
      </w:r>
      <w:r>
        <w:t xml:space="preserve"> be released </w:t>
      </w:r>
      <w:r w:rsidRPr="0032510B">
        <w:t>to the respondent</w:t>
      </w:r>
      <w:r>
        <w:t>s</w:t>
      </w:r>
      <w:r w:rsidRPr="0032510B">
        <w:t>.</w:t>
      </w:r>
    </w:p>
    <w:p w14:paraId="6C097E97" w14:textId="36612B0E" w:rsidR="00DA090D" w:rsidRDefault="00DA090D" w:rsidP="000A2392">
      <w:pPr>
        <w:pStyle w:val="ListParagraph"/>
        <w:numPr>
          <w:ilvl w:val="0"/>
          <w:numId w:val="53"/>
        </w:numPr>
        <w:spacing w:after="240" w:line="360" w:lineRule="auto"/>
        <w:ind w:left="562" w:hanging="562"/>
        <w:jc w:val="both"/>
      </w:pPr>
      <w:r w:rsidRPr="0032510B">
        <w:t>The application in RT 846/2024 is otherwise dismissed.</w:t>
      </w:r>
    </w:p>
    <w:p w14:paraId="434A688E" w14:textId="77777777" w:rsidR="00DA090D" w:rsidRPr="000B28BE" w:rsidRDefault="00DA090D" w:rsidP="00905F7C">
      <w:pPr>
        <w:jc w:val="both"/>
      </w:pPr>
    </w:p>
    <w:p w14:paraId="1899F99D" w14:textId="77777777" w:rsidR="00DA090D" w:rsidRPr="000B28BE" w:rsidRDefault="00DA090D" w:rsidP="00DA090D">
      <w:pPr>
        <w:jc w:val="right"/>
      </w:pPr>
      <w:r w:rsidRPr="000B28BE">
        <w:t>………………………………..</w:t>
      </w:r>
    </w:p>
    <w:p w14:paraId="58C69E87" w14:textId="641DD2C2" w:rsidR="00DA090D" w:rsidRDefault="00DA090D" w:rsidP="00905F7C">
      <w:pPr>
        <w:ind w:left="1440" w:firstLine="720"/>
        <w:jc w:val="right"/>
        <w:rPr>
          <w:b/>
          <w:bCs/>
        </w:rPr>
      </w:pPr>
      <w:r w:rsidRPr="000B28BE">
        <w:t>Member</w:t>
      </w:r>
      <w:r>
        <w:t xml:space="preserve"> M Hanna</w:t>
      </w:r>
    </w:p>
    <w:p w14:paraId="42D343B0" w14:textId="77777777" w:rsidR="00390CD0" w:rsidRDefault="00390CD0" w:rsidP="00390CD0">
      <w:pPr>
        <w:sectPr w:rsidR="00390CD0" w:rsidSect="00DA090D">
          <w:headerReference w:type="default" r:id="rId9"/>
          <w:pgSz w:w="11906" w:h="16838"/>
          <w:pgMar w:top="1440" w:right="1800" w:bottom="1440" w:left="1800" w:header="708" w:footer="708" w:gutter="0"/>
          <w:pgNumType w:start="1"/>
          <w:cols w:space="708"/>
          <w:titlePg/>
          <w:rtlGutter/>
          <w:docGrid w:linePitch="360"/>
        </w:sectPr>
      </w:pPr>
    </w:p>
    <w:p w14:paraId="5E52DDBC" w14:textId="58F128A7" w:rsidR="00DA090D" w:rsidRPr="00275133" w:rsidRDefault="00DA090D" w:rsidP="000A2392">
      <w:pPr>
        <w:pStyle w:val="Heading1"/>
        <w:spacing w:after="240"/>
        <w:jc w:val="center"/>
      </w:pPr>
      <w:r w:rsidRPr="000B28BE">
        <w:lastRenderedPageBreak/>
        <w:t>REASONS FOR DECISION</w:t>
      </w:r>
    </w:p>
    <w:p w14:paraId="77549029" w14:textId="6363C7BD" w:rsidR="00A44DA2" w:rsidRDefault="00A44DA2" w:rsidP="00DA090D">
      <w:pPr>
        <w:pStyle w:val="ListParagraph"/>
        <w:numPr>
          <w:ilvl w:val="0"/>
          <w:numId w:val="52"/>
        </w:numPr>
        <w:tabs>
          <w:tab w:val="clear" w:pos="360"/>
        </w:tabs>
        <w:spacing w:after="240" w:line="360" w:lineRule="auto"/>
        <w:ind w:left="567" w:hanging="567"/>
        <w:jc w:val="both"/>
      </w:pPr>
      <w:r>
        <w:t>In the matter of RT 846/2024, it is an application in relation to the residential tenancy claims. In the matter of RT 879/2024, it is an application in relation to the rental bond. Both applications are lodged by the lessor, Mr Paul Jakaj (</w:t>
      </w:r>
      <w:r w:rsidRPr="000A2392">
        <w:rPr>
          <w:b/>
          <w:bCs/>
        </w:rPr>
        <w:t>the applicant</w:t>
      </w:r>
      <w:r>
        <w:t>). Ms Jenna Roberts (</w:t>
      </w:r>
      <w:r w:rsidRPr="000A2392">
        <w:rPr>
          <w:b/>
          <w:bCs/>
        </w:rPr>
        <w:t>first respondent</w:t>
      </w:r>
      <w:r>
        <w:t>) and Mr Jacob Kekalainen (</w:t>
      </w:r>
      <w:r w:rsidRPr="000A2392">
        <w:rPr>
          <w:b/>
          <w:bCs/>
        </w:rPr>
        <w:t>second respondent</w:t>
      </w:r>
      <w:r>
        <w:t xml:space="preserve">) are </w:t>
      </w:r>
      <w:r w:rsidR="00D46190">
        <w:t>the tenants</w:t>
      </w:r>
      <w:r>
        <w:t xml:space="preserve"> in both applications.</w:t>
      </w:r>
      <w:r w:rsidR="007E7D0B">
        <w:t xml:space="preserve"> The matters are heard together on 8 November 2024.</w:t>
      </w:r>
    </w:p>
    <w:p w14:paraId="2C116E4F" w14:textId="13196B5E" w:rsidR="00DA090D" w:rsidRDefault="00DA090D" w:rsidP="00DA090D">
      <w:pPr>
        <w:pStyle w:val="ListParagraph"/>
        <w:numPr>
          <w:ilvl w:val="0"/>
          <w:numId w:val="52"/>
        </w:numPr>
        <w:tabs>
          <w:tab w:val="clear" w:pos="360"/>
        </w:tabs>
        <w:spacing w:after="240" w:line="360" w:lineRule="auto"/>
        <w:ind w:left="567" w:hanging="567"/>
        <w:jc w:val="both"/>
      </w:pPr>
      <w:r>
        <w:t>On 22 March 2023, the respondents leased a residential property in Macgregor, ACT, from the applicant, for a fixed term of 52 weeks commencing on 28</w:t>
      </w:r>
      <w:r w:rsidR="00390CD0">
        <w:t> </w:t>
      </w:r>
      <w:r>
        <w:t>March</w:t>
      </w:r>
      <w:r w:rsidR="00390CD0">
        <w:t> </w:t>
      </w:r>
      <w:r>
        <w:t>2024 to 28 March 2025. The rent was $750 per week. The applicants paid a bond of $3,000</w:t>
      </w:r>
      <w:r w:rsidR="008429AC">
        <w:t xml:space="preserve"> </w:t>
      </w:r>
      <w:r>
        <w:t>to the Office of Rental Bonds, the whole of which is now held in dispute.</w:t>
      </w:r>
    </w:p>
    <w:p w14:paraId="33C18D97" w14:textId="5F490EF5" w:rsidR="00DA090D" w:rsidRDefault="00DA090D" w:rsidP="00DA090D">
      <w:pPr>
        <w:pStyle w:val="ListParagraph"/>
        <w:numPr>
          <w:ilvl w:val="0"/>
          <w:numId w:val="52"/>
        </w:numPr>
        <w:tabs>
          <w:tab w:val="clear" w:pos="360"/>
        </w:tabs>
        <w:spacing w:after="240" w:line="360" w:lineRule="auto"/>
        <w:ind w:left="567" w:hanging="567"/>
        <w:jc w:val="both"/>
      </w:pPr>
      <w:r>
        <w:t xml:space="preserve">It is noted that the lease was incorrectly dated in two places (as commencing in 2023). Neither party however disputes that the intention and fact was that the term of the lease commenced on 28 March 2024 to end 52 weeks later and that the tenants </w:t>
      </w:r>
      <w:proofErr w:type="gramStart"/>
      <w:r>
        <w:t>actually entered</w:t>
      </w:r>
      <w:proofErr w:type="gramEnd"/>
      <w:r>
        <w:t xml:space="preserve"> the premises on 29 March 2024 after delays at the lessor’s end. The other agreed date is that the respondents left the property on 22</w:t>
      </w:r>
      <w:r w:rsidR="00390CD0">
        <w:t> </w:t>
      </w:r>
      <w:r>
        <w:t>August</w:t>
      </w:r>
      <w:r w:rsidR="00390CD0">
        <w:t> </w:t>
      </w:r>
      <w:r>
        <w:t>2024.</w:t>
      </w:r>
    </w:p>
    <w:p w14:paraId="236198DF" w14:textId="10CFAF3D" w:rsidR="00DA090D" w:rsidRDefault="00DA090D" w:rsidP="00DA090D">
      <w:pPr>
        <w:pStyle w:val="ListParagraph"/>
        <w:numPr>
          <w:ilvl w:val="0"/>
          <w:numId w:val="52"/>
        </w:numPr>
        <w:tabs>
          <w:tab w:val="clear" w:pos="360"/>
        </w:tabs>
        <w:spacing w:after="240" w:line="360" w:lineRule="auto"/>
        <w:ind w:left="567" w:hanging="567"/>
        <w:jc w:val="both"/>
      </w:pPr>
      <w:r>
        <w:t>On 29 March 2024, the first day of occupation, the respondent tenants notified the applicant that a swarm of bees was on the property they occupied the property and required urgent attention due to safety concerns.</w:t>
      </w:r>
    </w:p>
    <w:p w14:paraId="723273A2" w14:textId="5138A0FB" w:rsidR="00DA090D" w:rsidRDefault="00DA090D" w:rsidP="00DA090D">
      <w:pPr>
        <w:pStyle w:val="ListParagraph"/>
        <w:numPr>
          <w:ilvl w:val="0"/>
          <w:numId w:val="52"/>
        </w:numPr>
        <w:tabs>
          <w:tab w:val="clear" w:pos="360"/>
        </w:tabs>
        <w:spacing w:after="240" w:line="360" w:lineRule="auto"/>
        <w:ind w:left="567" w:hanging="567"/>
        <w:jc w:val="both"/>
      </w:pPr>
      <w:r>
        <w:t xml:space="preserve">On 4 April 2024, the tenants notified the lessor that a series of urgent repairs were needed. They also responded on the evening of 4 April 2024 to the ingoing property report, disputing the stated condition of almost every entry on the report, noting both serious defects needing urgent repair, other defects and issues of cleanliness and mould. The respondents submitted, and the </w:t>
      </w:r>
      <w:r w:rsidR="00390CD0">
        <w:t>T</w:t>
      </w:r>
      <w:r>
        <w:t>ribunal accepts, that from 4 April 2024,</w:t>
      </w:r>
      <w:r w:rsidRPr="0032510B">
        <w:t xml:space="preserve"> </w:t>
      </w:r>
      <w:r>
        <w:t>urgent serious repairs were required and that they notified the lessor’s agents of the defects requiring repairs.</w:t>
      </w:r>
    </w:p>
    <w:p w14:paraId="148AF8C7" w14:textId="77777777" w:rsidR="00DA090D" w:rsidRDefault="00DA090D" w:rsidP="000A2392">
      <w:pPr>
        <w:pStyle w:val="ListParagraph"/>
        <w:keepNext/>
        <w:keepLines/>
        <w:numPr>
          <w:ilvl w:val="0"/>
          <w:numId w:val="52"/>
        </w:numPr>
        <w:tabs>
          <w:tab w:val="clear" w:pos="360"/>
        </w:tabs>
        <w:spacing w:after="240" w:line="360" w:lineRule="auto"/>
        <w:ind w:left="567" w:hanging="567"/>
        <w:jc w:val="both"/>
      </w:pPr>
      <w:r>
        <w:lastRenderedPageBreak/>
        <w:t>Amongst the urgent issues raised by the tenants upon entry into the property were the following:</w:t>
      </w:r>
    </w:p>
    <w:p w14:paraId="3276A590" w14:textId="0484A0FE" w:rsidR="00DA090D" w:rsidRDefault="00390CD0" w:rsidP="00905F7C">
      <w:pPr>
        <w:pStyle w:val="ListParagraph"/>
        <w:keepNext/>
        <w:keepLines/>
        <w:spacing w:after="120" w:line="360" w:lineRule="auto"/>
        <w:ind w:left="1134" w:hanging="567"/>
        <w:jc w:val="both"/>
      </w:pPr>
      <w:r>
        <w:t>(a)</w:t>
      </w:r>
      <w:r>
        <w:tab/>
      </w:r>
      <w:r w:rsidR="00DA090D">
        <w:t>The kitchen sink was blocked and unusable</w:t>
      </w:r>
      <w:r>
        <w:t>.</w:t>
      </w:r>
    </w:p>
    <w:p w14:paraId="0CBA52CB" w14:textId="6F20E1A6" w:rsidR="00DA090D" w:rsidRDefault="00390CD0" w:rsidP="00390CD0">
      <w:pPr>
        <w:pStyle w:val="ListParagraph"/>
        <w:spacing w:after="120" w:line="360" w:lineRule="auto"/>
        <w:ind w:left="1134" w:hanging="567"/>
        <w:jc w:val="both"/>
      </w:pPr>
      <w:r>
        <w:t>(b)</w:t>
      </w:r>
      <w:r>
        <w:tab/>
      </w:r>
      <w:r w:rsidR="00DA090D">
        <w:t>The cooktop was not functioning</w:t>
      </w:r>
      <w:r>
        <w:t>.</w:t>
      </w:r>
    </w:p>
    <w:p w14:paraId="6306E22D" w14:textId="5B7D920B" w:rsidR="00DA090D" w:rsidRDefault="00390CD0" w:rsidP="00390CD0">
      <w:pPr>
        <w:pStyle w:val="ListParagraph"/>
        <w:spacing w:after="120" w:line="360" w:lineRule="auto"/>
        <w:ind w:left="1134" w:hanging="567"/>
        <w:jc w:val="both"/>
      </w:pPr>
      <w:r>
        <w:t>(c)</w:t>
      </w:r>
      <w:r>
        <w:tab/>
      </w:r>
      <w:r w:rsidR="00DA090D">
        <w:t>There was no hot water coming through the kitchen tap</w:t>
      </w:r>
      <w:r>
        <w:t>.</w:t>
      </w:r>
    </w:p>
    <w:p w14:paraId="1A1FCD8A" w14:textId="7B5889D5" w:rsidR="00DA090D" w:rsidRDefault="00390CD0" w:rsidP="00390CD0">
      <w:pPr>
        <w:pStyle w:val="ListParagraph"/>
        <w:spacing w:after="120" w:line="360" w:lineRule="auto"/>
        <w:ind w:left="1134" w:hanging="567"/>
        <w:jc w:val="both"/>
      </w:pPr>
      <w:r>
        <w:t>(d)</w:t>
      </w:r>
      <w:r>
        <w:tab/>
      </w:r>
      <w:r w:rsidR="00DA090D">
        <w:t>The ensuite toilet was blocked and effectively unworkable</w:t>
      </w:r>
      <w:r>
        <w:t>.</w:t>
      </w:r>
    </w:p>
    <w:p w14:paraId="511CDDE8" w14:textId="0EACA86B" w:rsidR="00DA090D" w:rsidRDefault="00390CD0" w:rsidP="00390CD0">
      <w:pPr>
        <w:pStyle w:val="ListParagraph"/>
        <w:spacing w:after="120" w:line="360" w:lineRule="auto"/>
        <w:ind w:left="1134" w:hanging="567"/>
        <w:jc w:val="both"/>
      </w:pPr>
      <w:r>
        <w:t>(e)</w:t>
      </w:r>
      <w:r>
        <w:tab/>
      </w:r>
      <w:r w:rsidR="00DA090D">
        <w:t>The toilet seat had a broken hinge and could not be sat on</w:t>
      </w:r>
      <w:r>
        <w:t>.</w:t>
      </w:r>
    </w:p>
    <w:p w14:paraId="5B79DEA7" w14:textId="10C5C40D" w:rsidR="00DA090D" w:rsidRDefault="00390CD0" w:rsidP="00390CD0">
      <w:pPr>
        <w:pStyle w:val="ListParagraph"/>
        <w:spacing w:after="120" w:line="360" w:lineRule="auto"/>
        <w:ind w:left="1134" w:hanging="567"/>
        <w:jc w:val="both"/>
      </w:pPr>
      <w:r>
        <w:t>(f)</w:t>
      </w:r>
      <w:r>
        <w:tab/>
      </w:r>
      <w:r w:rsidR="00DA090D">
        <w:t>The shower door was defective and difficult to open</w:t>
      </w:r>
      <w:r>
        <w:t>.</w:t>
      </w:r>
    </w:p>
    <w:p w14:paraId="6D5F908C" w14:textId="0DFEDC86" w:rsidR="00DA090D" w:rsidRDefault="00390CD0" w:rsidP="00390CD0">
      <w:pPr>
        <w:pStyle w:val="ListParagraph"/>
        <w:spacing w:after="120" w:line="360" w:lineRule="auto"/>
        <w:ind w:left="1134" w:hanging="567"/>
        <w:jc w:val="both"/>
      </w:pPr>
      <w:r>
        <w:t>(g)</w:t>
      </w:r>
      <w:r>
        <w:tab/>
      </w:r>
      <w:r w:rsidR="00DA090D">
        <w:t>The outdoor water pump leaked significant amount of water when on</w:t>
      </w:r>
      <w:r>
        <w:t>.</w:t>
      </w:r>
    </w:p>
    <w:p w14:paraId="06392993" w14:textId="055EC432" w:rsidR="00DA090D" w:rsidRDefault="00390CD0" w:rsidP="00390CD0">
      <w:pPr>
        <w:pStyle w:val="ListParagraph"/>
        <w:spacing w:after="120" w:line="360" w:lineRule="auto"/>
        <w:ind w:left="1134" w:hanging="567"/>
        <w:jc w:val="both"/>
      </w:pPr>
      <w:r>
        <w:t>(h)</w:t>
      </w:r>
      <w:r>
        <w:tab/>
      </w:r>
      <w:r w:rsidR="00DA090D">
        <w:t>The laundry was unusable as there was an uncovered spout coming out of the sink and there was nowhere to connect a washing machine</w:t>
      </w:r>
      <w:r>
        <w:t>.</w:t>
      </w:r>
    </w:p>
    <w:p w14:paraId="4938674F" w14:textId="7D6CEF73" w:rsidR="00DA090D" w:rsidRDefault="00390CD0" w:rsidP="00390CD0">
      <w:pPr>
        <w:pStyle w:val="ListParagraph"/>
        <w:spacing w:after="240" w:line="360" w:lineRule="auto"/>
        <w:ind w:left="1134" w:hanging="567"/>
        <w:jc w:val="both"/>
      </w:pPr>
      <w:r>
        <w:t>(</w:t>
      </w:r>
      <w:proofErr w:type="spellStart"/>
      <w:r>
        <w:t>i</w:t>
      </w:r>
      <w:proofErr w:type="spellEnd"/>
      <w:r>
        <w:t>)</w:t>
      </w:r>
      <w:r>
        <w:tab/>
      </w:r>
      <w:r w:rsidR="00DA090D">
        <w:t>Six lights in different parts of the house did not work including the master bedroom, the kitchen light, the hallway, the kitchen nearest the sink and the backdoor.</w:t>
      </w:r>
    </w:p>
    <w:p w14:paraId="13E02847" w14:textId="58E60CE1" w:rsidR="00DA090D" w:rsidRDefault="00DA090D" w:rsidP="000A2392">
      <w:pPr>
        <w:pStyle w:val="ListParagraph"/>
        <w:numPr>
          <w:ilvl w:val="0"/>
          <w:numId w:val="52"/>
        </w:numPr>
        <w:tabs>
          <w:tab w:val="clear" w:pos="360"/>
        </w:tabs>
        <w:spacing w:after="120" w:line="360" w:lineRule="auto"/>
        <w:ind w:left="567" w:hanging="567"/>
        <w:jc w:val="both"/>
      </w:pPr>
      <w:r>
        <w:t>Clauses 55</w:t>
      </w:r>
      <w:r w:rsidR="00177ACC">
        <w:t>–</w:t>
      </w:r>
      <w:r>
        <w:t>57 of</w:t>
      </w:r>
      <w:r w:rsidR="008B3E73">
        <w:t xml:space="preserve"> </w:t>
      </w:r>
      <w:r w:rsidR="008B3E73" w:rsidRPr="008B3E73">
        <w:t xml:space="preserve">the standard residential tenancy terms </w:t>
      </w:r>
      <w:r w:rsidR="008B3E73">
        <w:t xml:space="preserve">— contained </w:t>
      </w:r>
      <w:r w:rsidR="008B3E73" w:rsidRPr="008B3E73">
        <w:t xml:space="preserve">in schedule 1 </w:t>
      </w:r>
      <w:r>
        <w:t xml:space="preserve">to the </w:t>
      </w:r>
      <w:r w:rsidRPr="00EE5108">
        <w:rPr>
          <w:i/>
          <w:iCs/>
        </w:rPr>
        <w:t>Residential Tenancies Act 1997</w:t>
      </w:r>
      <w:r>
        <w:t xml:space="preserve"> (</w:t>
      </w:r>
      <w:r w:rsidRPr="0007282A">
        <w:rPr>
          <w:b/>
        </w:rPr>
        <w:t>the RT Act</w:t>
      </w:r>
      <w:r>
        <w:t>)</w:t>
      </w:r>
      <w:r w:rsidR="008B3E73">
        <w:t xml:space="preserve"> —</w:t>
      </w:r>
      <w:r>
        <w:t xml:space="preserve"> set out the statutory structure that governed the respondents’ obligation to maintain the premises in a reasonable state of repair:</w:t>
      </w:r>
    </w:p>
    <w:p w14:paraId="1975F8D2" w14:textId="77777777" w:rsidR="00DA090D" w:rsidRPr="004D2C82" w:rsidRDefault="00DA090D" w:rsidP="000A2392">
      <w:pPr>
        <w:keepNext/>
        <w:ind w:left="1134" w:firstLine="0"/>
        <w:jc w:val="both"/>
        <w:rPr>
          <w:b/>
          <w:i/>
        </w:rPr>
      </w:pPr>
      <w:r w:rsidRPr="004D2C82">
        <w:rPr>
          <w:b/>
          <w:i/>
        </w:rPr>
        <w:t>Lessor to make repairs</w:t>
      </w:r>
    </w:p>
    <w:p w14:paraId="5DD75FA3" w14:textId="77777777" w:rsidR="00DA090D" w:rsidRPr="00E61969" w:rsidRDefault="00DA090D" w:rsidP="000A2392">
      <w:pPr>
        <w:tabs>
          <w:tab w:val="right" w:pos="1372"/>
          <w:tab w:val="left" w:pos="1568"/>
        </w:tabs>
        <w:ind w:left="1134" w:firstLine="0"/>
        <w:jc w:val="both"/>
        <w:outlineLvl w:val="6"/>
        <w:rPr>
          <w:i/>
        </w:rPr>
      </w:pPr>
      <w:r w:rsidRPr="00E61969">
        <w:rPr>
          <w:i/>
        </w:rPr>
        <w:t>55</w:t>
      </w:r>
      <w:r w:rsidRPr="00E61969">
        <w:rPr>
          <w:i/>
        </w:rPr>
        <w:tab/>
        <w:t>(1)</w:t>
      </w:r>
      <w:r w:rsidRPr="00E61969">
        <w:rPr>
          <w:i/>
        </w:rPr>
        <w:tab/>
        <w:t>The lessor must maintain the premises in a reasonable state of repair having regard to their condition at the commencement of the tenancy agreement.</w:t>
      </w:r>
    </w:p>
    <w:p w14:paraId="2A7CD7C4" w14:textId="632C1939" w:rsidR="00DA090D" w:rsidRPr="00E61969" w:rsidRDefault="00DA090D" w:rsidP="000A2392">
      <w:pPr>
        <w:tabs>
          <w:tab w:val="right" w:pos="1372"/>
          <w:tab w:val="left" w:pos="1568"/>
        </w:tabs>
        <w:ind w:left="1134" w:firstLine="0"/>
        <w:jc w:val="both"/>
        <w:outlineLvl w:val="6"/>
        <w:rPr>
          <w:i/>
        </w:rPr>
      </w:pPr>
      <w:r w:rsidRPr="00E61969">
        <w:rPr>
          <w:i/>
        </w:rPr>
        <w:tab/>
      </w:r>
      <w:r w:rsidR="005B09F0">
        <w:rPr>
          <w:i/>
        </w:rPr>
        <w:tab/>
      </w:r>
      <w:r w:rsidRPr="00E61969">
        <w:rPr>
          <w:i/>
        </w:rPr>
        <w:t>(2)</w:t>
      </w:r>
      <w:r w:rsidRPr="00E61969">
        <w:rPr>
          <w:i/>
        </w:rPr>
        <w:tab/>
        <w:t>The tenant must notify the lessor of any need for repairs.</w:t>
      </w:r>
    </w:p>
    <w:p w14:paraId="126E5518" w14:textId="2FA48DF6" w:rsidR="00DA090D" w:rsidRPr="00E61969" w:rsidRDefault="00DA090D" w:rsidP="000A2392">
      <w:pPr>
        <w:tabs>
          <w:tab w:val="right" w:pos="1372"/>
          <w:tab w:val="left" w:pos="1568"/>
        </w:tabs>
        <w:ind w:left="1134" w:firstLine="0"/>
        <w:jc w:val="both"/>
        <w:outlineLvl w:val="6"/>
        <w:rPr>
          <w:i/>
        </w:rPr>
      </w:pPr>
      <w:r w:rsidRPr="00E61969">
        <w:rPr>
          <w:i/>
        </w:rPr>
        <w:tab/>
      </w:r>
      <w:r w:rsidR="005B09F0">
        <w:rPr>
          <w:i/>
        </w:rPr>
        <w:tab/>
      </w:r>
      <w:r w:rsidRPr="00E61969">
        <w:rPr>
          <w:i/>
        </w:rPr>
        <w:t>(3)</w:t>
      </w:r>
      <w:r w:rsidRPr="00E61969">
        <w:rPr>
          <w:i/>
        </w:rPr>
        <w:tab/>
        <w:t>This section does not require the tenant to notify the lessor about anything that an ordinary tenant would reasonably be expected to do, for example, changing a light globe or a fuse.</w:t>
      </w:r>
    </w:p>
    <w:p w14:paraId="2DC339DC" w14:textId="77777777" w:rsidR="00DA090D" w:rsidRPr="00E61969" w:rsidRDefault="00DA090D" w:rsidP="000A2392">
      <w:pPr>
        <w:tabs>
          <w:tab w:val="right" w:pos="1372"/>
          <w:tab w:val="left" w:pos="1568"/>
        </w:tabs>
        <w:ind w:left="1134" w:firstLine="0"/>
        <w:jc w:val="both"/>
        <w:outlineLvl w:val="6"/>
        <w:rPr>
          <w:i/>
        </w:rPr>
      </w:pPr>
      <w:r w:rsidRPr="00E61969">
        <w:rPr>
          <w:i/>
        </w:rPr>
        <w:t>56</w:t>
      </w:r>
      <w:r w:rsidRPr="00E61969">
        <w:rPr>
          <w:i/>
        </w:rPr>
        <w:tab/>
      </w:r>
      <w:r w:rsidRPr="00E61969">
        <w:rPr>
          <w:i/>
        </w:rPr>
        <w:tab/>
        <w:t>The lessor is not obliged to repair damage caused by the negligence or wilful act of the tenant.</w:t>
      </w:r>
    </w:p>
    <w:p w14:paraId="358F72FB" w14:textId="77777777" w:rsidR="00DA090D" w:rsidRDefault="00DA090D" w:rsidP="000A2392">
      <w:pPr>
        <w:tabs>
          <w:tab w:val="right" w:pos="1372"/>
          <w:tab w:val="left" w:pos="1568"/>
        </w:tabs>
        <w:spacing w:after="240"/>
        <w:ind w:left="1134" w:firstLine="0"/>
        <w:jc w:val="both"/>
        <w:outlineLvl w:val="6"/>
        <w:rPr>
          <w:i/>
        </w:rPr>
      </w:pPr>
      <w:r w:rsidRPr="00E61969">
        <w:rPr>
          <w:i/>
        </w:rPr>
        <w:t>57</w:t>
      </w:r>
      <w:r w:rsidRPr="00E61969">
        <w:rPr>
          <w:i/>
        </w:rPr>
        <w:tab/>
      </w:r>
      <w:r w:rsidRPr="00E61969">
        <w:rPr>
          <w:i/>
        </w:rPr>
        <w:tab/>
        <w:t>Subject to clause 55, the lessor must make repairs, other than urgent repairs, within 4 weeks of being notified of the need for the repairs (unless otherwise agreed).</w:t>
      </w:r>
    </w:p>
    <w:p w14:paraId="5B3ADAA7" w14:textId="0C890BC7" w:rsidR="00DA090D" w:rsidRDefault="00DA090D" w:rsidP="00DA090D">
      <w:pPr>
        <w:pStyle w:val="ListParagraph"/>
        <w:numPr>
          <w:ilvl w:val="0"/>
          <w:numId w:val="52"/>
        </w:numPr>
        <w:tabs>
          <w:tab w:val="clear" w:pos="360"/>
        </w:tabs>
        <w:spacing w:after="240" w:line="360" w:lineRule="auto"/>
        <w:ind w:left="567" w:hanging="567"/>
        <w:jc w:val="both"/>
      </w:pPr>
      <w:r>
        <w:t xml:space="preserve">Urgent repairs are described in </w:t>
      </w:r>
      <w:r w:rsidR="008B3E73">
        <w:t xml:space="preserve">standard term </w:t>
      </w:r>
      <w:r>
        <w:t>60 and include a fault or damage that causes the residential premises to be unsafe or insecure.</w:t>
      </w:r>
    </w:p>
    <w:p w14:paraId="7BE31FD7" w14:textId="03503184" w:rsidR="00DA090D" w:rsidRDefault="00DA090D" w:rsidP="000A2392">
      <w:pPr>
        <w:pStyle w:val="ListParagraph"/>
        <w:numPr>
          <w:ilvl w:val="0"/>
          <w:numId w:val="52"/>
        </w:numPr>
        <w:tabs>
          <w:tab w:val="clear" w:pos="360"/>
        </w:tabs>
        <w:spacing w:after="120" w:line="360" w:lineRule="auto"/>
        <w:ind w:left="567" w:hanging="567"/>
        <w:jc w:val="both"/>
      </w:pPr>
      <w:r>
        <w:lastRenderedPageBreak/>
        <w:t xml:space="preserve">I draw attention also to </w:t>
      </w:r>
      <w:r w:rsidRPr="00980A05">
        <w:rPr>
          <w:i/>
        </w:rPr>
        <w:t>Brogan Prestige Properties v Strand &amp; Black,</w:t>
      </w:r>
      <w:r w:rsidRPr="00753526">
        <w:rPr>
          <w:rStyle w:val="FootnoteReference"/>
        </w:rPr>
        <w:footnoteReference w:id="1"/>
      </w:r>
      <w:r>
        <w:t xml:space="preserve"> cited with approval in </w:t>
      </w:r>
      <w:proofErr w:type="spellStart"/>
      <w:r w:rsidRPr="00980A05">
        <w:rPr>
          <w:i/>
        </w:rPr>
        <w:t>Halcombe</w:t>
      </w:r>
      <w:proofErr w:type="spellEnd"/>
      <w:r w:rsidRPr="00980A05">
        <w:rPr>
          <w:i/>
        </w:rPr>
        <w:t xml:space="preserve"> v Hitchman,</w:t>
      </w:r>
      <w:r w:rsidRPr="00753526">
        <w:rPr>
          <w:rStyle w:val="FootnoteReference"/>
        </w:rPr>
        <w:footnoteReference w:id="2"/>
      </w:r>
      <w:r>
        <w:t xml:space="preserve"> in which the Tribunal said:</w:t>
      </w:r>
    </w:p>
    <w:p w14:paraId="53497FE1" w14:textId="00958453" w:rsidR="00DA090D" w:rsidRDefault="00DA090D" w:rsidP="000A2392">
      <w:pPr>
        <w:pStyle w:val="ListParagraph"/>
        <w:spacing w:after="240"/>
        <w:ind w:left="1134" w:firstLine="0"/>
        <w:jc w:val="both"/>
      </w:pPr>
      <w:r w:rsidRPr="004717A4">
        <w:rPr>
          <w:i/>
          <w:iCs/>
          <w:lang w:val="en" w:eastAsia="en-AU"/>
        </w:rPr>
        <w:t>a lessor</w:t>
      </w:r>
      <w:r w:rsidR="007E7D0B">
        <w:rPr>
          <w:i/>
          <w:iCs/>
          <w:lang w:val="en" w:eastAsia="en-AU"/>
        </w:rPr>
        <w:t>’</w:t>
      </w:r>
      <w:r w:rsidRPr="004717A4">
        <w:rPr>
          <w:i/>
          <w:iCs/>
          <w:lang w:val="en" w:eastAsia="en-AU"/>
        </w:rPr>
        <w:t xml:space="preserve">s obligation to repair under standard residential tenancy terms 54 and 55 is framed in mandatory terms, i.e., the lessor </w:t>
      </w:r>
      <w:r>
        <w:rPr>
          <w:i/>
          <w:iCs/>
          <w:lang w:val="en" w:eastAsia="en-AU"/>
        </w:rPr>
        <w:t>“</w:t>
      </w:r>
      <w:r w:rsidRPr="004717A4">
        <w:rPr>
          <w:i/>
          <w:iCs/>
          <w:lang w:val="en" w:eastAsia="en-AU"/>
        </w:rPr>
        <w:t>shall</w:t>
      </w:r>
      <w:r>
        <w:rPr>
          <w:i/>
          <w:iCs/>
          <w:lang w:val="en" w:eastAsia="en-AU"/>
        </w:rPr>
        <w:t>”</w:t>
      </w:r>
      <w:r w:rsidRPr="004717A4">
        <w:rPr>
          <w:i/>
          <w:iCs/>
          <w:lang w:val="en" w:eastAsia="en-AU"/>
        </w:rPr>
        <w:t xml:space="preserve"> maintain the premises in a reasonable state of repair. It is therefore not a </w:t>
      </w:r>
      <w:proofErr w:type="spellStart"/>
      <w:r w:rsidRPr="004717A4">
        <w:rPr>
          <w:i/>
          <w:iCs/>
          <w:lang w:val="en" w:eastAsia="en-AU"/>
        </w:rPr>
        <w:t>defence</w:t>
      </w:r>
      <w:proofErr w:type="spellEnd"/>
      <w:r w:rsidRPr="004717A4">
        <w:rPr>
          <w:i/>
          <w:iCs/>
          <w:lang w:val="en" w:eastAsia="en-AU"/>
        </w:rPr>
        <w:t xml:space="preserve"> to any landlord to plead that reasonable steps were taken to rectify either patent or latent defects. The test is whether these defects were in fact remedied such as to maintain the premises in a reasonable state of repair</w:t>
      </w:r>
      <w:r>
        <w:rPr>
          <w:i/>
          <w:iCs/>
          <w:lang w:val="en" w:eastAsia="en-AU"/>
        </w:rPr>
        <w:t>.</w:t>
      </w:r>
    </w:p>
    <w:p w14:paraId="45BBAF7B" w14:textId="0093C136" w:rsidR="00DA090D" w:rsidRDefault="00DA090D" w:rsidP="00DA090D">
      <w:pPr>
        <w:pStyle w:val="ListParagraph"/>
        <w:numPr>
          <w:ilvl w:val="0"/>
          <w:numId w:val="52"/>
        </w:numPr>
        <w:tabs>
          <w:tab w:val="clear" w:pos="360"/>
        </w:tabs>
        <w:spacing w:after="240" w:line="360" w:lineRule="auto"/>
        <w:ind w:left="567" w:hanging="567"/>
        <w:jc w:val="both"/>
      </w:pPr>
      <w:r>
        <w:t xml:space="preserve">Both parties disputed issues related to the access to the property and the extent of the repairs needed to the property. There was evidence heard from both sides in relation to the number of requests for repairs, whether access existed to enter and repair and what was </w:t>
      </w:r>
      <w:proofErr w:type="gramStart"/>
      <w:r>
        <w:t>actually done</w:t>
      </w:r>
      <w:proofErr w:type="gramEnd"/>
      <w:r>
        <w:t xml:space="preserve"> to repair the issues reported. It was the applicant’s submission hat the respondent tenants failed to give access to the property. The </w:t>
      </w:r>
      <w:r w:rsidR="00A44DA2">
        <w:t>T</w:t>
      </w:r>
      <w:r>
        <w:t xml:space="preserve">ribunal finds that access was only difficult in the last </w:t>
      </w:r>
      <w:r w:rsidR="00A44DA2">
        <w:t>six</w:t>
      </w:r>
      <w:r>
        <w:t xml:space="preserve"> weeks of the tenancy.</w:t>
      </w:r>
    </w:p>
    <w:p w14:paraId="4C47EC3B" w14:textId="3F67E5BB" w:rsidR="00DA090D" w:rsidRDefault="00DA090D" w:rsidP="00DA090D">
      <w:pPr>
        <w:pStyle w:val="ListParagraph"/>
        <w:numPr>
          <w:ilvl w:val="0"/>
          <w:numId w:val="52"/>
        </w:numPr>
        <w:tabs>
          <w:tab w:val="clear" w:pos="360"/>
        </w:tabs>
        <w:spacing w:after="240" w:line="360" w:lineRule="auto"/>
        <w:ind w:left="567" w:hanging="567"/>
        <w:jc w:val="both"/>
      </w:pPr>
      <w:r>
        <w:t xml:space="preserve">The </w:t>
      </w:r>
      <w:r w:rsidR="00A44DA2">
        <w:t>T</w:t>
      </w:r>
      <w:r>
        <w:t>ribunal established that many of the repairs the respondents claimed were factually urgent and necessary resulting in, for example, a non-operative kitchen, ensuite bathroom toilet, a master bedroom that was dark after sunset, a laundry that was only partially useable.</w:t>
      </w:r>
    </w:p>
    <w:p w14:paraId="7E3E7882" w14:textId="618F5060" w:rsidR="00DA090D" w:rsidRDefault="00DA090D" w:rsidP="00DA090D">
      <w:pPr>
        <w:pStyle w:val="ListParagraph"/>
        <w:numPr>
          <w:ilvl w:val="0"/>
          <w:numId w:val="52"/>
        </w:numPr>
        <w:tabs>
          <w:tab w:val="clear" w:pos="360"/>
        </w:tabs>
        <w:spacing w:after="240" w:line="360" w:lineRule="auto"/>
        <w:ind w:left="567" w:hanging="567"/>
        <w:jc w:val="both"/>
      </w:pPr>
      <w:r>
        <w:t xml:space="preserve">The </w:t>
      </w:r>
      <w:r w:rsidR="00A44DA2">
        <w:t>T</w:t>
      </w:r>
      <w:r>
        <w:t xml:space="preserve">ribunal heard the respondents did make the property available for inspection and repair on </w:t>
      </w:r>
      <w:proofErr w:type="gramStart"/>
      <w:r>
        <w:t>a number of</w:t>
      </w:r>
      <w:proofErr w:type="gramEnd"/>
      <w:r>
        <w:t xml:space="preserve"> occasions and that on one occasion the lessor himself attended, though he did not identify himself to the respondents. Despite this, the repairs did not occur.</w:t>
      </w:r>
    </w:p>
    <w:p w14:paraId="3DA214B4" w14:textId="520B4E49" w:rsidR="00DA090D" w:rsidRDefault="00DA090D" w:rsidP="00DA090D">
      <w:pPr>
        <w:pStyle w:val="ListParagraph"/>
        <w:numPr>
          <w:ilvl w:val="0"/>
          <w:numId w:val="52"/>
        </w:numPr>
        <w:tabs>
          <w:tab w:val="clear" w:pos="360"/>
        </w:tabs>
        <w:spacing w:after="240" w:line="360" w:lineRule="auto"/>
        <w:ind w:left="567" w:hanging="567"/>
        <w:jc w:val="both"/>
      </w:pPr>
      <w:bookmarkStart w:id="1" w:name="_Hlk182936821"/>
      <w:r>
        <w:t>After oral evidence from one of the applicant’s agents and the second respondent, it was established that on Wednesday</w:t>
      </w:r>
      <w:r w:rsidR="00A44DA2">
        <w:t>,</w:t>
      </w:r>
      <w:r>
        <w:t xml:space="preserve"> 5 June 2024, an agent of the lessor, Drew</w:t>
      </w:r>
      <w:r w:rsidR="005B09F0">
        <w:t> </w:t>
      </w:r>
      <w:r>
        <w:t>Sprout, attended the property and was personally shown all the unrepaired issues. That the applicant’s agent had no record of this visit, despite having arranged this visit, and no report from Drew Sprout, is anomalous but irrelevant to the fact that the inspection did indeed occur and should have resulted in repairs occurring consequent.</w:t>
      </w:r>
    </w:p>
    <w:bookmarkEnd w:id="1"/>
    <w:p w14:paraId="0E011270" w14:textId="5FB84D60" w:rsidR="00DA090D" w:rsidRDefault="00DA090D" w:rsidP="00DA090D">
      <w:pPr>
        <w:pStyle w:val="ListParagraph"/>
        <w:numPr>
          <w:ilvl w:val="0"/>
          <w:numId w:val="52"/>
        </w:numPr>
        <w:tabs>
          <w:tab w:val="clear" w:pos="360"/>
        </w:tabs>
        <w:spacing w:after="240" w:line="360" w:lineRule="auto"/>
        <w:ind w:left="567" w:hanging="567"/>
        <w:jc w:val="both"/>
      </w:pPr>
      <w:r>
        <w:lastRenderedPageBreak/>
        <w:t>The requested repairs were not completed, and those started, never concluded. This was still the case when the tenants left the property on 22 August 2024 after being served two notices to remedy on 12 July and 19 July 2024 and ultimately a notice of termination on 19 July at which point the respondents owed a total of $7,550 in rent.</w:t>
      </w:r>
    </w:p>
    <w:p w14:paraId="5A2D0C62" w14:textId="21ADCC4F" w:rsidR="00DA090D" w:rsidRDefault="00DA090D" w:rsidP="00DA090D">
      <w:pPr>
        <w:pStyle w:val="ListParagraph"/>
        <w:numPr>
          <w:ilvl w:val="0"/>
          <w:numId w:val="52"/>
        </w:numPr>
        <w:tabs>
          <w:tab w:val="clear" w:pos="360"/>
        </w:tabs>
        <w:spacing w:after="240" w:line="360" w:lineRule="auto"/>
        <w:ind w:left="567" w:hanging="567"/>
        <w:jc w:val="both"/>
      </w:pPr>
      <w:r>
        <w:t>The respondent ceased paying rent from 21 June 2024. Initially they justified this on significant hardship (reported to the applicant) caused by an accident to Mr</w:t>
      </w:r>
      <w:r w:rsidR="005B09F0">
        <w:t> </w:t>
      </w:r>
      <w:proofErr w:type="spellStart"/>
      <w:r>
        <w:t>Kekalainen</w:t>
      </w:r>
      <w:proofErr w:type="spellEnd"/>
      <w:r>
        <w:t xml:space="preserve"> after he fell into a hole which the evidence indicates was caused by a loose drainage cover on the drive, loose after a repair was started by the applicant. This accident led to the second respondent, who was self-employed, not being able to work or earn money for three – four weeks. The respondents communicated this issue to the lessor’s agents and requested significant hardship be </w:t>
      </w:r>
      <w:proofErr w:type="gramStart"/>
      <w:r>
        <w:t>taken into account</w:t>
      </w:r>
      <w:proofErr w:type="gramEnd"/>
      <w:r>
        <w:t xml:space="preserve"> while he recovered.</w:t>
      </w:r>
      <w:bookmarkStart w:id="2" w:name="_Hlk182992338"/>
    </w:p>
    <w:bookmarkEnd w:id="2"/>
    <w:p w14:paraId="0D40E033" w14:textId="42A27045" w:rsidR="00DA090D" w:rsidRDefault="00DA090D" w:rsidP="00DA090D">
      <w:pPr>
        <w:pStyle w:val="ListParagraph"/>
        <w:numPr>
          <w:ilvl w:val="0"/>
          <w:numId w:val="52"/>
        </w:numPr>
        <w:tabs>
          <w:tab w:val="clear" w:pos="360"/>
        </w:tabs>
        <w:spacing w:after="240" w:line="360" w:lineRule="auto"/>
        <w:ind w:left="567" w:hanging="567"/>
        <w:jc w:val="both"/>
      </w:pPr>
      <w:r>
        <w:t>In the intervening period until 5 June 2024, the respondents continued to press for the repair of the issues listed above. As above, it was established that on Wednesday 5 June 2024, after various communications between the parties, Drew</w:t>
      </w:r>
      <w:r w:rsidR="005B09F0">
        <w:t> </w:t>
      </w:r>
      <w:r>
        <w:t>Sprout attended the property and was shown all the unrepaired defects.</w:t>
      </w:r>
    </w:p>
    <w:p w14:paraId="0CE5BAC7" w14:textId="6B0E7873" w:rsidR="00DA090D" w:rsidRDefault="00DA090D" w:rsidP="00DA090D">
      <w:pPr>
        <w:pStyle w:val="ListParagraph"/>
        <w:numPr>
          <w:ilvl w:val="0"/>
          <w:numId w:val="52"/>
        </w:numPr>
        <w:tabs>
          <w:tab w:val="clear" w:pos="360"/>
        </w:tabs>
        <w:spacing w:after="240" w:line="360" w:lineRule="auto"/>
        <w:ind w:left="540" w:hanging="540"/>
        <w:jc w:val="both"/>
      </w:pPr>
      <w:r>
        <w:t>After this inspection on 5 June 2024, nothing changed in relation to the repairs. No further repair work was undertaken taken by the agents. In frustration at the lack of many basic utilities in the house and their requests for repairs being ignored, the respondents decided unilaterally to stop paying rent until the repairs occurred and the last payment was made 21 June 2024.</w:t>
      </w:r>
    </w:p>
    <w:p w14:paraId="643B2B40" w14:textId="77777777" w:rsidR="00DA090D" w:rsidRDefault="00DA090D" w:rsidP="00DA090D">
      <w:pPr>
        <w:pStyle w:val="ListParagraph"/>
        <w:numPr>
          <w:ilvl w:val="0"/>
          <w:numId w:val="52"/>
        </w:numPr>
        <w:tabs>
          <w:tab w:val="clear" w:pos="360"/>
        </w:tabs>
        <w:spacing w:after="240" w:line="360" w:lineRule="auto"/>
        <w:ind w:left="567" w:hanging="567"/>
        <w:jc w:val="both"/>
      </w:pPr>
      <w:r>
        <w:t>The lessor, unaware that an inspection had occurred, pressed his agents to collect the outstanding rent, had his agents issue two notices issued and ultimately a notice to vacate after which the tenants left by 22 August 2024.</w:t>
      </w:r>
    </w:p>
    <w:p w14:paraId="4CF7109D" w14:textId="252FC8E4" w:rsidR="00DA090D" w:rsidRDefault="00DA090D" w:rsidP="00DA090D">
      <w:pPr>
        <w:pStyle w:val="ListParagraph"/>
        <w:numPr>
          <w:ilvl w:val="0"/>
          <w:numId w:val="52"/>
        </w:numPr>
        <w:tabs>
          <w:tab w:val="clear" w:pos="360"/>
        </w:tabs>
        <w:spacing w:after="240" w:line="360" w:lineRule="auto"/>
        <w:ind w:left="567" w:hanging="567"/>
        <w:jc w:val="both"/>
      </w:pPr>
      <w:r>
        <w:t xml:space="preserve">The applicant submitted that the respondents had no legal basis for ceasing to pay their rent. It is evident that the respondents took matters into their own hands and failed to apply to terminate the lease in accordance with Division 4.3 of the </w:t>
      </w:r>
      <w:r w:rsidRPr="0057737A">
        <w:rPr>
          <w:bCs/>
        </w:rPr>
        <w:t>RT</w:t>
      </w:r>
      <w:r w:rsidR="005B09F0">
        <w:rPr>
          <w:bCs/>
        </w:rPr>
        <w:t> </w:t>
      </w:r>
      <w:r w:rsidRPr="0057737A">
        <w:rPr>
          <w:bCs/>
        </w:rPr>
        <w:t>Act. They justified this on the basis that they had not been able to find anywhere</w:t>
      </w:r>
      <w:r>
        <w:t xml:space="preserve"> else to rent and so could not put themselves in a position to terminate though they considered the property effectively unliveable.</w:t>
      </w:r>
    </w:p>
    <w:p w14:paraId="3D45331F" w14:textId="353AA912" w:rsidR="00DA090D" w:rsidRDefault="00DA090D" w:rsidP="00DA090D">
      <w:pPr>
        <w:pStyle w:val="ListParagraph"/>
        <w:numPr>
          <w:ilvl w:val="0"/>
          <w:numId w:val="52"/>
        </w:numPr>
        <w:tabs>
          <w:tab w:val="clear" w:pos="360"/>
        </w:tabs>
        <w:spacing w:after="240" w:line="360" w:lineRule="auto"/>
        <w:ind w:left="567" w:hanging="567"/>
        <w:jc w:val="both"/>
      </w:pPr>
      <w:r>
        <w:lastRenderedPageBreak/>
        <w:t>The respondents submit that they had paid $5,200</w:t>
      </w:r>
      <w:r w:rsidR="00177ACC">
        <w:t xml:space="preserve"> </w:t>
      </w:r>
      <w:r>
        <w:t>to live in a house that lacked basic utilities, failed to comply with minimum housing standards and was arguably unfit for habitation.</w:t>
      </w:r>
    </w:p>
    <w:p w14:paraId="22C70F2B" w14:textId="2674F401" w:rsidR="00DA090D" w:rsidRDefault="00DA090D" w:rsidP="00DA090D">
      <w:pPr>
        <w:pStyle w:val="ListParagraph"/>
        <w:numPr>
          <w:ilvl w:val="0"/>
          <w:numId w:val="52"/>
        </w:numPr>
        <w:tabs>
          <w:tab w:val="clear" w:pos="360"/>
        </w:tabs>
        <w:spacing w:after="240" w:line="360" w:lineRule="auto"/>
        <w:ind w:left="567" w:hanging="567"/>
        <w:jc w:val="both"/>
      </w:pPr>
      <w:r>
        <w:t>The applicants seek the payment of all outstanding rent, and as part payment of that, the release of the $3,000</w:t>
      </w:r>
      <w:r w:rsidR="007E7D0B">
        <w:t xml:space="preserve"> </w:t>
      </w:r>
      <w:r>
        <w:t>rental bond to them.</w:t>
      </w:r>
    </w:p>
    <w:p w14:paraId="499DB578" w14:textId="6F88D7E0" w:rsidR="00DA090D" w:rsidRDefault="00DA090D" w:rsidP="00DA090D">
      <w:pPr>
        <w:pStyle w:val="ListParagraph"/>
        <w:numPr>
          <w:ilvl w:val="0"/>
          <w:numId w:val="52"/>
        </w:numPr>
        <w:tabs>
          <w:tab w:val="clear" w:pos="360"/>
        </w:tabs>
        <w:spacing w:after="240" w:line="360" w:lineRule="auto"/>
        <w:ind w:left="567" w:hanging="567"/>
        <w:jc w:val="both"/>
      </w:pPr>
      <w:r>
        <w:t xml:space="preserve">The respondents claim the bond should be released to them and that the outstanding rent should be excused on the basis of the failure of the lessor to a property with minimum housing standards in accordance with </w:t>
      </w:r>
      <w:r w:rsidR="007E7D0B">
        <w:t>s</w:t>
      </w:r>
      <w:r>
        <w:t xml:space="preserve">ection 19A of the </w:t>
      </w:r>
      <w:r w:rsidR="007E7D0B">
        <w:t xml:space="preserve">RT </w:t>
      </w:r>
      <w:r>
        <w:t xml:space="preserve">Act and the failure to repair to bring it up to minimum housing standards in accordance with </w:t>
      </w:r>
      <w:r w:rsidR="007E7D0B">
        <w:t xml:space="preserve">section </w:t>
      </w:r>
      <w:r>
        <w:t xml:space="preserve">19B and that </w:t>
      </w:r>
      <w:r w:rsidR="008B3E73">
        <w:t xml:space="preserve">standard term </w:t>
      </w:r>
      <w:r>
        <w:t>86 applies in relation to termination for premises not fit for habitation.</w:t>
      </w:r>
    </w:p>
    <w:p w14:paraId="4247960F" w14:textId="2ADD6060" w:rsidR="00DA090D" w:rsidRDefault="00DA090D" w:rsidP="000A2392">
      <w:pPr>
        <w:pStyle w:val="ListParagraph"/>
        <w:numPr>
          <w:ilvl w:val="0"/>
          <w:numId w:val="52"/>
        </w:numPr>
        <w:tabs>
          <w:tab w:val="clear" w:pos="360"/>
        </w:tabs>
        <w:spacing w:after="120" w:line="360" w:lineRule="auto"/>
        <w:ind w:left="567" w:hanging="567"/>
        <w:jc w:val="both"/>
      </w:pPr>
      <w:r>
        <w:t xml:space="preserve">The respondents relied on </w:t>
      </w:r>
      <w:r w:rsidR="008B3E73">
        <w:t xml:space="preserve">standard terms </w:t>
      </w:r>
      <w:r>
        <w:t>86 and 87(2), which state:</w:t>
      </w:r>
    </w:p>
    <w:p w14:paraId="4F5492A4" w14:textId="77777777" w:rsidR="00DA090D" w:rsidRPr="00C346EA" w:rsidRDefault="00DA090D" w:rsidP="00DA090D">
      <w:pPr>
        <w:pStyle w:val="ListParagraph"/>
        <w:spacing w:before="140"/>
        <w:ind w:left="1701" w:hanging="567"/>
        <w:jc w:val="both"/>
        <w:outlineLvl w:val="6"/>
        <w:rPr>
          <w:i/>
        </w:rPr>
      </w:pPr>
      <w:r>
        <w:rPr>
          <w:i/>
        </w:rPr>
        <w:t>86</w:t>
      </w:r>
      <w:r>
        <w:rPr>
          <w:i/>
        </w:rPr>
        <w:tab/>
      </w:r>
      <w:r w:rsidRPr="00C346EA">
        <w:rPr>
          <w:i/>
        </w:rPr>
        <w:t xml:space="preserve">The lessor or the tenant may, by written notice, terminate the tenancy on a date specified in the notice on the following </w:t>
      </w:r>
      <w:r w:rsidRPr="00C346EA">
        <w:rPr>
          <w:rStyle w:val="CharSectNo"/>
          <w:i/>
        </w:rPr>
        <w:t>grounds</w:t>
      </w:r>
      <w:r w:rsidRPr="00C346EA">
        <w:rPr>
          <w:i/>
        </w:rPr>
        <w:t>:</w:t>
      </w:r>
    </w:p>
    <w:p w14:paraId="7A8A8B92" w14:textId="77777777" w:rsidR="00DA090D" w:rsidRPr="00C346EA" w:rsidRDefault="00DA090D" w:rsidP="00DA090D">
      <w:pPr>
        <w:tabs>
          <w:tab w:val="right" w:pos="1843"/>
          <w:tab w:val="left" w:pos="2127"/>
        </w:tabs>
        <w:spacing w:before="140"/>
        <w:ind w:left="360" w:firstLine="1341"/>
        <w:jc w:val="both"/>
        <w:outlineLvl w:val="7"/>
        <w:rPr>
          <w:i/>
        </w:rPr>
      </w:pPr>
      <w:r w:rsidRPr="00C346EA">
        <w:rPr>
          <w:i/>
        </w:rPr>
        <w:t>(a)</w:t>
      </w:r>
      <w:r w:rsidRPr="00C346EA">
        <w:rPr>
          <w:i/>
        </w:rPr>
        <w:tab/>
        <w:t xml:space="preserve">the premises are not fit for </w:t>
      </w:r>
      <w:proofErr w:type="gramStart"/>
      <w:r w:rsidRPr="00C346EA">
        <w:rPr>
          <w:i/>
        </w:rPr>
        <w:t>habitation;</w:t>
      </w:r>
      <w:proofErr w:type="gramEnd"/>
    </w:p>
    <w:p w14:paraId="301952C1" w14:textId="77777777" w:rsidR="00DA090D" w:rsidRPr="00C346EA" w:rsidRDefault="00DA090D" w:rsidP="00DA090D">
      <w:pPr>
        <w:tabs>
          <w:tab w:val="right" w:pos="1843"/>
          <w:tab w:val="left" w:pos="2127"/>
        </w:tabs>
        <w:spacing w:before="140"/>
        <w:ind w:left="2127" w:hanging="426"/>
        <w:jc w:val="both"/>
        <w:outlineLvl w:val="7"/>
        <w:rPr>
          <w:i/>
        </w:rPr>
      </w:pPr>
      <w:r w:rsidRPr="00C346EA">
        <w:rPr>
          <w:i/>
        </w:rPr>
        <w:t>(b)</w:t>
      </w:r>
      <w:r w:rsidRPr="00C346EA">
        <w:rPr>
          <w:i/>
        </w:rPr>
        <w:tab/>
        <w:t>the premises are not available or will not be available because of Government action within a period of 4 weeks of the date that notice is given.</w:t>
      </w:r>
    </w:p>
    <w:p w14:paraId="5688938C" w14:textId="77777777" w:rsidR="00DA090D" w:rsidRPr="00C346EA" w:rsidRDefault="00DA090D" w:rsidP="00DA090D">
      <w:pPr>
        <w:tabs>
          <w:tab w:val="right" w:pos="1372"/>
          <w:tab w:val="left" w:pos="1568"/>
        </w:tabs>
        <w:spacing w:before="140"/>
        <w:ind w:left="2127" w:hanging="993"/>
        <w:jc w:val="both"/>
        <w:outlineLvl w:val="6"/>
        <w:rPr>
          <w:i/>
        </w:rPr>
      </w:pPr>
      <w:r w:rsidRPr="00C346EA">
        <w:rPr>
          <w:i/>
        </w:rPr>
        <w:t>87</w:t>
      </w:r>
      <w:r w:rsidRPr="00C346EA">
        <w:rPr>
          <w:i/>
        </w:rPr>
        <w:tab/>
        <w:t>(1)</w:t>
      </w:r>
      <w:r w:rsidRPr="00C346EA">
        <w:rPr>
          <w:i/>
        </w:rPr>
        <w:tab/>
        <w:t xml:space="preserve">In either case the lessor must give not less than 1 </w:t>
      </w:r>
      <w:proofErr w:type="spellStart"/>
      <w:r w:rsidRPr="00C346EA">
        <w:rPr>
          <w:i/>
        </w:rPr>
        <w:t>week’s notice</w:t>
      </w:r>
      <w:proofErr w:type="spellEnd"/>
      <w:r w:rsidRPr="00C346EA">
        <w:rPr>
          <w:i/>
        </w:rPr>
        <w:t xml:space="preserve"> of </w:t>
      </w:r>
      <w:r w:rsidRPr="00C346EA">
        <w:rPr>
          <w:rStyle w:val="CharSectNo"/>
          <w:i/>
        </w:rPr>
        <w:t>termination</w:t>
      </w:r>
      <w:r w:rsidRPr="00C346EA">
        <w:rPr>
          <w:i/>
        </w:rPr>
        <w:t xml:space="preserve"> of the tenancy, and the rent abates from the date that the premises are uninhabitable.</w:t>
      </w:r>
    </w:p>
    <w:p w14:paraId="50914F1B" w14:textId="77777777" w:rsidR="00DA090D" w:rsidRPr="00C346EA" w:rsidRDefault="00DA090D" w:rsidP="00DA090D">
      <w:pPr>
        <w:spacing w:before="140"/>
        <w:ind w:left="2127" w:hanging="567"/>
        <w:jc w:val="both"/>
        <w:outlineLvl w:val="6"/>
        <w:rPr>
          <w:i/>
        </w:rPr>
      </w:pPr>
      <w:r w:rsidRPr="00C346EA">
        <w:rPr>
          <w:i/>
        </w:rPr>
        <w:t>(2)</w:t>
      </w:r>
      <w:r w:rsidRPr="00C346EA">
        <w:rPr>
          <w:i/>
        </w:rPr>
        <w:tab/>
        <w:t xml:space="preserve">The </w:t>
      </w:r>
      <w:r w:rsidRPr="00C346EA">
        <w:rPr>
          <w:rStyle w:val="CharSectNo"/>
          <w:i/>
        </w:rPr>
        <w:t>tenant</w:t>
      </w:r>
      <w:r w:rsidRPr="00C346EA">
        <w:rPr>
          <w:i/>
        </w:rPr>
        <w:t xml:space="preserve"> may give 2 days’ notice of termination of the tenancy.</w:t>
      </w:r>
    </w:p>
    <w:p w14:paraId="71949233" w14:textId="77777777" w:rsidR="00DA090D" w:rsidRDefault="00DA090D" w:rsidP="00DA090D">
      <w:pPr>
        <w:spacing w:before="140" w:after="240"/>
        <w:ind w:left="2126" w:hanging="567"/>
        <w:jc w:val="both"/>
        <w:outlineLvl w:val="6"/>
        <w:rPr>
          <w:i/>
        </w:rPr>
      </w:pPr>
      <w:r w:rsidRPr="00C346EA">
        <w:rPr>
          <w:i/>
        </w:rPr>
        <w:t>(3)</w:t>
      </w:r>
      <w:r w:rsidRPr="00C346EA">
        <w:rPr>
          <w:i/>
        </w:rPr>
        <w:tab/>
        <w:t xml:space="preserve">If neither the lessor nor the tenant give notice of termination of the </w:t>
      </w:r>
      <w:r w:rsidRPr="00C346EA">
        <w:rPr>
          <w:rStyle w:val="CharSectNo"/>
          <w:i/>
        </w:rPr>
        <w:t>tenancy</w:t>
      </w:r>
      <w:r w:rsidRPr="00C346EA">
        <w:rPr>
          <w:i/>
        </w:rPr>
        <w:t xml:space="preserve">, the rent abates for the period that the premises are unable to be used for habitation, but the tenancy resumes when they </w:t>
      </w:r>
      <w:proofErr w:type="gramStart"/>
      <w:r w:rsidRPr="00C346EA">
        <w:rPr>
          <w:i/>
        </w:rPr>
        <w:t>are able to</w:t>
      </w:r>
      <w:proofErr w:type="gramEnd"/>
      <w:r w:rsidRPr="00C346EA">
        <w:rPr>
          <w:i/>
        </w:rPr>
        <w:t xml:space="preserve"> be used again.</w:t>
      </w:r>
    </w:p>
    <w:p w14:paraId="6BB9B519" w14:textId="09C70AE2" w:rsidR="00DA090D" w:rsidRDefault="00DA090D" w:rsidP="007E7D0B">
      <w:pPr>
        <w:pStyle w:val="ListParagraph"/>
        <w:numPr>
          <w:ilvl w:val="0"/>
          <w:numId w:val="52"/>
        </w:numPr>
        <w:tabs>
          <w:tab w:val="clear" w:pos="360"/>
        </w:tabs>
        <w:spacing w:after="240" w:line="360" w:lineRule="auto"/>
        <w:ind w:left="567" w:hanging="567"/>
        <w:jc w:val="both"/>
        <w:rPr>
          <w:rFonts w:eastAsia="Calibri"/>
        </w:rPr>
      </w:pPr>
      <w:r>
        <w:rPr>
          <w:rFonts w:eastAsia="Calibri"/>
        </w:rPr>
        <w:t xml:space="preserve">The </w:t>
      </w:r>
      <w:r w:rsidR="007E7D0B">
        <w:rPr>
          <w:rFonts w:eastAsia="Calibri"/>
        </w:rPr>
        <w:t>T</w:t>
      </w:r>
      <w:r>
        <w:rPr>
          <w:rFonts w:eastAsia="Calibri"/>
        </w:rPr>
        <w:t>ribunal finds that reliance on these sections is flawed as the respondents did not give notice and seek to terminate the tenancy.</w:t>
      </w:r>
    </w:p>
    <w:p w14:paraId="4E65629D" w14:textId="7D6FC193" w:rsidR="00DA090D" w:rsidRDefault="00DA090D" w:rsidP="007E7D0B">
      <w:pPr>
        <w:pStyle w:val="ListParagraph"/>
        <w:numPr>
          <w:ilvl w:val="0"/>
          <w:numId w:val="52"/>
        </w:numPr>
        <w:tabs>
          <w:tab w:val="clear" w:pos="360"/>
        </w:tabs>
        <w:spacing w:after="240" w:line="360" w:lineRule="auto"/>
        <w:ind w:left="567" w:hanging="567"/>
        <w:jc w:val="both"/>
        <w:rPr>
          <w:rFonts w:eastAsia="Calibri"/>
        </w:rPr>
      </w:pPr>
      <w:r w:rsidRPr="007E7D0B">
        <w:t>Nevertheless</w:t>
      </w:r>
      <w:r w:rsidRPr="0016031B">
        <w:rPr>
          <w:rFonts w:eastAsia="Calibri"/>
        </w:rPr>
        <w:t xml:space="preserve">, </w:t>
      </w:r>
      <w:r>
        <w:rPr>
          <w:rFonts w:eastAsia="Calibri"/>
        </w:rPr>
        <w:t>the issue of what constitutes</w:t>
      </w:r>
      <w:r w:rsidRPr="0016031B">
        <w:rPr>
          <w:rFonts w:eastAsia="Calibri"/>
        </w:rPr>
        <w:t xml:space="preserve"> </w:t>
      </w:r>
      <w:r w:rsidR="007E7D0B">
        <w:rPr>
          <w:rFonts w:eastAsia="Calibri"/>
        </w:rPr>
        <w:t>“</w:t>
      </w:r>
      <w:r w:rsidRPr="0016031B">
        <w:rPr>
          <w:rFonts w:eastAsia="Calibri"/>
        </w:rPr>
        <w:t>fit for habitation</w:t>
      </w:r>
      <w:r w:rsidR="007E7D0B">
        <w:rPr>
          <w:rFonts w:eastAsia="Calibri"/>
        </w:rPr>
        <w:t>”</w:t>
      </w:r>
      <w:r w:rsidRPr="0016031B">
        <w:rPr>
          <w:rFonts w:eastAsia="Calibri"/>
        </w:rPr>
        <w:t xml:space="preserve"> </w:t>
      </w:r>
      <w:r>
        <w:rPr>
          <w:rFonts w:eastAsia="Calibri"/>
        </w:rPr>
        <w:t>is relevant to this matter.</w:t>
      </w:r>
    </w:p>
    <w:p w14:paraId="2284F57B" w14:textId="2948276E" w:rsidR="00DA090D" w:rsidRPr="0016031B" w:rsidRDefault="00DA090D" w:rsidP="000A2392">
      <w:pPr>
        <w:pStyle w:val="ListParagraph"/>
        <w:numPr>
          <w:ilvl w:val="0"/>
          <w:numId w:val="52"/>
        </w:numPr>
        <w:tabs>
          <w:tab w:val="clear" w:pos="360"/>
        </w:tabs>
        <w:spacing w:after="120" w:line="360" w:lineRule="auto"/>
        <w:ind w:left="567" w:hanging="567"/>
        <w:jc w:val="both"/>
        <w:rPr>
          <w:rFonts w:eastAsia="Calibri"/>
        </w:rPr>
      </w:pPr>
      <w:r w:rsidRPr="0016031B">
        <w:rPr>
          <w:rFonts w:eastAsia="Calibri"/>
        </w:rPr>
        <w:lastRenderedPageBreak/>
        <w:t xml:space="preserve">In </w:t>
      </w:r>
      <w:r w:rsidRPr="0016031B">
        <w:rPr>
          <w:rFonts w:eastAsia="Calibri"/>
          <w:i/>
        </w:rPr>
        <w:t>Finn v Finato</w:t>
      </w:r>
      <w:r w:rsidR="00905F7C">
        <w:rPr>
          <w:rFonts w:eastAsia="Calibri"/>
          <w:iCs/>
        </w:rPr>
        <w:t>,</w:t>
      </w:r>
      <w:r>
        <w:rPr>
          <w:rStyle w:val="FootnoteReference"/>
          <w:rFonts w:eastAsia="Calibri"/>
        </w:rPr>
        <w:footnoteReference w:id="3"/>
      </w:r>
      <w:r w:rsidRPr="0016031B">
        <w:rPr>
          <w:rFonts w:eastAsia="Calibri"/>
        </w:rPr>
        <w:t xml:space="preserve"> the NSW Consumer, Trader and Tenancy Tribunal (</w:t>
      </w:r>
      <w:r w:rsidRPr="0016031B">
        <w:rPr>
          <w:rFonts w:eastAsia="Calibri"/>
          <w:b/>
        </w:rPr>
        <w:t>NSWCTTT</w:t>
      </w:r>
      <w:r w:rsidRPr="0016031B">
        <w:rPr>
          <w:rFonts w:eastAsia="Calibri"/>
        </w:rPr>
        <w:t xml:space="preserve">) noted judicial statements regarding the words </w:t>
      </w:r>
      <w:r w:rsidR="007E7D0B">
        <w:rPr>
          <w:rFonts w:eastAsia="Calibri"/>
        </w:rPr>
        <w:t>“</w:t>
      </w:r>
      <w:r w:rsidRPr="0016031B">
        <w:rPr>
          <w:rFonts w:eastAsia="Calibri"/>
        </w:rPr>
        <w:t>fit for habitation</w:t>
      </w:r>
      <w:r w:rsidR="007E7D0B">
        <w:rPr>
          <w:rFonts w:eastAsia="Calibri"/>
        </w:rPr>
        <w:t>”</w:t>
      </w:r>
      <w:r w:rsidRPr="0016031B">
        <w:rPr>
          <w:rFonts w:eastAsia="Calibri"/>
        </w:rPr>
        <w:t xml:space="preserve"> as follows:</w:t>
      </w:r>
    </w:p>
    <w:p w14:paraId="61CA3E5B" w14:textId="30AC4214" w:rsidR="00DA090D" w:rsidRPr="00E614C1" w:rsidRDefault="00DA090D" w:rsidP="007E7D0B">
      <w:pPr>
        <w:ind w:left="1134" w:firstLine="0"/>
        <w:jc w:val="both"/>
        <w:rPr>
          <w:i/>
          <w:color w:val="000000"/>
        </w:rPr>
      </w:pPr>
      <w:r w:rsidRPr="00E614C1">
        <w:rPr>
          <w:i/>
        </w:rPr>
        <w:t xml:space="preserve">The leading decision which guides the Tribunal in relation to this </w:t>
      </w:r>
      <w:r>
        <w:rPr>
          <w:i/>
        </w:rPr>
        <w:t>s</w:t>
      </w:r>
      <w:r w:rsidRPr="00E614C1">
        <w:rPr>
          <w:i/>
        </w:rPr>
        <w:t xml:space="preserve">tandard of habitability is </w:t>
      </w:r>
      <w:proofErr w:type="gramStart"/>
      <w:r w:rsidRPr="00E614C1">
        <w:rPr>
          <w:i/>
          <w:iCs/>
          <w:u w:val="single"/>
        </w:rPr>
        <w:t>Summers</w:t>
      </w:r>
      <w:proofErr w:type="gramEnd"/>
      <w:r w:rsidRPr="00E614C1">
        <w:rPr>
          <w:i/>
          <w:iCs/>
          <w:u w:val="single"/>
        </w:rPr>
        <w:t xml:space="preserve"> v Salford Corporation</w:t>
      </w:r>
      <w:r w:rsidRPr="00E614C1">
        <w:rPr>
          <w:i/>
        </w:rPr>
        <w:t xml:space="preserve"> </w:t>
      </w:r>
      <w:r w:rsidRPr="00296448">
        <w:rPr>
          <w:i/>
        </w:rPr>
        <w:t>[1943] AC 283</w:t>
      </w:r>
      <w:r w:rsidRPr="00E614C1">
        <w:rPr>
          <w:i/>
        </w:rPr>
        <w:t xml:space="preserve"> in which Lord Atkin said:</w:t>
      </w:r>
    </w:p>
    <w:p w14:paraId="26C71E9F" w14:textId="1609570E" w:rsidR="00DA090D" w:rsidRPr="00E614C1" w:rsidRDefault="00DA090D" w:rsidP="007E7D0B">
      <w:pPr>
        <w:pStyle w:val="NormalWeb"/>
        <w:spacing w:before="0" w:beforeAutospacing="0" w:after="240" w:afterAutospacing="0"/>
        <w:ind w:left="1701" w:firstLine="0"/>
        <w:jc w:val="both"/>
        <w:rPr>
          <w:i/>
        </w:rPr>
      </w:pPr>
      <w:r>
        <w:rPr>
          <w:i/>
          <w:iCs/>
        </w:rPr>
        <w:t>“</w:t>
      </w:r>
      <w:r w:rsidRPr="00E614C1">
        <w:rPr>
          <w:i/>
          <w:iCs/>
        </w:rPr>
        <w:t>If the state of the repair of the house is such that by ordinary user damage may naturally be caused to the occupier either in respect of personal injury to life or limb or injury to health, then the house is not in all respect</w:t>
      </w:r>
      <w:r>
        <w:rPr>
          <w:i/>
          <w:iCs/>
        </w:rPr>
        <w:t>s</w:t>
      </w:r>
      <w:r w:rsidRPr="00E614C1">
        <w:rPr>
          <w:i/>
          <w:iCs/>
        </w:rPr>
        <w:t xml:space="preserve"> fit for habitation.... </w:t>
      </w:r>
      <w:proofErr w:type="gramStart"/>
      <w:r w:rsidRPr="00E614C1">
        <w:rPr>
          <w:i/>
          <w:iCs/>
        </w:rPr>
        <w:t>it is clear that premises</w:t>
      </w:r>
      <w:proofErr w:type="gramEnd"/>
      <w:r w:rsidRPr="00E614C1">
        <w:rPr>
          <w:i/>
          <w:iCs/>
        </w:rPr>
        <w:t xml:space="preserve"> may be unfit for human habitation even though it is physically possible for a tenant to reside in the premises.</w:t>
      </w:r>
      <w:r>
        <w:rPr>
          <w:i/>
          <w:iCs/>
        </w:rPr>
        <w:t>”</w:t>
      </w:r>
    </w:p>
    <w:p w14:paraId="3FEE9360" w14:textId="15EEB524" w:rsidR="00DA090D" w:rsidRPr="00F40BB3" w:rsidRDefault="00DA090D" w:rsidP="000A2392">
      <w:pPr>
        <w:pStyle w:val="ListParagraph"/>
        <w:numPr>
          <w:ilvl w:val="0"/>
          <w:numId w:val="52"/>
        </w:numPr>
        <w:tabs>
          <w:tab w:val="clear" w:pos="360"/>
        </w:tabs>
        <w:spacing w:after="120" w:line="360" w:lineRule="auto"/>
        <w:ind w:left="567" w:hanging="567"/>
        <w:jc w:val="both"/>
        <w:rPr>
          <w:iCs/>
          <w:color w:val="000000"/>
        </w:rPr>
      </w:pPr>
      <w:r w:rsidRPr="00F40BB3">
        <w:rPr>
          <w:iCs/>
        </w:rPr>
        <w:t xml:space="preserve">In </w:t>
      </w:r>
      <w:r w:rsidRPr="000A2392">
        <w:rPr>
          <w:i/>
        </w:rPr>
        <w:t xml:space="preserve">McLeish v FT </w:t>
      </w:r>
      <w:proofErr w:type="spellStart"/>
      <w:r w:rsidRPr="000A2392">
        <w:rPr>
          <w:i/>
        </w:rPr>
        <w:t>Eastment</w:t>
      </w:r>
      <w:proofErr w:type="spellEnd"/>
      <w:r w:rsidRPr="000A2392">
        <w:rPr>
          <w:i/>
        </w:rPr>
        <w:t xml:space="preserve"> &amp; Sons Pty Ltd</w:t>
      </w:r>
      <w:r w:rsidRPr="00F40BB3">
        <w:rPr>
          <w:iCs/>
        </w:rPr>
        <w:t xml:space="preserve"> (1970) 91 WN (NSW) 268 CA</w:t>
      </w:r>
      <w:r w:rsidR="007E7D0B">
        <w:rPr>
          <w:iCs/>
        </w:rPr>
        <w:t>,</w:t>
      </w:r>
      <w:r w:rsidRPr="00F40BB3">
        <w:rPr>
          <w:iCs/>
        </w:rPr>
        <w:t xml:space="preserve"> the Court in reliance upon </w:t>
      </w:r>
      <w:r w:rsidRPr="000A2392">
        <w:rPr>
          <w:i/>
        </w:rPr>
        <w:t>Proudfoot v Hart</w:t>
      </w:r>
      <w:r w:rsidRPr="00F40BB3">
        <w:rPr>
          <w:iCs/>
        </w:rPr>
        <w:t xml:space="preserve"> (1890) 25 QBD 42 considered the words “fit for habitation” and “tenantable repair</w:t>
      </w:r>
      <w:r w:rsidR="007E7D0B">
        <w:rPr>
          <w:iCs/>
        </w:rPr>
        <w:t>”</w:t>
      </w:r>
      <w:r w:rsidRPr="00F40BB3">
        <w:rPr>
          <w:iCs/>
        </w:rPr>
        <w:t xml:space="preserve"> and whether there was a difference. This is relevant to a consideration of section 25(1) of the</w:t>
      </w:r>
      <w:r w:rsidR="000902F8">
        <w:rPr>
          <w:iCs/>
        </w:rPr>
        <w:t xml:space="preserve"> RT</w:t>
      </w:r>
      <w:r w:rsidRPr="00F40BB3">
        <w:rPr>
          <w:iCs/>
        </w:rPr>
        <w:t xml:space="preserve"> Act, which imports both concepts. The Court stated:</w:t>
      </w:r>
    </w:p>
    <w:p w14:paraId="3E98AD01" w14:textId="6BF56EB2" w:rsidR="00DA090D" w:rsidRPr="00455B31" w:rsidRDefault="00DA090D" w:rsidP="000A2392">
      <w:pPr>
        <w:pStyle w:val="NormalWeb"/>
        <w:spacing w:before="0" w:beforeAutospacing="0" w:after="120" w:afterAutospacing="0"/>
        <w:ind w:left="1134" w:firstLine="0"/>
        <w:jc w:val="both"/>
        <w:rPr>
          <w:iCs/>
        </w:rPr>
      </w:pPr>
      <w:r w:rsidRPr="00E614C1">
        <w:rPr>
          <w:i/>
          <w:iCs/>
        </w:rPr>
        <w:t xml:space="preserve">must both import such a state as to repair that the premises might be used and dwelt in, not only for </w:t>
      </w:r>
      <w:proofErr w:type="gramStart"/>
      <w:r w:rsidRPr="00E614C1">
        <w:rPr>
          <w:i/>
          <w:iCs/>
        </w:rPr>
        <w:t>safety ,</w:t>
      </w:r>
      <w:proofErr w:type="gramEnd"/>
      <w:r w:rsidRPr="00E614C1">
        <w:rPr>
          <w:i/>
          <w:iCs/>
        </w:rPr>
        <w:t xml:space="preserve"> but for </w:t>
      </w:r>
      <w:r w:rsidRPr="00455B31">
        <w:rPr>
          <w:b/>
          <w:i/>
          <w:iCs/>
        </w:rPr>
        <w:t xml:space="preserve">reasonable comfort, by the class of </w:t>
      </w:r>
      <w:proofErr w:type="gramStart"/>
      <w:r w:rsidRPr="00455B31">
        <w:rPr>
          <w:b/>
          <w:i/>
          <w:iCs/>
        </w:rPr>
        <w:t>persons</w:t>
      </w:r>
      <w:proofErr w:type="gramEnd"/>
      <w:r w:rsidRPr="00455B31">
        <w:rPr>
          <w:b/>
          <w:i/>
          <w:iCs/>
        </w:rPr>
        <w:t xml:space="preserve"> by whom and for the sort of purpose for </w:t>
      </w:r>
      <w:proofErr w:type="gramStart"/>
      <w:r w:rsidRPr="00455B31">
        <w:rPr>
          <w:b/>
          <w:i/>
          <w:iCs/>
        </w:rPr>
        <w:t>which,</w:t>
      </w:r>
      <w:proofErr w:type="gramEnd"/>
      <w:r w:rsidRPr="00455B31">
        <w:rPr>
          <w:b/>
          <w:i/>
          <w:iCs/>
        </w:rPr>
        <w:t xml:space="preserve"> they were to be occupied</w:t>
      </w:r>
      <w:r w:rsidRPr="00E614C1">
        <w:rPr>
          <w:i/>
          <w:iCs/>
        </w:rPr>
        <w:t>....</w:t>
      </w:r>
    </w:p>
    <w:p w14:paraId="0231E51F" w14:textId="64FD5C6A" w:rsidR="00DA090D" w:rsidRPr="00E614C1" w:rsidRDefault="00DA090D" w:rsidP="000A2392">
      <w:pPr>
        <w:pStyle w:val="NormalWeb"/>
        <w:spacing w:before="0" w:beforeAutospacing="0" w:after="240" w:afterAutospacing="0"/>
        <w:ind w:left="1134" w:firstLine="0"/>
        <w:jc w:val="both"/>
        <w:rPr>
          <w:i/>
        </w:rPr>
      </w:pPr>
      <w:r w:rsidRPr="00E614C1">
        <w:rPr>
          <w:i/>
          <w:iCs/>
        </w:rPr>
        <w:t>The conclusion I draw... is that the landlord is obliged to hand the premise over to the tenant, at the commencement of the lease, in</w:t>
      </w:r>
      <w:r w:rsidRPr="00E614C1">
        <w:rPr>
          <w:i/>
        </w:rPr>
        <w:t xml:space="preserve"> </w:t>
      </w:r>
      <w:r w:rsidRPr="00E614C1">
        <w:rPr>
          <w:i/>
          <w:iCs/>
        </w:rPr>
        <w:t xml:space="preserve">a reasonable state of repair having regard to its age, rent payable and the prospective life of the premises, and the state of the repair </w:t>
      </w:r>
      <w:r w:rsidRPr="00455B31">
        <w:rPr>
          <w:b/>
          <w:i/>
          <w:iCs/>
        </w:rPr>
        <w:t xml:space="preserve">must at least meet the minimum standard inherent in the contemporary understanding of the term </w:t>
      </w:r>
      <w:r>
        <w:rPr>
          <w:b/>
          <w:i/>
          <w:iCs/>
        </w:rPr>
        <w:t>“</w:t>
      </w:r>
      <w:r w:rsidRPr="00455B31">
        <w:rPr>
          <w:b/>
          <w:i/>
          <w:iCs/>
        </w:rPr>
        <w:t>fit for habitation</w:t>
      </w:r>
      <w:r>
        <w:rPr>
          <w:b/>
          <w:i/>
          <w:iCs/>
        </w:rPr>
        <w:t>”</w:t>
      </w:r>
      <w:r w:rsidRPr="00455B31">
        <w:rPr>
          <w:b/>
          <w:i/>
          <w:iCs/>
        </w:rPr>
        <w:t>.</w:t>
      </w:r>
      <w:r>
        <w:rPr>
          <w:i/>
          <w:iCs/>
        </w:rPr>
        <w:t xml:space="preserve"> </w:t>
      </w:r>
      <w:r w:rsidRPr="00E614C1">
        <w:rPr>
          <w:i/>
          <w:iCs/>
        </w:rPr>
        <w:t>...</w:t>
      </w:r>
      <w:r w:rsidR="008B3E73">
        <w:rPr>
          <w:iCs/>
        </w:rPr>
        <w:t xml:space="preserve"> </w:t>
      </w:r>
      <w:r w:rsidR="00664444">
        <w:rPr>
          <w:iCs/>
        </w:rPr>
        <w:t>(</w:t>
      </w:r>
      <w:r>
        <w:rPr>
          <w:iCs/>
        </w:rPr>
        <w:t>emphasis added</w:t>
      </w:r>
      <w:r w:rsidR="00664444">
        <w:rPr>
          <w:iCs/>
        </w:rPr>
        <w:t>)</w:t>
      </w:r>
    </w:p>
    <w:p w14:paraId="4F2F7D00" w14:textId="5B58A870" w:rsidR="00DA090D" w:rsidRPr="00255B9E" w:rsidRDefault="00DA090D" w:rsidP="000A2392">
      <w:pPr>
        <w:pStyle w:val="ListParagraph"/>
        <w:numPr>
          <w:ilvl w:val="0"/>
          <w:numId w:val="52"/>
        </w:numPr>
        <w:tabs>
          <w:tab w:val="clear" w:pos="360"/>
        </w:tabs>
        <w:spacing w:after="120" w:line="360" w:lineRule="auto"/>
        <w:ind w:left="567" w:hanging="567"/>
        <w:jc w:val="both"/>
        <w:rPr>
          <w:rFonts w:eastAsia="Calibri"/>
        </w:rPr>
      </w:pPr>
      <w:r>
        <w:rPr>
          <w:rFonts w:eastAsia="Calibri"/>
        </w:rPr>
        <w:t xml:space="preserve">In </w:t>
      </w:r>
      <w:r w:rsidRPr="000A2392">
        <w:rPr>
          <w:i/>
          <w:iCs/>
        </w:rPr>
        <w:t>Bannister</w:t>
      </w:r>
      <w:r w:rsidRPr="005B09F0">
        <w:rPr>
          <w:rFonts w:eastAsia="Calibri"/>
          <w:i/>
          <w:iCs/>
        </w:rPr>
        <w:t xml:space="preserve"> v</w:t>
      </w:r>
      <w:r>
        <w:rPr>
          <w:rFonts w:eastAsia="Calibri"/>
          <w:i/>
        </w:rPr>
        <w:t xml:space="preserve"> Cheung</w:t>
      </w:r>
      <w:r w:rsidR="000902F8">
        <w:rPr>
          <w:rFonts w:eastAsia="Calibri"/>
          <w:iCs/>
        </w:rPr>
        <w:t>,</w:t>
      </w:r>
      <w:r w:rsidRPr="00284E76">
        <w:rPr>
          <w:rStyle w:val="FootnoteReference"/>
          <w:rFonts w:eastAsia="Calibri"/>
        </w:rPr>
        <w:footnoteReference w:id="4"/>
      </w:r>
      <w:r>
        <w:rPr>
          <w:rFonts w:eastAsia="Calibri"/>
          <w:i/>
        </w:rPr>
        <w:t xml:space="preserve"> </w:t>
      </w:r>
      <w:r>
        <w:rPr>
          <w:rFonts w:eastAsia="Calibri"/>
        </w:rPr>
        <w:t>the NSW Civil and Administrative Tribunal (</w:t>
      </w:r>
      <w:r w:rsidRPr="00255B9E">
        <w:rPr>
          <w:rFonts w:eastAsia="Calibri"/>
          <w:b/>
        </w:rPr>
        <w:t>NCAT</w:t>
      </w:r>
      <w:r>
        <w:rPr>
          <w:rFonts w:eastAsia="Calibri"/>
        </w:rPr>
        <w:t xml:space="preserve">) </w:t>
      </w:r>
      <w:r w:rsidRPr="008C6947">
        <w:rPr>
          <w:rFonts w:eastAsia="Calibri"/>
        </w:rPr>
        <w:t>added</w:t>
      </w:r>
      <w:r>
        <w:rPr>
          <w:iCs/>
        </w:rPr>
        <w:t>:</w:t>
      </w:r>
    </w:p>
    <w:p w14:paraId="6BDB3F51" w14:textId="5D4A87E1" w:rsidR="00DA090D" w:rsidRPr="001C1674" w:rsidRDefault="00DA090D" w:rsidP="000A2392">
      <w:pPr>
        <w:spacing w:after="120"/>
        <w:ind w:left="1134" w:firstLine="0"/>
        <w:jc w:val="both"/>
        <w:rPr>
          <w:i/>
          <w:lang w:val="en" w:eastAsia="en-AU"/>
        </w:rPr>
      </w:pPr>
      <w:r w:rsidRPr="001C1674">
        <w:rPr>
          <w:i/>
          <w:lang w:val="en"/>
        </w:rPr>
        <w:t xml:space="preserve">In </w:t>
      </w:r>
      <w:r w:rsidRPr="000A2392">
        <w:rPr>
          <w:i/>
          <w:lang w:val="en"/>
        </w:rPr>
        <w:t>Hampel v South Australian Housing Trust</w:t>
      </w:r>
      <w:r w:rsidRPr="005B09F0">
        <w:rPr>
          <w:i/>
          <w:lang w:val="en"/>
        </w:rPr>
        <w:t xml:space="preserve"> </w:t>
      </w:r>
      <w:r w:rsidRPr="00D24BDC">
        <w:rPr>
          <w:i/>
          <w:lang w:val="en"/>
        </w:rPr>
        <w:t>[2007] SADC 64</w:t>
      </w:r>
      <w:r w:rsidRPr="001C1674">
        <w:rPr>
          <w:i/>
          <w:lang w:val="en"/>
        </w:rPr>
        <w:t xml:space="preserve">, </w:t>
      </w:r>
      <w:proofErr w:type="spellStart"/>
      <w:r w:rsidRPr="001C1674">
        <w:rPr>
          <w:i/>
          <w:lang w:val="en"/>
        </w:rPr>
        <w:t>Milsteed</w:t>
      </w:r>
      <w:proofErr w:type="spellEnd"/>
      <w:r w:rsidRPr="001C1674">
        <w:rPr>
          <w:i/>
          <w:lang w:val="en"/>
        </w:rPr>
        <w:t xml:space="preserve"> J stated (at [63]):</w:t>
      </w:r>
    </w:p>
    <w:p w14:paraId="551900DC" w14:textId="62EDC97F" w:rsidR="00DA090D" w:rsidRPr="001C1674" w:rsidRDefault="00DA090D" w:rsidP="000A2392">
      <w:pPr>
        <w:pStyle w:val="NormalWeb"/>
        <w:spacing w:before="0" w:beforeAutospacing="0" w:after="120" w:afterAutospacing="0"/>
        <w:ind w:left="1701" w:firstLine="0"/>
        <w:jc w:val="both"/>
        <w:rPr>
          <w:i/>
          <w:lang w:val="en"/>
        </w:rPr>
      </w:pPr>
      <w:r w:rsidRPr="001C1674">
        <w:rPr>
          <w:i/>
          <w:lang w:val="en"/>
        </w:rPr>
        <w:t>In my opinion, a house is unfit for human habitation if an occupier could be expected to suffer physical injury or injury to health from the ordinary use of the premises. It may be so unfit for any reason. The risk to health or safety may arise because the premises are in a state of disrepair or dilapidation or because of a lack of facilities such as the provision of adequate water, light, ventilation, and so on.</w:t>
      </w:r>
    </w:p>
    <w:p w14:paraId="3B42CA45" w14:textId="77777777" w:rsidR="00DA090D" w:rsidRPr="001C1674" w:rsidRDefault="00DA090D" w:rsidP="000A2392">
      <w:pPr>
        <w:pStyle w:val="NormalWeb"/>
        <w:spacing w:before="0" w:beforeAutospacing="0" w:after="120" w:afterAutospacing="0"/>
        <w:ind w:left="1134" w:firstLine="0"/>
        <w:jc w:val="both"/>
        <w:rPr>
          <w:i/>
          <w:lang w:val="en"/>
        </w:rPr>
      </w:pPr>
      <w:r>
        <w:rPr>
          <w:i/>
          <w:lang w:val="en"/>
        </w:rPr>
        <w:lastRenderedPageBreak/>
        <w:t>…</w:t>
      </w:r>
    </w:p>
    <w:p w14:paraId="0C568473" w14:textId="646F9D88" w:rsidR="00DA090D" w:rsidRPr="001C1674" w:rsidRDefault="00DA090D" w:rsidP="000A2392">
      <w:pPr>
        <w:pStyle w:val="NormalWeb"/>
        <w:spacing w:before="0" w:beforeAutospacing="0" w:after="240" w:afterAutospacing="0"/>
        <w:ind w:left="1134" w:firstLine="0"/>
        <w:jc w:val="both"/>
        <w:rPr>
          <w:i/>
          <w:lang w:val="en"/>
        </w:rPr>
      </w:pPr>
      <w:r w:rsidRPr="001C1674">
        <w:rPr>
          <w:i/>
          <w:lang w:val="en"/>
        </w:rPr>
        <w:t xml:space="preserve">The test of </w:t>
      </w:r>
      <w:r>
        <w:rPr>
          <w:i/>
          <w:lang w:val="en"/>
        </w:rPr>
        <w:t>“</w:t>
      </w:r>
      <w:r w:rsidRPr="001C1674">
        <w:rPr>
          <w:i/>
          <w:lang w:val="en"/>
        </w:rPr>
        <w:t>fit for habitation</w:t>
      </w:r>
      <w:r>
        <w:rPr>
          <w:i/>
          <w:lang w:val="en"/>
        </w:rPr>
        <w:t>”</w:t>
      </w:r>
      <w:r w:rsidRPr="001C1674">
        <w:rPr>
          <w:i/>
          <w:lang w:val="en"/>
        </w:rPr>
        <w:t xml:space="preserve"> is objective, rather than subjective. Residential premises may be unfit for habitation, even if the landlord is unaware of the defect. However, in </w:t>
      </w:r>
      <w:r w:rsidRPr="000A2392">
        <w:rPr>
          <w:i/>
          <w:lang w:val="en"/>
        </w:rPr>
        <w:t xml:space="preserve">De Solei v </w:t>
      </w:r>
      <w:proofErr w:type="spellStart"/>
      <w:r w:rsidRPr="000A2392">
        <w:rPr>
          <w:i/>
          <w:lang w:val="en"/>
        </w:rPr>
        <w:t>Palmhide</w:t>
      </w:r>
      <w:proofErr w:type="spellEnd"/>
      <w:r w:rsidRPr="000A2392">
        <w:rPr>
          <w:i/>
          <w:lang w:val="en"/>
        </w:rPr>
        <w:t xml:space="preserve"> Pty Limited</w:t>
      </w:r>
      <w:r w:rsidRPr="001C1674">
        <w:rPr>
          <w:i/>
          <w:lang w:val="en"/>
        </w:rPr>
        <w:t xml:space="preserve"> </w:t>
      </w:r>
      <w:r w:rsidRPr="00D24BDC">
        <w:rPr>
          <w:i/>
          <w:lang w:val="en"/>
        </w:rPr>
        <w:t>[2010] NSWCTTT 464</w:t>
      </w:r>
      <w:r w:rsidRPr="001C1674">
        <w:rPr>
          <w:i/>
          <w:lang w:val="en"/>
        </w:rPr>
        <w:t>, the Tribunal noted that the test of proving that premises were not fit for habitation was a difficult one for a tenant to satisfy and a finding that premises are not fit for habitation is not to be lightly made.</w:t>
      </w:r>
    </w:p>
    <w:p w14:paraId="6E23D8E9" w14:textId="4565A6AB" w:rsidR="00DA090D" w:rsidRPr="00290D0D" w:rsidRDefault="00DA090D" w:rsidP="007E7D0B">
      <w:pPr>
        <w:pStyle w:val="ListParagraph"/>
        <w:numPr>
          <w:ilvl w:val="0"/>
          <w:numId w:val="52"/>
        </w:numPr>
        <w:tabs>
          <w:tab w:val="clear" w:pos="360"/>
        </w:tabs>
        <w:spacing w:after="240" w:line="360" w:lineRule="auto"/>
        <w:ind w:left="567" w:hanging="567"/>
        <w:jc w:val="both"/>
      </w:pPr>
      <w:proofErr w:type="gramStart"/>
      <w:r>
        <w:rPr>
          <w:rFonts w:eastAsia="Calibri"/>
        </w:rPr>
        <w:t>On the basis of</w:t>
      </w:r>
      <w:proofErr w:type="gramEnd"/>
      <w:r>
        <w:rPr>
          <w:rFonts w:eastAsia="Calibri"/>
        </w:rPr>
        <w:t xml:space="preserve"> the rulings cited above</w:t>
      </w:r>
      <w:r w:rsidRPr="00BB5435">
        <w:rPr>
          <w:rFonts w:eastAsia="Calibri"/>
        </w:rPr>
        <w:t xml:space="preserve">, </w:t>
      </w:r>
      <w:proofErr w:type="gramStart"/>
      <w:r w:rsidRPr="00BB5435">
        <w:rPr>
          <w:rFonts w:eastAsia="Calibri"/>
        </w:rPr>
        <w:t>it is clear that whether</w:t>
      </w:r>
      <w:proofErr w:type="gramEnd"/>
      <w:r w:rsidRPr="00BB5435">
        <w:rPr>
          <w:rFonts w:eastAsia="Calibri"/>
        </w:rPr>
        <w:t xml:space="preserve"> premises are fit for habitation is a question of fact, referenced to the nature and purpose of the </w:t>
      </w:r>
      <w:r w:rsidRPr="007E7D0B">
        <w:t>property</w:t>
      </w:r>
      <w:r w:rsidRPr="00BB5435">
        <w:rPr>
          <w:rFonts w:eastAsia="Calibri"/>
        </w:rPr>
        <w:t>, the class of persons using it and contemporary standards.</w:t>
      </w:r>
    </w:p>
    <w:p w14:paraId="70455821" w14:textId="307C4E7F" w:rsidR="00DA090D" w:rsidRDefault="00DA090D" w:rsidP="007E7D0B">
      <w:pPr>
        <w:pStyle w:val="ListParagraph"/>
        <w:numPr>
          <w:ilvl w:val="0"/>
          <w:numId w:val="52"/>
        </w:numPr>
        <w:tabs>
          <w:tab w:val="clear" w:pos="360"/>
        </w:tabs>
        <w:spacing w:after="240" w:line="360" w:lineRule="auto"/>
        <w:ind w:left="567" w:hanging="567"/>
        <w:jc w:val="both"/>
      </w:pPr>
      <w:r>
        <w:t xml:space="preserve">In the circumstances, it is evident that whilst the premises were clearly deficient in </w:t>
      </w:r>
      <w:proofErr w:type="gramStart"/>
      <w:r>
        <w:t>a number of</w:t>
      </w:r>
      <w:proofErr w:type="gramEnd"/>
      <w:r>
        <w:t xml:space="preserve"> key aspects which made them difficult to live in, I am not persuaded that the premises in this case were unfit for habitation though they failed basic amenities, particularly in the kitchen, ensuite and master bedroom.</w:t>
      </w:r>
    </w:p>
    <w:p w14:paraId="2F52E300" w14:textId="4BEE859E" w:rsidR="00DA090D" w:rsidRDefault="00DA090D" w:rsidP="000902F8">
      <w:pPr>
        <w:pStyle w:val="ListParagraph"/>
        <w:numPr>
          <w:ilvl w:val="0"/>
          <w:numId w:val="52"/>
        </w:numPr>
        <w:tabs>
          <w:tab w:val="clear" w:pos="360"/>
        </w:tabs>
        <w:spacing w:after="240" w:line="360" w:lineRule="auto"/>
        <w:ind w:left="567" w:hanging="567"/>
        <w:jc w:val="both"/>
      </w:pPr>
      <w:r>
        <w:t xml:space="preserve">On the respondents’ own evidence, the lack of toilet ensuite was made up for a second toilet, albeit not providing the same amenity, or indeed the amenity they contracted for. The kitchen was effectively unusable </w:t>
      </w:r>
      <w:r w:rsidR="008B3E73">
        <w:t>—</w:t>
      </w:r>
      <w:r>
        <w:t xml:space="preserve"> indeed the evidence was that the respondents cooked on a burner they provided themselves and washed dishes in the laundry and the main bedroom only lit by a light coming from the ensuite that worked. The other defects such as leaking pump, lack of lights and a defective laundry effectively meant that the tenants lived in a property that was substandard, did not match the description and went unrepaired. However, the respondents did indeed live there for five months and paid $5,200 in rent during that time.</w:t>
      </w:r>
    </w:p>
    <w:p w14:paraId="19DB37F7" w14:textId="2E56A088" w:rsidR="00DA090D" w:rsidRDefault="00DA090D" w:rsidP="007E7D0B">
      <w:pPr>
        <w:pStyle w:val="ListParagraph"/>
        <w:numPr>
          <w:ilvl w:val="0"/>
          <w:numId w:val="52"/>
        </w:numPr>
        <w:tabs>
          <w:tab w:val="clear" w:pos="360"/>
        </w:tabs>
        <w:spacing w:after="240" w:line="360" w:lineRule="auto"/>
        <w:ind w:left="567" w:hanging="567"/>
        <w:jc w:val="both"/>
      </w:pPr>
      <w:r>
        <w:t>However, the primary situation remains that no matter the reasons the applicant claimed, fundamental and urgent repairs went unfixed severely inhibiting the enjoyment of the premises which the respondents had a right to expect. This situation existed and was reported from the time of occupation and continued until the tenants vacated.</w:t>
      </w:r>
    </w:p>
    <w:p w14:paraId="09FEC4B8" w14:textId="5A0284D9" w:rsidR="00DA090D" w:rsidRDefault="00DA090D" w:rsidP="007E7D0B">
      <w:pPr>
        <w:pStyle w:val="ListParagraph"/>
        <w:numPr>
          <w:ilvl w:val="0"/>
          <w:numId w:val="52"/>
        </w:numPr>
        <w:tabs>
          <w:tab w:val="clear" w:pos="360"/>
        </w:tabs>
        <w:spacing w:after="240" w:line="360" w:lineRule="auto"/>
        <w:ind w:left="567" w:hanging="567"/>
        <w:jc w:val="both"/>
      </w:pPr>
      <w:r>
        <w:t>The respondents seek a return of the bond and to have the lessor’s application for outstanding rent dismissed. They do not claim to have the rent they paid refunded.</w:t>
      </w:r>
    </w:p>
    <w:p w14:paraId="0DCD6CFC" w14:textId="531AA10D" w:rsidR="00DA090D" w:rsidRDefault="00DA090D" w:rsidP="000A2392">
      <w:pPr>
        <w:pStyle w:val="ListParagraph"/>
        <w:keepNext/>
        <w:keepLines/>
        <w:numPr>
          <w:ilvl w:val="0"/>
          <w:numId w:val="52"/>
        </w:numPr>
        <w:tabs>
          <w:tab w:val="clear" w:pos="360"/>
        </w:tabs>
        <w:spacing w:after="120" w:line="360" w:lineRule="auto"/>
        <w:ind w:left="567" w:hanging="567"/>
        <w:jc w:val="both"/>
      </w:pPr>
      <w:r>
        <w:lastRenderedPageBreak/>
        <w:t>Under section 83(d) of the RT Act</w:t>
      </w:r>
      <w:r w:rsidR="000902F8">
        <w:t>,</w:t>
      </w:r>
      <w:r>
        <w:t xml:space="preserve"> the Tribunal may make:</w:t>
      </w:r>
    </w:p>
    <w:p w14:paraId="0FB080B9" w14:textId="0AA8682B" w:rsidR="00DA090D" w:rsidRPr="001A6177" w:rsidRDefault="00DA090D" w:rsidP="000A2392">
      <w:pPr>
        <w:pStyle w:val="ListParagraph"/>
        <w:keepNext/>
        <w:keepLines/>
        <w:spacing w:after="240"/>
        <w:ind w:left="1134" w:firstLine="0"/>
        <w:jc w:val="both"/>
      </w:pPr>
      <w:r>
        <w:rPr>
          <w:i/>
        </w:rPr>
        <w:t xml:space="preserve">(d) </w:t>
      </w:r>
      <w:r w:rsidRPr="00401113">
        <w:rPr>
          <w:i/>
        </w:rPr>
        <w:t xml:space="preserve">an order requiring the payment of compensation for loss of rent or any other loss caused by the breach </w:t>
      </w:r>
      <w:r w:rsidRPr="001A6177">
        <w:rPr>
          <w:b/>
          <w:i/>
        </w:rPr>
        <w:t>of a residential tenancy agreement</w:t>
      </w:r>
      <w:r w:rsidRPr="00401113">
        <w:rPr>
          <w:i/>
        </w:rPr>
        <w:t xml:space="preserve"> or occupancy agreement</w:t>
      </w:r>
      <w:r>
        <w:rPr>
          <w:i/>
        </w:rPr>
        <w:t xml:space="preserve"> </w:t>
      </w:r>
      <w:r>
        <w:t>(emphasis added)</w:t>
      </w:r>
    </w:p>
    <w:p w14:paraId="0146EB1D" w14:textId="4285C6F3" w:rsidR="00DA090D" w:rsidRDefault="00DA090D" w:rsidP="000A2392">
      <w:pPr>
        <w:pStyle w:val="ListParagraph"/>
        <w:numPr>
          <w:ilvl w:val="0"/>
          <w:numId w:val="52"/>
        </w:numPr>
        <w:tabs>
          <w:tab w:val="clear" w:pos="360"/>
        </w:tabs>
        <w:spacing w:after="120" w:line="360" w:lineRule="auto"/>
        <w:ind w:left="567" w:hanging="567"/>
        <w:jc w:val="both"/>
      </w:pPr>
      <w:r>
        <w:t>Similarly, under section 83 (m) of the RT Act, the Tribunal may make:</w:t>
      </w:r>
    </w:p>
    <w:p w14:paraId="18B669F7" w14:textId="77777777" w:rsidR="00DA090D" w:rsidRPr="000A2392" w:rsidRDefault="00DA090D" w:rsidP="000902F8">
      <w:pPr>
        <w:pStyle w:val="ListParagraph"/>
        <w:spacing w:after="240"/>
        <w:ind w:left="1134" w:firstLine="0"/>
        <w:jc w:val="both"/>
        <w:rPr>
          <w:i/>
          <w:iCs/>
        </w:rPr>
      </w:pPr>
      <w:r w:rsidRPr="000A2392">
        <w:rPr>
          <w:i/>
          <w:iCs/>
        </w:rPr>
        <w:t>(m) any order the ACAT considers appropriate including declaratory orders in relation to a matter in this Act.</w:t>
      </w:r>
    </w:p>
    <w:p w14:paraId="290BE593" w14:textId="1888D505" w:rsidR="00DA090D" w:rsidRDefault="00DA090D" w:rsidP="007E7D0B">
      <w:pPr>
        <w:pStyle w:val="ListParagraph"/>
        <w:numPr>
          <w:ilvl w:val="0"/>
          <w:numId w:val="52"/>
        </w:numPr>
        <w:tabs>
          <w:tab w:val="clear" w:pos="360"/>
        </w:tabs>
        <w:spacing w:after="240" w:line="360" w:lineRule="auto"/>
        <w:ind w:left="567" w:hanging="567"/>
        <w:jc w:val="both"/>
      </w:pPr>
      <w:r>
        <w:t>After assessing the evidence put to it, i</w:t>
      </w:r>
      <w:r w:rsidRPr="009C3282">
        <w:t xml:space="preserve">t is this </w:t>
      </w:r>
      <w:r w:rsidR="000902F8">
        <w:t>T</w:t>
      </w:r>
      <w:r w:rsidRPr="009C3282">
        <w:t xml:space="preserve">ribunal’s view that the respondents </w:t>
      </w:r>
      <w:r>
        <w:t xml:space="preserve">properly </w:t>
      </w:r>
      <w:r w:rsidRPr="009C3282">
        <w:t xml:space="preserve">enjoyed </w:t>
      </w:r>
      <w:r>
        <w:t xml:space="preserve">approximately </w:t>
      </w:r>
      <w:r w:rsidRPr="009C3282">
        <w:t>40% use of the property</w:t>
      </w:r>
      <w:r>
        <w:t xml:space="preserve"> from the time they occupied the premises until they left in August</w:t>
      </w:r>
      <w:r w:rsidRPr="009C3282">
        <w:t xml:space="preserve">. </w:t>
      </w:r>
      <w:r>
        <w:t>Accordingly,</w:t>
      </w:r>
      <w:r w:rsidRPr="009C3282">
        <w:t xml:space="preserve"> the rent owing to the applicant lessor</w:t>
      </w:r>
      <w:r>
        <w:t xml:space="preserve"> should</w:t>
      </w:r>
      <w:r w:rsidRPr="009C3282">
        <w:t xml:space="preserve"> be adjusted to reflect this.</w:t>
      </w:r>
    </w:p>
    <w:p w14:paraId="48730A43" w14:textId="219A9479" w:rsidR="00DA090D" w:rsidRDefault="00DA090D" w:rsidP="007E7D0B">
      <w:pPr>
        <w:pStyle w:val="ListParagraph"/>
        <w:numPr>
          <w:ilvl w:val="0"/>
          <w:numId w:val="52"/>
        </w:numPr>
        <w:tabs>
          <w:tab w:val="clear" w:pos="360"/>
        </w:tabs>
        <w:spacing w:after="240" w:line="360" w:lineRule="auto"/>
        <w:ind w:left="567" w:hanging="567"/>
        <w:jc w:val="both"/>
      </w:pPr>
      <w:r w:rsidRPr="009C3282">
        <w:t xml:space="preserve">The </w:t>
      </w:r>
      <w:r>
        <w:t xml:space="preserve">parties concur that the </w:t>
      </w:r>
      <w:r w:rsidRPr="009C3282">
        <w:t xml:space="preserve">rental </w:t>
      </w:r>
      <w:r>
        <w:t>due, in accordance with the lease when they left on 22 August 2024 was $10,657.14</w:t>
      </w:r>
      <w:r w:rsidR="00F51DD5">
        <w:t>,</w:t>
      </w:r>
      <w:r>
        <w:t xml:space="preserve"> and that the respondents had paid a total of $5</w:t>
      </w:r>
      <w:r w:rsidR="000902F8">
        <w:t>,</w:t>
      </w:r>
      <w:r>
        <w:t>200</w:t>
      </w:r>
      <w:r w:rsidR="00F51DD5">
        <w:t>;</w:t>
      </w:r>
      <w:r>
        <w:t xml:space="preserve"> those two figures totalling $15,857.14 </w:t>
      </w:r>
      <w:r w:rsidRPr="009C3282">
        <w:t xml:space="preserve">for the period </w:t>
      </w:r>
      <w:r>
        <w:t>until the tenants vacated on 22 August 2024.</w:t>
      </w:r>
    </w:p>
    <w:p w14:paraId="005D83F9" w14:textId="396F0B5F" w:rsidR="00DA090D" w:rsidRDefault="00DA090D" w:rsidP="007E7D0B">
      <w:pPr>
        <w:pStyle w:val="ListParagraph"/>
        <w:numPr>
          <w:ilvl w:val="0"/>
          <w:numId w:val="52"/>
        </w:numPr>
        <w:tabs>
          <w:tab w:val="clear" w:pos="360"/>
        </w:tabs>
        <w:spacing w:after="240" w:line="360" w:lineRule="auto"/>
        <w:ind w:left="567" w:hanging="567"/>
        <w:jc w:val="both"/>
      </w:pPr>
      <w:r w:rsidRPr="009C3282">
        <w:t xml:space="preserve">40% of the </w:t>
      </w:r>
      <w:r>
        <w:t>overall rental of $15,857.14 amounts to</w:t>
      </w:r>
      <w:r w:rsidRPr="009C3282">
        <w:t xml:space="preserve"> $6</w:t>
      </w:r>
      <w:r>
        <w:t>,342</w:t>
      </w:r>
      <w:r w:rsidRPr="009C3282">
        <w:t>.</w:t>
      </w:r>
      <w:r>
        <w:t>85</w:t>
      </w:r>
      <w:r w:rsidRPr="009C3282">
        <w:t xml:space="preserve">. As the </w:t>
      </w:r>
      <w:r>
        <w:t xml:space="preserve">respondent </w:t>
      </w:r>
      <w:r w:rsidRPr="009C3282">
        <w:t xml:space="preserve">tenants </w:t>
      </w:r>
      <w:r>
        <w:t xml:space="preserve">had </w:t>
      </w:r>
      <w:r w:rsidRPr="009C3282">
        <w:t>paid</w:t>
      </w:r>
      <w:r>
        <w:t xml:space="preserve"> the applicant rent of </w:t>
      </w:r>
      <w:r w:rsidRPr="009C3282">
        <w:t>$5</w:t>
      </w:r>
      <w:r>
        <w:t>,</w:t>
      </w:r>
      <w:r w:rsidRPr="009C3282">
        <w:t>200</w:t>
      </w:r>
      <w:r>
        <w:t xml:space="preserve">, this </w:t>
      </w:r>
      <w:r w:rsidR="000902F8">
        <w:t>T</w:t>
      </w:r>
      <w:r>
        <w:t>ribunal finds that</w:t>
      </w:r>
      <w:r w:rsidRPr="009C3282">
        <w:t xml:space="preserve"> the respondents owe the applicant the sum of $1</w:t>
      </w:r>
      <w:r w:rsidR="000902F8">
        <w:t>,</w:t>
      </w:r>
      <w:r>
        <w:t>142.85</w:t>
      </w:r>
      <w:r w:rsidR="00F51DD5">
        <w:t xml:space="preserve">. This </w:t>
      </w:r>
      <w:r w:rsidRPr="009C3282">
        <w:t>sum is to be released to the applicant</w:t>
      </w:r>
      <w:r w:rsidR="00B03621">
        <w:t xml:space="preserve"> </w:t>
      </w:r>
      <w:r w:rsidRPr="009C3282">
        <w:t xml:space="preserve">from the </w:t>
      </w:r>
      <w:r w:rsidR="000902F8">
        <w:t>Office of Rental Bonds</w:t>
      </w:r>
      <w:r>
        <w:t xml:space="preserve"> with the remnant of the bond to be released to the respondents.</w:t>
      </w:r>
    </w:p>
    <w:p w14:paraId="1E9C982A" w14:textId="77777777" w:rsidR="00DA090D" w:rsidRDefault="00DA090D" w:rsidP="00DA090D">
      <w:pPr>
        <w:jc w:val="right"/>
      </w:pPr>
    </w:p>
    <w:p w14:paraId="78863948" w14:textId="77777777" w:rsidR="00DA090D" w:rsidRDefault="00DA090D" w:rsidP="00DA090D">
      <w:pPr>
        <w:jc w:val="right"/>
      </w:pPr>
    </w:p>
    <w:p w14:paraId="505065F5" w14:textId="77777777" w:rsidR="00DA090D" w:rsidRPr="000B28BE" w:rsidRDefault="00DA090D" w:rsidP="00DA090D">
      <w:pPr>
        <w:jc w:val="right"/>
      </w:pPr>
    </w:p>
    <w:p w14:paraId="376449F0" w14:textId="77777777" w:rsidR="00DA090D" w:rsidRPr="000B28BE" w:rsidRDefault="00DA090D" w:rsidP="00DA090D">
      <w:pPr>
        <w:jc w:val="right"/>
      </w:pPr>
      <w:r w:rsidRPr="000B28BE">
        <w:t>………………………………..</w:t>
      </w:r>
    </w:p>
    <w:p w14:paraId="1D753F2D" w14:textId="77777777" w:rsidR="00DA090D" w:rsidRDefault="00DA090D" w:rsidP="000A2392">
      <w:pPr>
        <w:ind w:left="3657" w:firstLine="663"/>
        <w:jc w:val="right"/>
      </w:pPr>
      <w:r w:rsidRPr="007C773E">
        <w:t>Member M Hanna</w:t>
      </w:r>
    </w:p>
    <w:p w14:paraId="6D814DE4" w14:textId="77777777" w:rsidR="00094C19" w:rsidRDefault="00094C19" w:rsidP="004D6166">
      <w:pPr>
        <w:ind w:left="0" w:firstLine="0"/>
      </w:pPr>
    </w:p>
    <w:p w14:paraId="5D23FB34" w14:textId="77777777" w:rsidR="001551C0" w:rsidRDefault="001551C0" w:rsidP="004D6166">
      <w:pPr>
        <w:ind w:left="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0"/>
        <w:gridCol w:w="4916"/>
      </w:tblGrid>
      <w:tr w:rsidR="00D46190" w:rsidRPr="00BC038C" w14:paraId="50D5BF71" w14:textId="77777777" w:rsidTr="00A744A2">
        <w:tc>
          <w:tcPr>
            <w:tcW w:w="3256" w:type="dxa"/>
          </w:tcPr>
          <w:p w14:paraId="63924B67" w14:textId="77777777" w:rsidR="00D46190" w:rsidRPr="00BC038C" w:rsidRDefault="00D46190" w:rsidP="00A744A2">
            <w:pPr>
              <w:spacing w:line="360" w:lineRule="auto"/>
              <w:ind w:hanging="1497"/>
              <w:jc w:val="both"/>
              <w:rPr>
                <w:rFonts w:ascii="Times New Roman" w:hAnsi="Times New Roman" w:cs="Times New Roman"/>
                <w:b/>
                <w:bCs/>
              </w:rPr>
            </w:pPr>
            <w:r w:rsidRPr="00BC038C">
              <w:rPr>
                <w:rFonts w:ascii="Times New Roman" w:hAnsi="Times New Roman" w:cs="Times New Roman"/>
                <w:b/>
                <w:bCs/>
              </w:rPr>
              <w:t>Date(s) of hearing</w:t>
            </w:r>
            <w:r>
              <w:rPr>
                <w:rFonts w:ascii="Times New Roman" w:hAnsi="Times New Roman" w:cs="Times New Roman"/>
                <w:b/>
                <w:bCs/>
              </w:rPr>
              <w:t>:</w:t>
            </w:r>
          </w:p>
        </w:tc>
        <w:tc>
          <w:tcPr>
            <w:tcW w:w="5754" w:type="dxa"/>
          </w:tcPr>
          <w:p w14:paraId="7E63AC4B" w14:textId="074960D1" w:rsidR="00D46190" w:rsidRPr="00BC038C" w:rsidRDefault="00DD6B35" w:rsidP="00A744A2">
            <w:pPr>
              <w:spacing w:line="360" w:lineRule="auto"/>
              <w:ind w:left="748"/>
              <w:jc w:val="both"/>
              <w:rPr>
                <w:rFonts w:ascii="Times New Roman" w:hAnsi="Times New Roman" w:cs="Times New Roman"/>
              </w:rPr>
            </w:pPr>
            <w:r>
              <w:rPr>
                <w:rFonts w:ascii="Times New Roman" w:hAnsi="Times New Roman" w:cs="Times New Roman"/>
              </w:rPr>
              <w:t>8 November 2024</w:t>
            </w:r>
          </w:p>
        </w:tc>
      </w:tr>
      <w:tr w:rsidR="00D46190" w:rsidRPr="00BC038C" w14:paraId="17242CF6" w14:textId="77777777" w:rsidTr="00A744A2">
        <w:tc>
          <w:tcPr>
            <w:tcW w:w="3256" w:type="dxa"/>
          </w:tcPr>
          <w:p w14:paraId="331E382E" w14:textId="74141A38" w:rsidR="00D46190" w:rsidRPr="00BC038C" w:rsidRDefault="00D46190" w:rsidP="00A744A2">
            <w:pPr>
              <w:spacing w:line="360" w:lineRule="auto"/>
              <w:ind w:hanging="1497"/>
              <w:jc w:val="both"/>
              <w:rPr>
                <w:rFonts w:ascii="Times New Roman" w:hAnsi="Times New Roman" w:cs="Times New Roman"/>
                <w:b/>
                <w:bCs/>
              </w:rPr>
            </w:pPr>
            <w:r w:rsidRPr="00BC038C">
              <w:rPr>
                <w:rFonts w:ascii="Times New Roman" w:hAnsi="Times New Roman" w:cs="Times New Roman"/>
                <w:b/>
                <w:bCs/>
              </w:rPr>
              <w:t>Applicant:</w:t>
            </w:r>
          </w:p>
        </w:tc>
        <w:tc>
          <w:tcPr>
            <w:tcW w:w="5754" w:type="dxa"/>
          </w:tcPr>
          <w:p w14:paraId="2A827158" w14:textId="423EC6F6" w:rsidR="00D46190" w:rsidRDefault="00094C19" w:rsidP="00A744A2">
            <w:pPr>
              <w:spacing w:line="360" w:lineRule="auto"/>
              <w:ind w:hanging="1394"/>
              <w:jc w:val="both"/>
              <w:rPr>
                <w:rFonts w:ascii="Times New Roman" w:hAnsi="Times New Roman" w:cs="Times New Roman"/>
              </w:rPr>
            </w:pPr>
            <w:r>
              <w:rPr>
                <w:rFonts w:ascii="Times New Roman" w:hAnsi="Times New Roman" w:cs="Times New Roman"/>
              </w:rPr>
              <w:t>In person</w:t>
            </w:r>
          </w:p>
          <w:p w14:paraId="295E064B" w14:textId="44EFAEC3" w:rsidR="00DD6B35" w:rsidRPr="00BC038C" w:rsidRDefault="00DD6B35" w:rsidP="00A744A2">
            <w:pPr>
              <w:spacing w:line="360" w:lineRule="auto"/>
              <w:ind w:hanging="1394"/>
              <w:jc w:val="both"/>
              <w:rPr>
                <w:rFonts w:ascii="Times New Roman" w:hAnsi="Times New Roman" w:cs="Times New Roman"/>
              </w:rPr>
            </w:pPr>
            <w:r>
              <w:rPr>
                <w:rFonts w:ascii="Times New Roman" w:hAnsi="Times New Roman" w:cs="Times New Roman"/>
              </w:rPr>
              <w:t>Vansh Malhotra</w:t>
            </w:r>
            <w:r w:rsidR="004D6166">
              <w:rPr>
                <w:rFonts w:ascii="Times New Roman" w:hAnsi="Times New Roman" w:cs="Times New Roman"/>
              </w:rPr>
              <w:t xml:space="preserve"> (agent)</w:t>
            </w:r>
          </w:p>
        </w:tc>
      </w:tr>
      <w:tr w:rsidR="00D46190" w:rsidRPr="00BC038C" w14:paraId="7300E3BC" w14:textId="77777777" w:rsidTr="00A744A2">
        <w:tc>
          <w:tcPr>
            <w:tcW w:w="3256" w:type="dxa"/>
          </w:tcPr>
          <w:p w14:paraId="78EFC91C" w14:textId="7D63A581" w:rsidR="00D46190" w:rsidRDefault="00094C19" w:rsidP="00A744A2">
            <w:pPr>
              <w:spacing w:line="360" w:lineRule="auto"/>
              <w:ind w:left="1880" w:hanging="1880"/>
              <w:jc w:val="both"/>
              <w:rPr>
                <w:rFonts w:ascii="Times New Roman" w:hAnsi="Times New Roman" w:cs="Times New Roman"/>
                <w:b/>
                <w:bCs/>
              </w:rPr>
            </w:pPr>
            <w:r>
              <w:rPr>
                <w:rFonts w:ascii="Times New Roman" w:hAnsi="Times New Roman" w:cs="Times New Roman"/>
                <w:b/>
                <w:bCs/>
              </w:rPr>
              <w:t xml:space="preserve">First </w:t>
            </w:r>
            <w:r w:rsidR="00D46190" w:rsidRPr="00BC038C">
              <w:rPr>
                <w:rFonts w:ascii="Times New Roman" w:hAnsi="Times New Roman" w:cs="Times New Roman"/>
                <w:b/>
                <w:bCs/>
              </w:rPr>
              <w:t>Respondent:</w:t>
            </w:r>
          </w:p>
          <w:p w14:paraId="61DD984E" w14:textId="7BCFE445" w:rsidR="00094C19" w:rsidRPr="00BC038C" w:rsidRDefault="00094C19" w:rsidP="00A744A2">
            <w:pPr>
              <w:spacing w:line="360" w:lineRule="auto"/>
              <w:ind w:left="1880" w:hanging="1880"/>
              <w:jc w:val="both"/>
              <w:rPr>
                <w:rFonts w:ascii="Times New Roman" w:hAnsi="Times New Roman" w:cs="Times New Roman"/>
                <w:b/>
                <w:bCs/>
              </w:rPr>
            </w:pPr>
            <w:r>
              <w:rPr>
                <w:rFonts w:ascii="Times New Roman" w:hAnsi="Times New Roman" w:cs="Times New Roman"/>
                <w:b/>
                <w:bCs/>
              </w:rPr>
              <w:t>Second Respondent:</w:t>
            </w:r>
          </w:p>
        </w:tc>
        <w:tc>
          <w:tcPr>
            <w:tcW w:w="5754" w:type="dxa"/>
          </w:tcPr>
          <w:p w14:paraId="4492970E" w14:textId="7921639F" w:rsidR="004D6166" w:rsidRDefault="00094C19" w:rsidP="00A744A2">
            <w:pPr>
              <w:spacing w:line="360" w:lineRule="auto"/>
              <w:ind w:hanging="1394"/>
              <w:jc w:val="both"/>
              <w:rPr>
                <w:rFonts w:ascii="Times New Roman" w:hAnsi="Times New Roman" w:cs="Times New Roman"/>
              </w:rPr>
            </w:pPr>
            <w:r>
              <w:rPr>
                <w:rFonts w:ascii="Times New Roman" w:hAnsi="Times New Roman" w:cs="Times New Roman"/>
              </w:rPr>
              <w:t>In person</w:t>
            </w:r>
          </w:p>
          <w:p w14:paraId="68C67D1E" w14:textId="7C24EB2B" w:rsidR="004D6166" w:rsidRDefault="00094C19" w:rsidP="00A744A2">
            <w:pPr>
              <w:spacing w:line="360" w:lineRule="auto"/>
              <w:ind w:hanging="1394"/>
              <w:jc w:val="both"/>
              <w:rPr>
                <w:rFonts w:ascii="Times New Roman" w:hAnsi="Times New Roman" w:cs="Times New Roman"/>
              </w:rPr>
            </w:pPr>
            <w:r>
              <w:rPr>
                <w:rFonts w:ascii="Times New Roman" w:hAnsi="Times New Roman" w:cs="Times New Roman"/>
              </w:rPr>
              <w:t>Remote attendance</w:t>
            </w:r>
          </w:p>
          <w:p w14:paraId="0D28D85B" w14:textId="72D13368" w:rsidR="00D46190" w:rsidRPr="00BC038C" w:rsidRDefault="00D46190" w:rsidP="000A2392">
            <w:pPr>
              <w:spacing w:line="360" w:lineRule="auto"/>
              <w:ind w:left="0" w:firstLine="0"/>
              <w:jc w:val="both"/>
              <w:rPr>
                <w:rFonts w:ascii="Times New Roman" w:hAnsi="Times New Roman" w:cs="Times New Roman"/>
              </w:rPr>
            </w:pPr>
          </w:p>
        </w:tc>
      </w:tr>
    </w:tbl>
    <w:p w14:paraId="08CD042F" w14:textId="27F8803F" w:rsidR="00D46190" w:rsidRDefault="00D46190" w:rsidP="000A2392">
      <w:pPr>
        <w:ind w:left="0" w:firstLine="0"/>
      </w:pPr>
    </w:p>
    <w:sectPr w:rsidR="00D46190" w:rsidSect="00DA090D">
      <w:headerReference w:type="first" r:id="rId10"/>
      <w:pgSz w:w="11906" w:h="16838"/>
      <w:pgMar w:top="1440" w:right="1800" w:bottom="1440" w:left="1800" w:header="708" w:footer="708" w:gutter="0"/>
      <w:pgNumType w:start="1"/>
      <w:cols w:space="708"/>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0FE8C" w14:textId="77777777" w:rsidR="00AA2D8F" w:rsidRDefault="00AA2D8F">
      <w:r>
        <w:separator/>
      </w:r>
    </w:p>
  </w:endnote>
  <w:endnote w:type="continuationSeparator" w:id="0">
    <w:p w14:paraId="10C6C00E" w14:textId="77777777" w:rsidR="00AA2D8F" w:rsidRDefault="00AA2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A692E" w14:textId="77777777" w:rsidR="00AA2D8F" w:rsidRDefault="00AA2D8F">
      <w:r>
        <w:separator/>
      </w:r>
    </w:p>
  </w:footnote>
  <w:footnote w:type="continuationSeparator" w:id="0">
    <w:p w14:paraId="44120B76" w14:textId="77777777" w:rsidR="00AA2D8F" w:rsidRDefault="00AA2D8F">
      <w:r>
        <w:continuationSeparator/>
      </w:r>
    </w:p>
  </w:footnote>
  <w:footnote w:id="1">
    <w:p w14:paraId="07CD1AB9" w14:textId="77777777" w:rsidR="00DA090D" w:rsidRDefault="00DA090D" w:rsidP="00DA090D">
      <w:pPr>
        <w:pStyle w:val="FootnoteText"/>
      </w:pPr>
      <w:r>
        <w:rPr>
          <w:rStyle w:val="FootnoteReference"/>
        </w:rPr>
        <w:footnoteRef/>
      </w:r>
      <w:r>
        <w:t xml:space="preserve"> </w:t>
      </w:r>
      <w:r>
        <w:rPr>
          <w:i/>
        </w:rPr>
        <w:t xml:space="preserve">Brogan Prestige Properties v Strand &amp; Black </w:t>
      </w:r>
      <w:r>
        <w:t xml:space="preserve">[2010] ACAT 60 </w:t>
      </w:r>
    </w:p>
  </w:footnote>
  <w:footnote w:id="2">
    <w:p w14:paraId="6286D3E4" w14:textId="7F922B7E" w:rsidR="00DA090D" w:rsidRDefault="00DA090D" w:rsidP="00DA090D">
      <w:pPr>
        <w:pStyle w:val="FootnoteText"/>
      </w:pPr>
      <w:r>
        <w:rPr>
          <w:rStyle w:val="FootnoteReference"/>
        </w:rPr>
        <w:footnoteRef/>
      </w:r>
      <w:r>
        <w:t xml:space="preserve"> </w:t>
      </w:r>
      <w:r w:rsidRPr="00753526">
        <w:rPr>
          <w:i/>
        </w:rPr>
        <w:t xml:space="preserve">Halcombe v Hitchman </w:t>
      </w:r>
      <w:r w:rsidRPr="000B28BE">
        <w:t>[</w:t>
      </w:r>
      <w:r>
        <w:t>2018</w:t>
      </w:r>
      <w:r w:rsidRPr="000B28BE">
        <w:t xml:space="preserve">] ACAT </w:t>
      </w:r>
      <w:r>
        <w:t>5 at [48]</w:t>
      </w:r>
    </w:p>
  </w:footnote>
  <w:footnote w:id="3">
    <w:p w14:paraId="697BC3DE" w14:textId="259B7CEE" w:rsidR="00DA090D" w:rsidRPr="00284E76" w:rsidRDefault="00DA090D" w:rsidP="00905F7C">
      <w:pPr>
        <w:pStyle w:val="BodyTextIndent3"/>
        <w:tabs>
          <w:tab w:val="clear" w:pos="-1440"/>
          <w:tab w:val="clear" w:pos="-720"/>
        </w:tabs>
        <w:ind w:left="142" w:hanging="142"/>
        <w:rPr>
          <w:rFonts w:ascii="Garamond" w:hAnsi="Garamond"/>
          <w:sz w:val="22"/>
          <w:szCs w:val="22"/>
        </w:rPr>
      </w:pPr>
      <w:r w:rsidRPr="00284E76">
        <w:rPr>
          <w:rStyle w:val="FootnoteReference"/>
          <w:rFonts w:ascii="Garamond" w:hAnsi="Garamond"/>
          <w:b w:val="0"/>
          <w:sz w:val="22"/>
          <w:szCs w:val="22"/>
        </w:rPr>
        <w:footnoteRef/>
      </w:r>
      <w:r w:rsidRPr="00284E76">
        <w:rPr>
          <w:rFonts w:ascii="Garamond" w:hAnsi="Garamond"/>
          <w:b w:val="0"/>
          <w:sz w:val="22"/>
          <w:szCs w:val="22"/>
        </w:rPr>
        <w:t xml:space="preserve"> </w:t>
      </w:r>
      <w:r w:rsidRPr="00284E76">
        <w:rPr>
          <w:rFonts w:ascii="Garamond" w:eastAsia="Calibri" w:hAnsi="Garamond"/>
          <w:b w:val="0"/>
          <w:i/>
          <w:sz w:val="22"/>
          <w:szCs w:val="22"/>
        </w:rPr>
        <w:t xml:space="preserve">Finn v </w:t>
      </w:r>
      <w:r w:rsidRPr="00284E76">
        <w:rPr>
          <w:rFonts w:ascii="Garamond" w:eastAsia="Calibri" w:hAnsi="Garamond"/>
          <w:b w:val="0"/>
          <w:i/>
          <w:sz w:val="22"/>
          <w:szCs w:val="22"/>
        </w:rPr>
        <w:t>Finato</w:t>
      </w:r>
      <w:r w:rsidRPr="00284E76">
        <w:rPr>
          <w:rFonts w:ascii="Garamond" w:hAnsi="Garamond"/>
          <w:b w:val="0"/>
          <w:sz w:val="22"/>
          <w:szCs w:val="22"/>
        </w:rPr>
        <w:t xml:space="preserve"> [2004] NSWCTTT 179 at [18]</w:t>
      </w:r>
      <w:r w:rsidR="005B09F0">
        <w:rPr>
          <w:rFonts w:ascii="Garamond" w:hAnsi="Garamond"/>
          <w:b w:val="0"/>
          <w:sz w:val="22"/>
          <w:szCs w:val="22"/>
        </w:rPr>
        <w:t>–</w:t>
      </w:r>
      <w:r w:rsidRPr="00284E76">
        <w:rPr>
          <w:rFonts w:ascii="Garamond" w:hAnsi="Garamond"/>
          <w:b w:val="0"/>
          <w:sz w:val="22"/>
          <w:szCs w:val="22"/>
        </w:rPr>
        <w:t xml:space="preserve">[19], cited </w:t>
      </w:r>
      <w:r w:rsidRPr="008C6947">
        <w:rPr>
          <w:rFonts w:ascii="Garamond" w:hAnsi="Garamond"/>
          <w:b w:val="0"/>
          <w:sz w:val="22"/>
          <w:szCs w:val="22"/>
        </w:rPr>
        <w:t>in</w:t>
      </w:r>
      <w:r w:rsidRPr="00284E76">
        <w:rPr>
          <w:rFonts w:ascii="Garamond" w:hAnsi="Garamond"/>
          <w:b w:val="0"/>
          <w:i/>
          <w:sz w:val="22"/>
          <w:szCs w:val="22"/>
        </w:rPr>
        <w:t xml:space="preserve"> Mathew &amp; Anor v Barranco</w:t>
      </w:r>
      <w:r w:rsidRPr="00284E76">
        <w:rPr>
          <w:rFonts w:ascii="Garamond" w:hAnsi="Garamond"/>
          <w:b w:val="0"/>
          <w:sz w:val="22"/>
          <w:szCs w:val="22"/>
        </w:rPr>
        <w:t xml:space="preserve"> [2016] ACAT</w:t>
      </w:r>
      <w:r w:rsidR="00905F7C">
        <w:rPr>
          <w:rFonts w:ascii="Garamond" w:hAnsi="Garamond"/>
          <w:b w:val="0"/>
          <w:sz w:val="22"/>
          <w:szCs w:val="22"/>
        </w:rPr>
        <w:t> </w:t>
      </w:r>
      <w:r w:rsidRPr="00284E76">
        <w:rPr>
          <w:rFonts w:ascii="Garamond" w:hAnsi="Garamond"/>
          <w:b w:val="0"/>
          <w:sz w:val="22"/>
          <w:szCs w:val="22"/>
        </w:rPr>
        <w:t>102</w:t>
      </w:r>
    </w:p>
  </w:footnote>
  <w:footnote w:id="4">
    <w:p w14:paraId="4C160705" w14:textId="52E119EC" w:rsidR="00DA090D" w:rsidRPr="008D68FE" w:rsidRDefault="00DA090D" w:rsidP="00DA090D">
      <w:pPr>
        <w:pStyle w:val="FootnoteText"/>
      </w:pPr>
      <w:r>
        <w:rPr>
          <w:rStyle w:val="FootnoteReference"/>
        </w:rPr>
        <w:footnoteRef/>
      </w:r>
      <w:r>
        <w:t xml:space="preserve"> </w:t>
      </w:r>
      <w:r>
        <w:rPr>
          <w:rFonts w:eastAsia="Calibri"/>
          <w:i/>
        </w:rPr>
        <w:t xml:space="preserve">Bannister v Cheung </w:t>
      </w:r>
      <w:r>
        <w:rPr>
          <w:rFonts w:eastAsia="Calibri"/>
        </w:rPr>
        <w:t>[2014] NSWCATCD 105 at [18]</w:t>
      </w:r>
      <w:r w:rsidR="005B09F0">
        <w:rPr>
          <w:rFonts w:eastAsia="Calibri"/>
        </w:rPr>
        <w:t>–</w:t>
      </w:r>
      <w:r>
        <w:rPr>
          <w:rFonts w:eastAsia="Calibri"/>
        </w:rPr>
        <w:t>[2</w:t>
      </w:r>
      <w:r w:rsidR="005B09F0">
        <w:rPr>
          <w:rFonts w:eastAsia="Calibri"/>
        </w:rPr>
        <w:t>0</w:t>
      </w:r>
      <w:r>
        <w:rPr>
          <w:rFonts w:eastAsia="Calibr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CFE7D" w14:textId="52867B98" w:rsidR="00DA090D" w:rsidRDefault="00DA090D">
    <w:pPr>
      <w:pStyle w:val="Head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92BE118" w14:textId="77777777" w:rsidR="00DA090D" w:rsidRDefault="00DA09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37208"/>
      <w:docPartObj>
        <w:docPartGallery w:val="Page Numbers (Top of Page)"/>
        <w:docPartUnique/>
      </w:docPartObj>
    </w:sdtPr>
    <w:sdtEndPr>
      <w:rPr>
        <w:noProof/>
      </w:rPr>
    </w:sdtEndPr>
    <w:sdtContent>
      <w:p w14:paraId="23403DF9" w14:textId="71C59601" w:rsidR="00A40C9D" w:rsidRDefault="00A40C9D" w:rsidP="00A40C9D">
        <w:pPr>
          <w:pStyle w:val="Header"/>
          <w:ind w:hanging="1497"/>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912112"/>
      <w:docPartObj>
        <w:docPartGallery w:val="Page Numbers (Top of Page)"/>
        <w:docPartUnique/>
      </w:docPartObj>
    </w:sdtPr>
    <w:sdtEndPr>
      <w:rPr>
        <w:noProof/>
      </w:rPr>
    </w:sdtEndPr>
    <w:sdtContent>
      <w:p w14:paraId="3D06D4FF" w14:textId="1CEFF297" w:rsidR="00390CD0" w:rsidRDefault="00390CD0" w:rsidP="000A2392">
        <w:pPr>
          <w:pStyle w:val="Header"/>
          <w:ind w:left="567" w:hanging="567"/>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60C0"/>
    <w:multiLevelType w:val="hybridMultilevel"/>
    <w:tmpl w:val="E73698AE"/>
    <w:styleLink w:val="ImportedStyle4"/>
    <w:lvl w:ilvl="0" w:tplc="E3D03850">
      <w:start w:val="1"/>
      <w:numFmt w:val="lowerLetter"/>
      <w:lvlText w:val="(%1)"/>
      <w:lvlJc w:val="left"/>
      <w:pPr>
        <w:ind w:left="1701"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1" w:tplc="CD4EB6D6">
      <w:start w:val="1"/>
      <w:numFmt w:val="lowerLetter"/>
      <w:lvlText w:val="%2."/>
      <w:lvlJc w:val="left"/>
      <w:pPr>
        <w:ind w:left="2421"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2" w:tplc="A89C13DC">
      <w:start w:val="1"/>
      <w:numFmt w:val="lowerRoman"/>
      <w:lvlText w:val="%3."/>
      <w:lvlJc w:val="left"/>
      <w:pPr>
        <w:ind w:left="3141" w:hanging="507"/>
      </w:pPr>
      <w:rPr>
        <w:rFonts w:hAnsi="Arial Unicode MS"/>
        <w:i/>
        <w:iCs/>
        <w:caps w:val="0"/>
        <w:smallCaps w:val="0"/>
        <w:strike w:val="0"/>
        <w:dstrike w:val="0"/>
        <w:outline w:val="0"/>
        <w:emboss w:val="0"/>
        <w:imprint w:val="0"/>
        <w:spacing w:val="0"/>
        <w:w w:val="100"/>
        <w:kern w:val="0"/>
        <w:position w:val="0"/>
        <w:highlight w:val="none"/>
        <w:vertAlign w:val="baseline"/>
      </w:rPr>
    </w:lvl>
    <w:lvl w:ilvl="3" w:tplc="57FE06EE">
      <w:start w:val="1"/>
      <w:numFmt w:val="decimal"/>
      <w:lvlText w:val="%4."/>
      <w:lvlJc w:val="left"/>
      <w:pPr>
        <w:ind w:left="3861"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4" w:tplc="37B20086">
      <w:start w:val="1"/>
      <w:numFmt w:val="lowerLetter"/>
      <w:lvlText w:val="%5."/>
      <w:lvlJc w:val="left"/>
      <w:pPr>
        <w:ind w:left="4581"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5" w:tplc="5B52C1B8">
      <w:start w:val="1"/>
      <w:numFmt w:val="lowerRoman"/>
      <w:lvlText w:val="%6."/>
      <w:lvlJc w:val="left"/>
      <w:pPr>
        <w:ind w:left="5301" w:hanging="507"/>
      </w:pPr>
      <w:rPr>
        <w:rFonts w:hAnsi="Arial Unicode MS"/>
        <w:i/>
        <w:iCs/>
        <w:caps w:val="0"/>
        <w:smallCaps w:val="0"/>
        <w:strike w:val="0"/>
        <w:dstrike w:val="0"/>
        <w:outline w:val="0"/>
        <w:emboss w:val="0"/>
        <w:imprint w:val="0"/>
        <w:spacing w:val="0"/>
        <w:w w:val="100"/>
        <w:kern w:val="0"/>
        <w:position w:val="0"/>
        <w:highlight w:val="none"/>
        <w:vertAlign w:val="baseline"/>
      </w:rPr>
    </w:lvl>
    <w:lvl w:ilvl="6" w:tplc="3586BFD0">
      <w:start w:val="1"/>
      <w:numFmt w:val="decimal"/>
      <w:lvlText w:val="%7."/>
      <w:lvlJc w:val="left"/>
      <w:pPr>
        <w:ind w:left="6021"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7" w:tplc="47641D84">
      <w:start w:val="1"/>
      <w:numFmt w:val="lowerLetter"/>
      <w:lvlText w:val="%8."/>
      <w:lvlJc w:val="left"/>
      <w:pPr>
        <w:ind w:left="6741"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8" w:tplc="C54C84D6">
      <w:start w:val="1"/>
      <w:numFmt w:val="lowerRoman"/>
      <w:lvlText w:val="%9."/>
      <w:lvlJc w:val="left"/>
      <w:pPr>
        <w:ind w:left="7461" w:hanging="507"/>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DEB1A87"/>
    <w:multiLevelType w:val="hybridMultilevel"/>
    <w:tmpl w:val="56F8EB40"/>
    <w:numStyleLink w:val="ImportedStyle8"/>
  </w:abstractNum>
  <w:abstractNum w:abstractNumId="2" w15:restartNumberingAfterBreak="0">
    <w:nsid w:val="12E91660"/>
    <w:multiLevelType w:val="hybridMultilevel"/>
    <w:tmpl w:val="2806CC1E"/>
    <w:lvl w:ilvl="0" w:tplc="72C675EA">
      <w:start w:val="1"/>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 w15:restartNumberingAfterBreak="0">
    <w:nsid w:val="151746B0"/>
    <w:multiLevelType w:val="hybridMultilevel"/>
    <w:tmpl w:val="87484CE8"/>
    <w:numStyleLink w:val="ImportedStyle11"/>
  </w:abstractNum>
  <w:abstractNum w:abstractNumId="4" w15:restartNumberingAfterBreak="0">
    <w:nsid w:val="1D724D22"/>
    <w:multiLevelType w:val="hybridMultilevel"/>
    <w:tmpl w:val="109A2A28"/>
    <w:numStyleLink w:val="ImportedStyle6"/>
  </w:abstractNum>
  <w:abstractNum w:abstractNumId="5" w15:restartNumberingAfterBreak="0">
    <w:nsid w:val="26B10937"/>
    <w:multiLevelType w:val="hybridMultilevel"/>
    <w:tmpl w:val="87484CE8"/>
    <w:styleLink w:val="ImportedStyle11"/>
    <w:lvl w:ilvl="0" w:tplc="C6902ABE">
      <w:start w:val="1"/>
      <w:numFmt w:val="lowerLetter"/>
      <w:lvlText w:val="(%1)"/>
      <w:lvlJc w:val="left"/>
      <w:pPr>
        <w:ind w:left="2835"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1" w:tplc="3A38F964">
      <w:start w:val="1"/>
      <w:numFmt w:val="lowerLetter"/>
      <w:lvlText w:val="%2."/>
      <w:lvlJc w:val="left"/>
      <w:pPr>
        <w:ind w:left="3555"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2" w:tplc="0E961094">
      <w:start w:val="1"/>
      <w:numFmt w:val="lowerRoman"/>
      <w:lvlText w:val="%3."/>
      <w:lvlJc w:val="left"/>
      <w:pPr>
        <w:ind w:left="4275" w:hanging="507"/>
      </w:pPr>
      <w:rPr>
        <w:rFonts w:hAnsi="Arial Unicode MS"/>
        <w:i/>
        <w:iCs/>
        <w:caps w:val="0"/>
        <w:smallCaps w:val="0"/>
        <w:strike w:val="0"/>
        <w:dstrike w:val="0"/>
        <w:outline w:val="0"/>
        <w:emboss w:val="0"/>
        <w:imprint w:val="0"/>
        <w:spacing w:val="0"/>
        <w:w w:val="100"/>
        <w:kern w:val="0"/>
        <w:position w:val="0"/>
        <w:highlight w:val="none"/>
        <w:vertAlign w:val="baseline"/>
      </w:rPr>
    </w:lvl>
    <w:lvl w:ilvl="3" w:tplc="5CACB6C6">
      <w:start w:val="1"/>
      <w:numFmt w:val="decimal"/>
      <w:lvlText w:val="%4."/>
      <w:lvlJc w:val="left"/>
      <w:pPr>
        <w:ind w:left="4995"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4" w:tplc="54D4DAB8">
      <w:start w:val="1"/>
      <w:numFmt w:val="lowerLetter"/>
      <w:lvlText w:val="%5."/>
      <w:lvlJc w:val="left"/>
      <w:pPr>
        <w:ind w:left="5715"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5" w:tplc="6C0693A8">
      <w:start w:val="1"/>
      <w:numFmt w:val="lowerRoman"/>
      <w:lvlText w:val="%6."/>
      <w:lvlJc w:val="left"/>
      <w:pPr>
        <w:ind w:left="6435" w:hanging="507"/>
      </w:pPr>
      <w:rPr>
        <w:rFonts w:hAnsi="Arial Unicode MS"/>
        <w:i/>
        <w:iCs/>
        <w:caps w:val="0"/>
        <w:smallCaps w:val="0"/>
        <w:strike w:val="0"/>
        <w:dstrike w:val="0"/>
        <w:outline w:val="0"/>
        <w:emboss w:val="0"/>
        <w:imprint w:val="0"/>
        <w:spacing w:val="0"/>
        <w:w w:val="100"/>
        <w:kern w:val="0"/>
        <w:position w:val="0"/>
        <w:highlight w:val="none"/>
        <w:vertAlign w:val="baseline"/>
      </w:rPr>
    </w:lvl>
    <w:lvl w:ilvl="6" w:tplc="0B143B14">
      <w:start w:val="1"/>
      <w:numFmt w:val="decimal"/>
      <w:lvlText w:val="%7."/>
      <w:lvlJc w:val="left"/>
      <w:pPr>
        <w:ind w:left="7155"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7" w:tplc="C21C5A3C">
      <w:start w:val="1"/>
      <w:numFmt w:val="lowerLetter"/>
      <w:lvlText w:val="%8."/>
      <w:lvlJc w:val="left"/>
      <w:pPr>
        <w:ind w:left="7875"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8" w:tplc="2CDE923C">
      <w:start w:val="1"/>
      <w:numFmt w:val="lowerRoman"/>
      <w:lvlText w:val="%9."/>
      <w:lvlJc w:val="left"/>
      <w:pPr>
        <w:ind w:left="8595" w:hanging="507"/>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9F9007C"/>
    <w:multiLevelType w:val="hybridMultilevel"/>
    <w:tmpl w:val="8C24C00A"/>
    <w:styleLink w:val="ImportedStyle5"/>
    <w:lvl w:ilvl="0" w:tplc="B8DEB3CC">
      <w:start w:val="1"/>
      <w:numFmt w:val="lowerLetter"/>
      <w:lvlText w:val="(%1)"/>
      <w:lvlJc w:val="left"/>
      <w:pPr>
        <w:ind w:left="1701"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1" w:tplc="2B6A0BFC">
      <w:start w:val="1"/>
      <w:numFmt w:val="lowerLetter"/>
      <w:lvlText w:val="%2."/>
      <w:lvlJc w:val="left"/>
      <w:pPr>
        <w:ind w:left="1341"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2" w:tplc="20640008">
      <w:start w:val="1"/>
      <w:numFmt w:val="lowerRoman"/>
      <w:lvlText w:val="%3."/>
      <w:lvlJc w:val="left"/>
      <w:pPr>
        <w:ind w:left="2061" w:hanging="507"/>
      </w:pPr>
      <w:rPr>
        <w:rFonts w:hAnsi="Arial Unicode MS"/>
        <w:i/>
        <w:iCs/>
        <w:caps w:val="0"/>
        <w:smallCaps w:val="0"/>
        <w:strike w:val="0"/>
        <w:dstrike w:val="0"/>
        <w:outline w:val="0"/>
        <w:emboss w:val="0"/>
        <w:imprint w:val="0"/>
        <w:spacing w:val="0"/>
        <w:w w:val="100"/>
        <w:kern w:val="0"/>
        <w:position w:val="0"/>
        <w:highlight w:val="none"/>
        <w:vertAlign w:val="baseline"/>
      </w:rPr>
    </w:lvl>
    <w:lvl w:ilvl="3" w:tplc="7842FF90">
      <w:start w:val="1"/>
      <w:numFmt w:val="decimal"/>
      <w:lvlText w:val="%4."/>
      <w:lvlJc w:val="left"/>
      <w:pPr>
        <w:ind w:left="2781"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4" w:tplc="CB88B6A4">
      <w:start w:val="1"/>
      <w:numFmt w:val="lowerLetter"/>
      <w:lvlText w:val="%5."/>
      <w:lvlJc w:val="left"/>
      <w:pPr>
        <w:ind w:left="3501"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5" w:tplc="5B8A23E2">
      <w:start w:val="1"/>
      <w:numFmt w:val="lowerRoman"/>
      <w:lvlText w:val="%6."/>
      <w:lvlJc w:val="left"/>
      <w:pPr>
        <w:ind w:left="4221" w:hanging="507"/>
      </w:pPr>
      <w:rPr>
        <w:rFonts w:hAnsi="Arial Unicode MS"/>
        <w:i/>
        <w:iCs/>
        <w:caps w:val="0"/>
        <w:smallCaps w:val="0"/>
        <w:strike w:val="0"/>
        <w:dstrike w:val="0"/>
        <w:outline w:val="0"/>
        <w:emboss w:val="0"/>
        <w:imprint w:val="0"/>
        <w:spacing w:val="0"/>
        <w:w w:val="100"/>
        <w:kern w:val="0"/>
        <w:position w:val="0"/>
        <w:highlight w:val="none"/>
        <w:vertAlign w:val="baseline"/>
      </w:rPr>
    </w:lvl>
    <w:lvl w:ilvl="6" w:tplc="FBC09DC2">
      <w:start w:val="1"/>
      <w:numFmt w:val="decimal"/>
      <w:lvlText w:val="%7."/>
      <w:lvlJc w:val="left"/>
      <w:pPr>
        <w:ind w:left="4941"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7" w:tplc="A3824E6E">
      <w:start w:val="1"/>
      <w:numFmt w:val="lowerLetter"/>
      <w:lvlText w:val="%8."/>
      <w:lvlJc w:val="left"/>
      <w:pPr>
        <w:ind w:left="5661"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8" w:tplc="45AC4C6C">
      <w:start w:val="1"/>
      <w:numFmt w:val="lowerRoman"/>
      <w:lvlText w:val="%9."/>
      <w:lvlJc w:val="left"/>
      <w:pPr>
        <w:ind w:left="6381" w:hanging="507"/>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2B1879B0"/>
    <w:multiLevelType w:val="hybridMultilevel"/>
    <w:tmpl w:val="92AE87C6"/>
    <w:lvl w:ilvl="0" w:tplc="0C09000F">
      <w:start w:val="1"/>
      <w:numFmt w:val="decimal"/>
      <w:lvlText w:val="%1."/>
      <w:lvlJc w:val="left"/>
      <w:pPr>
        <w:tabs>
          <w:tab w:val="num" w:pos="360"/>
        </w:tabs>
        <w:ind w:left="360" w:hanging="360"/>
      </w:pPr>
    </w:lvl>
    <w:lvl w:ilvl="1" w:tplc="0C090019">
      <w:start w:val="1"/>
      <w:numFmt w:val="lowerLetter"/>
      <w:lvlText w:val="%2."/>
      <w:lvlJc w:val="left"/>
      <w:pPr>
        <w:tabs>
          <w:tab w:val="num" w:pos="1080"/>
        </w:tabs>
        <w:ind w:left="1080" w:hanging="360"/>
      </w:pPr>
      <w:rPr>
        <w:rFonts w:cs="Times New Roman"/>
      </w:rPr>
    </w:lvl>
    <w:lvl w:ilvl="2" w:tplc="44D65836">
      <w:start w:val="1"/>
      <w:numFmt w:val="lowerLetter"/>
      <w:lvlText w:val="(%3)"/>
      <w:lvlJc w:val="left"/>
      <w:pPr>
        <w:ind w:left="2190" w:hanging="570"/>
      </w:pPr>
      <w:rPr>
        <w:rFonts w:hint="default"/>
      </w:rPr>
    </w:lvl>
    <w:lvl w:ilvl="3" w:tplc="0C09000F" w:tentative="1">
      <w:start w:val="1"/>
      <w:numFmt w:val="decimal"/>
      <w:lvlText w:val="%4."/>
      <w:lvlJc w:val="left"/>
      <w:pPr>
        <w:tabs>
          <w:tab w:val="num" w:pos="2520"/>
        </w:tabs>
        <w:ind w:left="2520" w:hanging="360"/>
      </w:pPr>
      <w:rPr>
        <w:rFonts w:cs="Times New Roman"/>
      </w:rPr>
    </w:lvl>
    <w:lvl w:ilvl="4" w:tplc="0C090019" w:tentative="1">
      <w:start w:val="1"/>
      <w:numFmt w:val="lowerLetter"/>
      <w:lvlText w:val="%5."/>
      <w:lvlJc w:val="left"/>
      <w:pPr>
        <w:tabs>
          <w:tab w:val="num" w:pos="3240"/>
        </w:tabs>
        <w:ind w:left="3240" w:hanging="360"/>
      </w:pPr>
      <w:rPr>
        <w:rFonts w:cs="Times New Roman"/>
      </w:rPr>
    </w:lvl>
    <w:lvl w:ilvl="5" w:tplc="0C09001B" w:tentative="1">
      <w:start w:val="1"/>
      <w:numFmt w:val="lowerRoman"/>
      <w:lvlText w:val="%6."/>
      <w:lvlJc w:val="right"/>
      <w:pPr>
        <w:tabs>
          <w:tab w:val="num" w:pos="3960"/>
        </w:tabs>
        <w:ind w:left="3960" w:hanging="180"/>
      </w:pPr>
      <w:rPr>
        <w:rFonts w:cs="Times New Roman"/>
      </w:rPr>
    </w:lvl>
    <w:lvl w:ilvl="6" w:tplc="0C09000F" w:tentative="1">
      <w:start w:val="1"/>
      <w:numFmt w:val="decimal"/>
      <w:lvlText w:val="%7."/>
      <w:lvlJc w:val="left"/>
      <w:pPr>
        <w:tabs>
          <w:tab w:val="num" w:pos="4680"/>
        </w:tabs>
        <w:ind w:left="4680" w:hanging="360"/>
      </w:pPr>
      <w:rPr>
        <w:rFonts w:cs="Times New Roman"/>
      </w:rPr>
    </w:lvl>
    <w:lvl w:ilvl="7" w:tplc="0C090019" w:tentative="1">
      <w:start w:val="1"/>
      <w:numFmt w:val="lowerLetter"/>
      <w:lvlText w:val="%8."/>
      <w:lvlJc w:val="left"/>
      <w:pPr>
        <w:tabs>
          <w:tab w:val="num" w:pos="5400"/>
        </w:tabs>
        <w:ind w:left="5400" w:hanging="360"/>
      </w:pPr>
      <w:rPr>
        <w:rFonts w:cs="Times New Roman"/>
      </w:rPr>
    </w:lvl>
    <w:lvl w:ilvl="8" w:tplc="0C09001B" w:tentative="1">
      <w:start w:val="1"/>
      <w:numFmt w:val="lowerRoman"/>
      <w:lvlText w:val="%9."/>
      <w:lvlJc w:val="right"/>
      <w:pPr>
        <w:tabs>
          <w:tab w:val="num" w:pos="6120"/>
        </w:tabs>
        <w:ind w:left="6120" w:hanging="180"/>
      </w:pPr>
      <w:rPr>
        <w:rFonts w:cs="Times New Roman"/>
      </w:rPr>
    </w:lvl>
  </w:abstractNum>
  <w:abstractNum w:abstractNumId="8" w15:restartNumberingAfterBreak="0">
    <w:nsid w:val="2B6C0B39"/>
    <w:multiLevelType w:val="hybridMultilevel"/>
    <w:tmpl w:val="A904B2C6"/>
    <w:numStyleLink w:val="ImportedStyle10"/>
  </w:abstractNum>
  <w:abstractNum w:abstractNumId="9" w15:restartNumberingAfterBreak="0">
    <w:nsid w:val="2B9E7999"/>
    <w:multiLevelType w:val="hybridMultilevel"/>
    <w:tmpl w:val="750248DE"/>
    <w:styleLink w:val="ImportedStyle7"/>
    <w:lvl w:ilvl="0" w:tplc="C92083B0">
      <w:start w:val="1"/>
      <w:numFmt w:val="decimal"/>
      <w:lvlText w:val="%1."/>
      <w:lvlJc w:val="left"/>
      <w:pPr>
        <w:ind w:left="1701" w:hanging="567"/>
      </w:pPr>
      <w:rPr>
        <w:rFonts w:hAnsi="Arial Unicode MS"/>
        <w:b/>
        <w:bCs/>
        <w:caps w:val="0"/>
        <w:smallCaps w:val="0"/>
        <w:strike w:val="0"/>
        <w:dstrike w:val="0"/>
        <w:outline w:val="0"/>
        <w:emboss w:val="0"/>
        <w:imprint w:val="0"/>
        <w:spacing w:val="0"/>
        <w:w w:val="100"/>
        <w:kern w:val="0"/>
        <w:position w:val="0"/>
        <w:highlight w:val="none"/>
        <w:vertAlign w:val="baseline"/>
      </w:rPr>
    </w:lvl>
    <w:lvl w:ilvl="1" w:tplc="6D4ED582">
      <w:start w:val="1"/>
      <w:numFmt w:val="lowerLetter"/>
      <w:lvlText w:val="%2."/>
      <w:lvlJc w:val="left"/>
      <w:pPr>
        <w:ind w:left="1146" w:hanging="567"/>
      </w:pPr>
      <w:rPr>
        <w:rFonts w:hAnsi="Arial Unicode MS"/>
        <w:b/>
        <w:bCs/>
        <w:caps w:val="0"/>
        <w:smallCaps w:val="0"/>
        <w:strike w:val="0"/>
        <w:dstrike w:val="0"/>
        <w:outline w:val="0"/>
        <w:emboss w:val="0"/>
        <w:imprint w:val="0"/>
        <w:spacing w:val="0"/>
        <w:w w:val="100"/>
        <w:kern w:val="0"/>
        <w:position w:val="0"/>
        <w:highlight w:val="none"/>
        <w:vertAlign w:val="baseline"/>
      </w:rPr>
    </w:lvl>
    <w:lvl w:ilvl="2" w:tplc="867CAF92">
      <w:start w:val="1"/>
      <w:numFmt w:val="lowerRoman"/>
      <w:lvlText w:val="%3."/>
      <w:lvlJc w:val="left"/>
      <w:pPr>
        <w:ind w:left="1866" w:hanging="507"/>
      </w:pPr>
      <w:rPr>
        <w:rFonts w:hAnsi="Arial Unicode MS"/>
        <w:b/>
        <w:bCs/>
        <w:caps w:val="0"/>
        <w:smallCaps w:val="0"/>
        <w:strike w:val="0"/>
        <w:dstrike w:val="0"/>
        <w:outline w:val="0"/>
        <w:emboss w:val="0"/>
        <w:imprint w:val="0"/>
        <w:spacing w:val="0"/>
        <w:w w:val="100"/>
        <w:kern w:val="0"/>
        <w:position w:val="0"/>
        <w:highlight w:val="none"/>
        <w:vertAlign w:val="baseline"/>
      </w:rPr>
    </w:lvl>
    <w:lvl w:ilvl="3" w:tplc="F0580928">
      <w:start w:val="1"/>
      <w:numFmt w:val="decimal"/>
      <w:lvlText w:val="%4."/>
      <w:lvlJc w:val="left"/>
      <w:pPr>
        <w:ind w:left="2586" w:hanging="567"/>
      </w:pPr>
      <w:rPr>
        <w:rFonts w:hAnsi="Arial Unicode MS"/>
        <w:b/>
        <w:bCs/>
        <w:caps w:val="0"/>
        <w:smallCaps w:val="0"/>
        <w:strike w:val="0"/>
        <w:dstrike w:val="0"/>
        <w:outline w:val="0"/>
        <w:emboss w:val="0"/>
        <w:imprint w:val="0"/>
        <w:spacing w:val="0"/>
        <w:w w:val="100"/>
        <w:kern w:val="0"/>
        <w:position w:val="0"/>
        <w:highlight w:val="none"/>
        <w:vertAlign w:val="baseline"/>
      </w:rPr>
    </w:lvl>
    <w:lvl w:ilvl="4" w:tplc="A80A2B9A">
      <w:start w:val="1"/>
      <w:numFmt w:val="lowerLetter"/>
      <w:lvlText w:val="%5."/>
      <w:lvlJc w:val="left"/>
      <w:pPr>
        <w:ind w:left="3306" w:hanging="567"/>
      </w:pPr>
      <w:rPr>
        <w:rFonts w:hAnsi="Arial Unicode MS"/>
        <w:b/>
        <w:bCs/>
        <w:caps w:val="0"/>
        <w:smallCaps w:val="0"/>
        <w:strike w:val="0"/>
        <w:dstrike w:val="0"/>
        <w:outline w:val="0"/>
        <w:emboss w:val="0"/>
        <w:imprint w:val="0"/>
        <w:spacing w:val="0"/>
        <w:w w:val="100"/>
        <w:kern w:val="0"/>
        <w:position w:val="0"/>
        <w:highlight w:val="none"/>
        <w:vertAlign w:val="baseline"/>
      </w:rPr>
    </w:lvl>
    <w:lvl w:ilvl="5" w:tplc="20FCB13A">
      <w:start w:val="1"/>
      <w:numFmt w:val="lowerRoman"/>
      <w:lvlText w:val="%6."/>
      <w:lvlJc w:val="left"/>
      <w:pPr>
        <w:ind w:left="4026" w:hanging="507"/>
      </w:pPr>
      <w:rPr>
        <w:rFonts w:hAnsi="Arial Unicode MS"/>
        <w:b/>
        <w:bCs/>
        <w:caps w:val="0"/>
        <w:smallCaps w:val="0"/>
        <w:strike w:val="0"/>
        <w:dstrike w:val="0"/>
        <w:outline w:val="0"/>
        <w:emboss w:val="0"/>
        <w:imprint w:val="0"/>
        <w:spacing w:val="0"/>
        <w:w w:val="100"/>
        <w:kern w:val="0"/>
        <w:position w:val="0"/>
        <w:highlight w:val="none"/>
        <w:vertAlign w:val="baseline"/>
      </w:rPr>
    </w:lvl>
    <w:lvl w:ilvl="6" w:tplc="6A548584">
      <w:start w:val="1"/>
      <w:numFmt w:val="decimal"/>
      <w:lvlText w:val="%7."/>
      <w:lvlJc w:val="left"/>
      <w:pPr>
        <w:ind w:left="4746" w:hanging="567"/>
      </w:pPr>
      <w:rPr>
        <w:rFonts w:hAnsi="Arial Unicode MS"/>
        <w:b/>
        <w:bCs/>
        <w:caps w:val="0"/>
        <w:smallCaps w:val="0"/>
        <w:strike w:val="0"/>
        <w:dstrike w:val="0"/>
        <w:outline w:val="0"/>
        <w:emboss w:val="0"/>
        <w:imprint w:val="0"/>
        <w:spacing w:val="0"/>
        <w:w w:val="100"/>
        <w:kern w:val="0"/>
        <w:position w:val="0"/>
        <w:highlight w:val="none"/>
        <w:vertAlign w:val="baseline"/>
      </w:rPr>
    </w:lvl>
    <w:lvl w:ilvl="7" w:tplc="B11E4BDC">
      <w:start w:val="1"/>
      <w:numFmt w:val="lowerLetter"/>
      <w:lvlText w:val="%8."/>
      <w:lvlJc w:val="left"/>
      <w:pPr>
        <w:ind w:left="5466" w:hanging="567"/>
      </w:pPr>
      <w:rPr>
        <w:rFonts w:hAnsi="Arial Unicode MS"/>
        <w:b/>
        <w:bCs/>
        <w:caps w:val="0"/>
        <w:smallCaps w:val="0"/>
        <w:strike w:val="0"/>
        <w:dstrike w:val="0"/>
        <w:outline w:val="0"/>
        <w:emboss w:val="0"/>
        <w:imprint w:val="0"/>
        <w:spacing w:val="0"/>
        <w:w w:val="100"/>
        <w:kern w:val="0"/>
        <w:position w:val="0"/>
        <w:highlight w:val="none"/>
        <w:vertAlign w:val="baseline"/>
      </w:rPr>
    </w:lvl>
    <w:lvl w:ilvl="8" w:tplc="94004AC0">
      <w:start w:val="1"/>
      <w:numFmt w:val="lowerRoman"/>
      <w:lvlText w:val="%9."/>
      <w:lvlJc w:val="left"/>
      <w:pPr>
        <w:ind w:left="6186" w:hanging="507"/>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2EB0507B"/>
    <w:multiLevelType w:val="hybridMultilevel"/>
    <w:tmpl w:val="6C684018"/>
    <w:styleLink w:val="ImportedStyle13"/>
    <w:lvl w:ilvl="0" w:tplc="4BC41404">
      <w:start w:val="1"/>
      <w:numFmt w:val="lowerRoman"/>
      <w:lvlText w:val="%1."/>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1" w:tplc="5BAE74F8">
      <w:start w:val="1"/>
      <w:numFmt w:val="lowerLetter"/>
      <w:lvlText w:val="%2."/>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0A41C6C">
      <w:start w:val="1"/>
      <w:numFmt w:val="lowerRoman"/>
      <w:lvlText w:val="%3."/>
      <w:lvlJc w:val="left"/>
      <w:pPr>
        <w:ind w:left="360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DA883B8A">
      <w:start w:val="1"/>
      <w:numFmt w:val="decimal"/>
      <w:lvlText w:val="%4."/>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8BE5CB6">
      <w:start w:val="1"/>
      <w:numFmt w:val="lowerLetter"/>
      <w:lvlText w:val="%5."/>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E587890">
      <w:start w:val="1"/>
      <w:numFmt w:val="lowerRoman"/>
      <w:lvlText w:val="%6."/>
      <w:lvlJc w:val="left"/>
      <w:pPr>
        <w:ind w:left="576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95881BD2">
      <w:start w:val="1"/>
      <w:numFmt w:val="decimal"/>
      <w:lvlText w:val="%7."/>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26C912A">
      <w:start w:val="1"/>
      <w:numFmt w:val="lowerLetter"/>
      <w:lvlText w:val="%8."/>
      <w:lvlJc w:val="left"/>
      <w:pPr>
        <w:ind w:left="72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2549F9C">
      <w:start w:val="1"/>
      <w:numFmt w:val="lowerRoman"/>
      <w:lvlText w:val="%9."/>
      <w:lvlJc w:val="left"/>
      <w:pPr>
        <w:ind w:left="792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32117996"/>
    <w:multiLevelType w:val="hybridMultilevel"/>
    <w:tmpl w:val="FD1A7830"/>
    <w:lvl w:ilvl="0" w:tplc="0C090019">
      <w:start w:val="1"/>
      <w:numFmt w:val="lowerLetter"/>
      <w:lvlText w:val="%1."/>
      <w:lvlJc w:val="left"/>
      <w:pPr>
        <w:ind w:left="1287" w:hanging="360"/>
      </w:pPr>
      <w:rPr>
        <w:rFonts w:cs="Times New Roman"/>
      </w:rPr>
    </w:lvl>
    <w:lvl w:ilvl="1" w:tplc="0C090019" w:tentative="1">
      <w:start w:val="1"/>
      <w:numFmt w:val="lowerLetter"/>
      <w:lvlText w:val="%2."/>
      <w:lvlJc w:val="left"/>
      <w:pPr>
        <w:ind w:left="2007" w:hanging="360"/>
      </w:pPr>
    </w:lvl>
    <w:lvl w:ilvl="2" w:tplc="0C090019">
      <w:start w:val="1"/>
      <w:numFmt w:val="lowerLetter"/>
      <w:lvlText w:val="%3."/>
      <w:lvlJc w:val="left"/>
      <w:pPr>
        <w:ind w:left="2907" w:hanging="360"/>
      </w:pPr>
      <w:rPr>
        <w:rFonts w:cs="Times New Roman"/>
      </w:r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2" w15:restartNumberingAfterBreak="0">
    <w:nsid w:val="35DE4C67"/>
    <w:multiLevelType w:val="hybridMultilevel"/>
    <w:tmpl w:val="04F6C65A"/>
    <w:lvl w:ilvl="0" w:tplc="656C56B8">
      <w:start w:val="1"/>
      <w:numFmt w:val="decimal"/>
      <w:lvlText w:val="%1."/>
      <w:lvlJc w:val="left"/>
      <w:pPr>
        <w:ind w:left="720" w:hanging="360"/>
      </w:pPr>
    </w:lvl>
    <w:lvl w:ilvl="1" w:tplc="49BCFF04">
      <w:start w:val="1"/>
      <w:numFmt w:val="lowerLetter"/>
      <w:lvlText w:val="%2."/>
      <w:lvlJc w:val="left"/>
      <w:pPr>
        <w:ind w:left="1440" w:hanging="360"/>
      </w:pPr>
    </w:lvl>
    <w:lvl w:ilvl="2" w:tplc="FC725A16">
      <w:start w:val="1"/>
      <w:numFmt w:val="lowerRoman"/>
      <w:lvlText w:val="%3."/>
      <w:lvlJc w:val="right"/>
      <w:pPr>
        <w:ind w:left="2160" w:hanging="180"/>
      </w:pPr>
    </w:lvl>
    <w:lvl w:ilvl="3" w:tplc="75F499F8">
      <w:start w:val="1"/>
      <w:numFmt w:val="decimal"/>
      <w:lvlText w:val="%4."/>
      <w:lvlJc w:val="left"/>
      <w:pPr>
        <w:ind w:left="2880" w:hanging="360"/>
      </w:pPr>
    </w:lvl>
    <w:lvl w:ilvl="4" w:tplc="24F42C46">
      <w:start w:val="1"/>
      <w:numFmt w:val="lowerLetter"/>
      <w:lvlText w:val="%5."/>
      <w:lvlJc w:val="left"/>
      <w:pPr>
        <w:ind w:left="3600" w:hanging="360"/>
      </w:pPr>
    </w:lvl>
    <w:lvl w:ilvl="5" w:tplc="D75EE256">
      <w:start w:val="1"/>
      <w:numFmt w:val="lowerRoman"/>
      <w:lvlText w:val="%6."/>
      <w:lvlJc w:val="right"/>
      <w:pPr>
        <w:ind w:left="4320" w:hanging="180"/>
      </w:pPr>
    </w:lvl>
    <w:lvl w:ilvl="6" w:tplc="A5F07302">
      <w:start w:val="1"/>
      <w:numFmt w:val="decimal"/>
      <w:lvlText w:val="%7."/>
      <w:lvlJc w:val="left"/>
      <w:pPr>
        <w:ind w:left="5040" w:hanging="360"/>
      </w:pPr>
    </w:lvl>
    <w:lvl w:ilvl="7" w:tplc="87D0BB50">
      <w:start w:val="1"/>
      <w:numFmt w:val="lowerLetter"/>
      <w:lvlText w:val="%8."/>
      <w:lvlJc w:val="left"/>
      <w:pPr>
        <w:ind w:left="5760" w:hanging="360"/>
      </w:pPr>
    </w:lvl>
    <w:lvl w:ilvl="8" w:tplc="68E0C36E">
      <w:start w:val="1"/>
      <w:numFmt w:val="lowerRoman"/>
      <w:lvlText w:val="%9."/>
      <w:lvlJc w:val="right"/>
      <w:pPr>
        <w:ind w:left="6480" w:hanging="180"/>
      </w:pPr>
    </w:lvl>
  </w:abstractNum>
  <w:abstractNum w:abstractNumId="13" w15:restartNumberingAfterBreak="0">
    <w:nsid w:val="38F555D3"/>
    <w:multiLevelType w:val="hybridMultilevel"/>
    <w:tmpl w:val="4D70324E"/>
    <w:numStyleLink w:val="ImportedStyle12"/>
  </w:abstractNum>
  <w:abstractNum w:abstractNumId="14" w15:restartNumberingAfterBreak="0">
    <w:nsid w:val="3AFB738D"/>
    <w:multiLevelType w:val="hybridMultilevel"/>
    <w:tmpl w:val="7E46A2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BF6007A"/>
    <w:multiLevelType w:val="hybridMultilevel"/>
    <w:tmpl w:val="9C62D98E"/>
    <w:numStyleLink w:val="ImportedStyle9"/>
  </w:abstractNum>
  <w:abstractNum w:abstractNumId="16" w15:restartNumberingAfterBreak="0">
    <w:nsid w:val="3FB83327"/>
    <w:multiLevelType w:val="hybridMultilevel"/>
    <w:tmpl w:val="56C8C6A2"/>
    <w:styleLink w:val="ImportedStyle2"/>
    <w:lvl w:ilvl="0" w:tplc="C22CABDC">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EAECB94">
      <w:start w:val="1"/>
      <w:numFmt w:val="bullet"/>
      <w:lvlText w:val="o"/>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8DEAAD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B7655A6">
      <w:start w:val="1"/>
      <w:numFmt w:val="bullet"/>
      <w:lvlText w:val="·"/>
      <w:lvlJc w:val="left"/>
      <w:pPr>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2B6A5FA">
      <w:start w:val="1"/>
      <w:numFmt w:val="bullet"/>
      <w:lvlText w:val="o"/>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AE06B3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D58F6D6">
      <w:start w:val="1"/>
      <w:numFmt w:val="bullet"/>
      <w:lvlText w:val="·"/>
      <w:lvlJc w:val="left"/>
      <w:pPr>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E448260">
      <w:start w:val="1"/>
      <w:numFmt w:val="bullet"/>
      <w:lvlText w:val="o"/>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62A9116">
      <w:start w:val="1"/>
      <w:numFmt w:val="bullet"/>
      <w:lvlText w:val="▪"/>
      <w:lvlJc w:val="left"/>
      <w:pPr>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422A15E3"/>
    <w:multiLevelType w:val="hybridMultilevel"/>
    <w:tmpl w:val="ACB4DFF8"/>
    <w:numStyleLink w:val="ImportedStyle3"/>
  </w:abstractNum>
  <w:abstractNum w:abstractNumId="18" w15:restartNumberingAfterBreak="0">
    <w:nsid w:val="43D34680"/>
    <w:multiLevelType w:val="hybridMultilevel"/>
    <w:tmpl w:val="9C62D98E"/>
    <w:styleLink w:val="ImportedStyle9"/>
    <w:lvl w:ilvl="0" w:tplc="C5F4CDF2">
      <w:start w:val="1"/>
      <w:numFmt w:val="lowerLetter"/>
      <w:lvlText w:val="(%1)"/>
      <w:lvlJc w:val="left"/>
      <w:pPr>
        <w:ind w:left="2835"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1" w:tplc="78D64310">
      <w:start w:val="1"/>
      <w:numFmt w:val="lowerLetter"/>
      <w:lvlText w:val="%2."/>
      <w:lvlJc w:val="left"/>
      <w:pPr>
        <w:ind w:left="3555"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2" w:tplc="1410047A">
      <w:start w:val="1"/>
      <w:numFmt w:val="lowerRoman"/>
      <w:lvlText w:val="%3."/>
      <w:lvlJc w:val="left"/>
      <w:pPr>
        <w:ind w:left="4275" w:hanging="507"/>
      </w:pPr>
      <w:rPr>
        <w:rFonts w:hAnsi="Arial Unicode MS"/>
        <w:i/>
        <w:iCs/>
        <w:caps w:val="0"/>
        <w:smallCaps w:val="0"/>
        <w:strike w:val="0"/>
        <w:dstrike w:val="0"/>
        <w:outline w:val="0"/>
        <w:emboss w:val="0"/>
        <w:imprint w:val="0"/>
        <w:spacing w:val="0"/>
        <w:w w:val="100"/>
        <w:kern w:val="0"/>
        <w:position w:val="0"/>
        <w:highlight w:val="none"/>
        <w:vertAlign w:val="baseline"/>
      </w:rPr>
    </w:lvl>
    <w:lvl w:ilvl="3" w:tplc="2D466348">
      <w:start w:val="1"/>
      <w:numFmt w:val="decimal"/>
      <w:lvlText w:val="%4."/>
      <w:lvlJc w:val="left"/>
      <w:pPr>
        <w:ind w:left="4995"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4" w:tplc="3982B3D6">
      <w:start w:val="1"/>
      <w:numFmt w:val="lowerLetter"/>
      <w:lvlText w:val="%5."/>
      <w:lvlJc w:val="left"/>
      <w:pPr>
        <w:ind w:left="5715"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5" w:tplc="961A0F54">
      <w:start w:val="1"/>
      <w:numFmt w:val="lowerRoman"/>
      <w:lvlText w:val="%6."/>
      <w:lvlJc w:val="left"/>
      <w:pPr>
        <w:ind w:left="6435" w:hanging="507"/>
      </w:pPr>
      <w:rPr>
        <w:rFonts w:hAnsi="Arial Unicode MS"/>
        <w:i/>
        <w:iCs/>
        <w:caps w:val="0"/>
        <w:smallCaps w:val="0"/>
        <w:strike w:val="0"/>
        <w:dstrike w:val="0"/>
        <w:outline w:val="0"/>
        <w:emboss w:val="0"/>
        <w:imprint w:val="0"/>
        <w:spacing w:val="0"/>
        <w:w w:val="100"/>
        <w:kern w:val="0"/>
        <w:position w:val="0"/>
        <w:highlight w:val="none"/>
        <w:vertAlign w:val="baseline"/>
      </w:rPr>
    </w:lvl>
    <w:lvl w:ilvl="6" w:tplc="5F129F68">
      <w:start w:val="1"/>
      <w:numFmt w:val="decimal"/>
      <w:lvlText w:val="%7."/>
      <w:lvlJc w:val="left"/>
      <w:pPr>
        <w:ind w:left="7155"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7" w:tplc="08F4B254">
      <w:start w:val="1"/>
      <w:numFmt w:val="lowerLetter"/>
      <w:lvlText w:val="%8."/>
      <w:lvlJc w:val="left"/>
      <w:pPr>
        <w:ind w:left="7875"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8" w:tplc="F1C46DEC">
      <w:start w:val="1"/>
      <w:numFmt w:val="lowerRoman"/>
      <w:lvlText w:val="%9."/>
      <w:lvlJc w:val="left"/>
      <w:pPr>
        <w:ind w:left="8595" w:hanging="507"/>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468108AA"/>
    <w:multiLevelType w:val="hybridMultilevel"/>
    <w:tmpl w:val="EBB2B86A"/>
    <w:lvl w:ilvl="0" w:tplc="4B3458A2">
      <w:start w:val="1"/>
      <w:numFmt w:val="decimal"/>
      <w:pStyle w:val="Note"/>
      <w:lvlText w:val="(%1)"/>
      <w:lvlJc w:val="left"/>
      <w:pPr>
        <w:tabs>
          <w:tab w:val="num" w:pos="1440"/>
        </w:tabs>
        <w:ind w:left="1440" w:hanging="720"/>
      </w:pPr>
      <w:rPr>
        <w:rFonts w:ascii="Arial" w:hAnsi="Arial" w:cs="Times New Roman" w:hint="default"/>
        <w:b w:val="0"/>
        <w:i w:val="0"/>
      </w:rPr>
    </w:lvl>
    <w:lvl w:ilvl="1" w:tplc="8D9E51E2">
      <w:start w:val="1"/>
      <w:numFmt w:val="lowerLetter"/>
      <w:lvlText w:val="(%2)"/>
      <w:lvlJc w:val="left"/>
      <w:pPr>
        <w:tabs>
          <w:tab w:val="num" w:pos="1931"/>
        </w:tabs>
        <w:ind w:left="1931" w:hanging="720"/>
      </w:pPr>
      <w:rPr>
        <w:rFonts w:ascii="Arial" w:hAnsi="Arial" w:cs="Times New Roman" w:hint="default"/>
        <w:b w:val="0"/>
        <w:i w:val="0"/>
      </w:rPr>
    </w:lvl>
    <w:lvl w:ilvl="2" w:tplc="0409001B">
      <w:start w:val="1"/>
      <w:numFmt w:val="lowerRoman"/>
      <w:lvlText w:val="%3."/>
      <w:lvlJc w:val="right"/>
      <w:pPr>
        <w:tabs>
          <w:tab w:val="num" w:pos="2291"/>
        </w:tabs>
        <w:ind w:left="2291" w:hanging="180"/>
      </w:pPr>
      <w:rPr>
        <w:rFonts w:ascii="Times New Roman" w:hAnsi="Times New Roman" w:cs="Times New Roman"/>
      </w:rPr>
    </w:lvl>
    <w:lvl w:ilvl="3" w:tplc="0409000F">
      <w:start w:val="1"/>
      <w:numFmt w:val="decimal"/>
      <w:lvlText w:val="%4."/>
      <w:lvlJc w:val="left"/>
      <w:pPr>
        <w:tabs>
          <w:tab w:val="num" w:pos="3011"/>
        </w:tabs>
        <w:ind w:left="3011" w:hanging="360"/>
      </w:pPr>
      <w:rPr>
        <w:rFonts w:ascii="Times New Roman" w:hAnsi="Times New Roman" w:cs="Times New Roman"/>
      </w:rPr>
    </w:lvl>
    <w:lvl w:ilvl="4" w:tplc="04090019">
      <w:start w:val="1"/>
      <w:numFmt w:val="lowerLetter"/>
      <w:lvlText w:val="%5."/>
      <w:lvlJc w:val="left"/>
      <w:pPr>
        <w:tabs>
          <w:tab w:val="num" w:pos="3731"/>
        </w:tabs>
        <w:ind w:left="3731" w:hanging="360"/>
      </w:pPr>
      <w:rPr>
        <w:rFonts w:ascii="Times New Roman" w:hAnsi="Times New Roman" w:cs="Times New Roman"/>
      </w:rPr>
    </w:lvl>
    <w:lvl w:ilvl="5" w:tplc="0409001B">
      <w:start w:val="1"/>
      <w:numFmt w:val="lowerRoman"/>
      <w:lvlText w:val="%6."/>
      <w:lvlJc w:val="right"/>
      <w:pPr>
        <w:tabs>
          <w:tab w:val="num" w:pos="4451"/>
        </w:tabs>
        <w:ind w:left="4451" w:hanging="180"/>
      </w:pPr>
      <w:rPr>
        <w:rFonts w:ascii="Times New Roman" w:hAnsi="Times New Roman" w:cs="Times New Roman"/>
      </w:rPr>
    </w:lvl>
    <w:lvl w:ilvl="6" w:tplc="0409000F">
      <w:start w:val="1"/>
      <w:numFmt w:val="decimal"/>
      <w:lvlText w:val="%7."/>
      <w:lvlJc w:val="left"/>
      <w:pPr>
        <w:tabs>
          <w:tab w:val="num" w:pos="5171"/>
        </w:tabs>
        <w:ind w:left="5171" w:hanging="360"/>
      </w:pPr>
      <w:rPr>
        <w:rFonts w:ascii="Times New Roman" w:hAnsi="Times New Roman" w:cs="Times New Roman"/>
      </w:rPr>
    </w:lvl>
    <w:lvl w:ilvl="7" w:tplc="04090019">
      <w:start w:val="1"/>
      <w:numFmt w:val="lowerLetter"/>
      <w:lvlText w:val="%8."/>
      <w:lvlJc w:val="left"/>
      <w:pPr>
        <w:tabs>
          <w:tab w:val="num" w:pos="5891"/>
        </w:tabs>
        <w:ind w:left="5891" w:hanging="360"/>
      </w:pPr>
      <w:rPr>
        <w:rFonts w:ascii="Times New Roman" w:hAnsi="Times New Roman" w:cs="Times New Roman"/>
      </w:rPr>
    </w:lvl>
    <w:lvl w:ilvl="8" w:tplc="0409001B">
      <w:start w:val="1"/>
      <w:numFmt w:val="lowerRoman"/>
      <w:lvlText w:val="%9."/>
      <w:lvlJc w:val="right"/>
      <w:pPr>
        <w:tabs>
          <w:tab w:val="num" w:pos="6611"/>
        </w:tabs>
        <w:ind w:left="6611" w:hanging="180"/>
      </w:pPr>
      <w:rPr>
        <w:rFonts w:ascii="Times New Roman" w:hAnsi="Times New Roman" w:cs="Times New Roman"/>
      </w:rPr>
    </w:lvl>
  </w:abstractNum>
  <w:abstractNum w:abstractNumId="20" w15:restartNumberingAfterBreak="0">
    <w:nsid w:val="4A991AD0"/>
    <w:multiLevelType w:val="hybridMultilevel"/>
    <w:tmpl w:val="CB6A40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B245C25"/>
    <w:multiLevelType w:val="hybridMultilevel"/>
    <w:tmpl w:val="187822CE"/>
    <w:lvl w:ilvl="0" w:tplc="D530141C">
      <w:start w:val="1"/>
      <w:numFmt w:val="decimal"/>
      <w:lvlText w:val="%1."/>
      <w:lvlJc w:val="left"/>
      <w:pPr>
        <w:ind w:left="1065" w:hanging="705"/>
      </w:pPr>
      <w:rPr>
        <w:rFonts w:cs="Times New Roman" w:hint="default"/>
      </w:rPr>
    </w:lvl>
    <w:lvl w:ilvl="1" w:tplc="0C09001B">
      <w:start w:val="1"/>
      <w:numFmt w:val="lowerRoman"/>
      <w:lvlText w:val="%2."/>
      <w:lvlJc w:val="right"/>
      <w:pPr>
        <w:ind w:left="1440" w:hanging="360"/>
      </w:pPr>
      <w:rPr>
        <w:rFonts w:cs="Times New Roman"/>
      </w:rPr>
    </w:lvl>
    <w:lvl w:ilvl="2" w:tplc="0C09001B">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22" w15:restartNumberingAfterBreak="0">
    <w:nsid w:val="50F64627"/>
    <w:multiLevelType w:val="hybridMultilevel"/>
    <w:tmpl w:val="8C24C00A"/>
    <w:numStyleLink w:val="ImportedStyle5"/>
  </w:abstractNum>
  <w:abstractNum w:abstractNumId="23" w15:restartNumberingAfterBreak="0">
    <w:nsid w:val="51074156"/>
    <w:multiLevelType w:val="multilevel"/>
    <w:tmpl w:val="28E8C596"/>
    <w:numStyleLink w:val="ImportedStyle1"/>
  </w:abstractNum>
  <w:abstractNum w:abstractNumId="24" w15:restartNumberingAfterBreak="0">
    <w:nsid w:val="51A74772"/>
    <w:multiLevelType w:val="hybridMultilevel"/>
    <w:tmpl w:val="4D70324E"/>
    <w:styleLink w:val="ImportedStyle12"/>
    <w:lvl w:ilvl="0" w:tplc="5B4273DA">
      <w:start w:val="1"/>
      <w:numFmt w:val="lowerRoman"/>
      <w:lvlText w:val="(%1)"/>
      <w:lvlJc w:val="left"/>
      <w:pPr>
        <w:ind w:left="3402"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1" w:tplc="176E15A2">
      <w:start w:val="1"/>
      <w:numFmt w:val="lowerLetter"/>
      <w:lvlText w:val="%2."/>
      <w:lvlJc w:val="left"/>
      <w:pPr>
        <w:ind w:left="4122"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2" w:tplc="32069292">
      <w:start w:val="1"/>
      <w:numFmt w:val="lowerRoman"/>
      <w:lvlText w:val="%3."/>
      <w:lvlJc w:val="left"/>
      <w:pPr>
        <w:ind w:left="4842" w:hanging="507"/>
      </w:pPr>
      <w:rPr>
        <w:rFonts w:hAnsi="Arial Unicode MS"/>
        <w:i/>
        <w:iCs/>
        <w:caps w:val="0"/>
        <w:smallCaps w:val="0"/>
        <w:strike w:val="0"/>
        <w:dstrike w:val="0"/>
        <w:outline w:val="0"/>
        <w:emboss w:val="0"/>
        <w:imprint w:val="0"/>
        <w:spacing w:val="0"/>
        <w:w w:val="100"/>
        <w:kern w:val="0"/>
        <w:position w:val="0"/>
        <w:highlight w:val="none"/>
        <w:vertAlign w:val="baseline"/>
      </w:rPr>
    </w:lvl>
    <w:lvl w:ilvl="3" w:tplc="560C9330">
      <w:start w:val="1"/>
      <w:numFmt w:val="decimal"/>
      <w:lvlText w:val="%4."/>
      <w:lvlJc w:val="left"/>
      <w:pPr>
        <w:ind w:left="5562"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4" w:tplc="16643E66">
      <w:start w:val="1"/>
      <w:numFmt w:val="lowerLetter"/>
      <w:lvlText w:val="%5."/>
      <w:lvlJc w:val="left"/>
      <w:pPr>
        <w:ind w:left="6282"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5" w:tplc="3A729D86">
      <w:start w:val="1"/>
      <w:numFmt w:val="lowerRoman"/>
      <w:lvlText w:val="%6."/>
      <w:lvlJc w:val="left"/>
      <w:pPr>
        <w:ind w:left="7002" w:hanging="507"/>
      </w:pPr>
      <w:rPr>
        <w:rFonts w:hAnsi="Arial Unicode MS"/>
        <w:i/>
        <w:iCs/>
        <w:caps w:val="0"/>
        <w:smallCaps w:val="0"/>
        <w:strike w:val="0"/>
        <w:dstrike w:val="0"/>
        <w:outline w:val="0"/>
        <w:emboss w:val="0"/>
        <w:imprint w:val="0"/>
        <w:spacing w:val="0"/>
        <w:w w:val="100"/>
        <w:kern w:val="0"/>
        <w:position w:val="0"/>
        <w:highlight w:val="none"/>
        <w:vertAlign w:val="baseline"/>
      </w:rPr>
    </w:lvl>
    <w:lvl w:ilvl="6" w:tplc="B644FD10">
      <w:start w:val="1"/>
      <w:numFmt w:val="decimal"/>
      <w:lvlText w:val="%7."/>
      <w:lvlJc w:val="left"/>
      <w:pPr>
        <w:ind w:left="7722"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7" w:tplc="1592C0CA">
      <w:start w:val="1"/>
      <w:numFmt w:val="lowerLetter"/>
      <w:lvlText w:val="%8."/>
      <w:lvlJc w:val="left"/>
      <w:pPr>
        <w:ind w:left="8442"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8" w:tplc="AFACCEAA">
      <w:start w:val="1"/>
      <w:numFmt w:val="lowerRoman"/>
      <w:lvlText w:val="%9."/>
      <w:lvlJc w:val="left"/>
      <w:pPr>
        <w:ind w:left="9162" w:hanging="507"/>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56C32CD9"/>
    <w:multiLevelType w:val="hybridMultilevel"/>
    <w:tmpl w:val="18303F28"/>
    <w:numStyleLink w:val="ImportedStyle14"/>
  </w:abstractNum>
  <w:abstractNum w:abstractNumId="26" w15:restartNumberingAfterBreak="0">
    <w:nsid w:val="57483C83"/>
    <w:multiLevelType w:val="hybridMultilevel"/>
    <w:tmpl w:val="56F8EB40"/>
    <w:styleLink w:val="ImportedStyle8"/>
    <w:lvl w:ilvl="0" w:tplc="792877BE">
      <w:start w:val="1"/>
      <w:numFmt w:val="decimal"/>
      <w:lvlText w:val="(%1)"/>
      <w:lvlJc w:val="left"/>
      <w:pPr>
        <w:ind w:left="2268"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1" w:tplc="5162A264">
      <w:start w:val="1"/>
      <w:numFmt w:val="lowerLetter"/>
      <w:lvlText w:val="%2."/>
      <w:lvlJc w:val="left"/>
      <w:pPr>
        <w:ind w:left="2988"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2" w:tplc="69A4574C">
      <w:start w:val="1"/>
      <w:numFmt w:val="lowerRoman"/>
      <w:lvlText w:val="%3."/>
      <w:lvlJc w:val="left"/>
      <w:pPr>
        <w:ind w:left="3708" w:hanging="507"/>
      </w:pPr>
      <w:rPr>
        <w:rFonts w:hAnsi="Arial Unicode MS"/>
        <w:i/>
        <w:iCs/>
        <w:caps w:val="0"/>
        <w:smallCaps w:val="0"/>
        <w:strike w:val="0"/>
        <w:dstrike w:val="0"/>
        <w:outline w:val="0"/>
        <w:emboss w:val="0"/>
        <w:imprint w:val="0"/>
        <w:spacing w:val="0"/>
        <w:w w:val="100"/>
        <w:kern w:val="0"/>
        <w:position w:val="0"/>
        <w:highlight w:val="none"/>
        <w:vertAlign w:val="baseline"/>
      </w:rPr>
    </w:lvl>
    <w:lvl w:ilvl="3" w:tplc="840E7E9C">
      <w:start w:val="1"/>
      <w:numFmt w:val="decimal"/>
      <w:lvlText w:val="%4."/>
      <w:lvlJc w:val="left"/>
      <w:pPr>
        <w:ind w:left="4428"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4" w:tplc="CB70406E">
      <w:start w:val="1"/>
      <w:numFmt w:val="lowerLetter"/>
      <w:lvlText w:val="%5."/>
      <w:lvlJc w:val="left"/>
      <w:pPr>
        <w:ind w:left="5148"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5" w:tplc="448E77C2">
      <w:start w:val="1"/>
      <w:numFmt w:val="lowerRoman"/>
      <w:lvlText w:val="%6."/>
      <w:lvlJc w:val="left"/>
      <w:pPr>
        <w:ind w:left="5868" w:hanging="507"/>
      </w:pPr>
      <w:rPr>
        <w:rFonts w:hAnsi="Arial Unicode MS"/>
        <w:i/>
        <w:iCs/>
        <w:caps w:val="0"/>
        <w:smallCaps w:val="0"/>
        <w:strike w:val="0"/>
        <w:dstrike w:val="0"/>
        <w:outline w:val="0"/>
        <w:emboss w:val="0"/>
        <w:imprint w:val="0"/>
        <w:spacing w:val="0"/>
        <w:w w:val="100"/>
        <w:kern w:val="0"/>
        <w:position w:val="0"/>
        <w:highlight w:val="none"/>
        <w:vertAlign w:val="baseline"/>
      </w:rPr>
    </w:lvl>
    <w:lvl w:ilvl="6" w:tplc="DA08F84A">
      <w:start w:val="1"/>
      <w:numFmt w:val="decimal"/>
      <w:lvlText w:val="%7."/>
      <w:lvlJc w:val="left"/>
      <w:pPr>
        <w:ind w:left="6588"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7" w:tplc="C6D08B60">
      <w:start w:val="1"/>
      <w:numFmt w:val="lowerLetter"/>
      <w:lvlText w:val="%8."/>
      <w:lvlJc w:val="left"/>
      <w:pPr>
        <w:ind w:left="7308"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8" w:tplc="46824848">
      <w:start w:val="1"/>
      <w:numFmt w:val="lowerRoman"/>
      <w:lvlText w:val="%9."/>
      <w:lvlJc w:val="left"/>
      <w:pPr>
        <w:ind w:left="8028" w:hanging="507"/>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58A504E9"/>
    <w:multiLevelType w:val="hybridMultilevel"/>
    <w:tmpl w:val="18303F28"/>
    <w:styleLink w:val="ImportedStyle14"/>
    <w:lvl w:ilvl="0" w:tplc="319CAAC4">
      <w:start w:val="1"/>
      <w:numFmt w:val="lowerLetter"/>
      <w:lvlText w:val="%1."/>
      <w:lvlJc w:val="left"/>
      <w:pPr>
        <w:ind w:left="2156" w:hanging="680"/>
      </w:pPr>
      <w:rPr>
        <w:rFonts w:hAnsi="Arial Unicode MS"/>
        <w:caps w:val="0"/>
        <w:smallCaps w:val="0"/>
        <w:strike w:val="0"/>
        <w:dstrike w:val="0"/>
        <w:outline w:val="0"/>
        <w:emboss w:val="0"/>
        <w:imprint w:val="0"/>
        <w:spacing w:val="0"/>
        <w:w w:val="100"/>
        <w:kern w:val="0"/>
        <w:position w:val="0"/>
        <w:highlight w:val="none"/>
        <w:vertAlign w:val="baseline"/>
      </w:rPr>
    </w:lvl>
    <w:lvl w:ilvl="1" w:tplc="8D7E9F76">
      <w:start w:val="1"/>
      <w:numFmt w:val="lowerLetter"/>
      <w:lvlText w:val="%2."/>
      <w:lvlJc w:val="left"/>
      <w:pPr>
        <w:ind w:left="2556"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EEEDA24">
      <w:start w:val="1"/>
      <w:numFmt w:val="lowerRoman"/>
      <w:lvlText w:val="%3."/>
      <w:lvlJc w:val="left"/>
      <w:pPr>
        <w:ind w:left="3276"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3EC44A1A">
      <w:start w:val="1"/>
      <w:numFmt w:val="decimal"/>
      <w:lvlText w:val="%4."/>
      <w:lvlJc w:val="left"/>
      <w:pPr>
        <w:ind w:left="3996"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F3618CC">
      <w:start w:val="1"/>
      <w:numFmt w:val="lowerLetter"/>
      <w:lvlText w:val="%5."/>
      <w:lvlJc w:val="left"/>
      <w:pPr>
        <w:ind w:left="4716"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932BDC8">
      <w:start w:val="1"/>
      <w:numFmt w:val="lowerRoman"/>
      <w:lvlText w:val="%6."/>
      <w:lvlJc w:val="left"/>
      <w:pPr>
        <w:ind w:left="5436"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1546A140">
      <w:start w:val="1"/>
      <w:numFmt w:val="decimal"/>
      <w:lvlText w:val="%7."/>
      <w:lvlJc w:val="left"/>
      <w:pPr>
        <w:ind w:left="6156"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5CA3FB0">
      <w:start w:val="1"/>
      <w:numFmt w:val="lowerLetter"/>
      <w:lvlText w:val="%8."/>
      <w:lvlJc w:val="left"/>
      <w:pPr>
        <w:ind w:left="6876"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4687CA0">
      <w:start w:val="1"/>
      <w:numFmt w:val="lowerRoman"/>
      <w:lvlText w:val="%9."/>
      <w:lvlJc w:val="left"/>
      <w:pPr>
        <w:ind w:left="7596"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59DC0FC8"/>
    <w:multiLevelType w:val="hybridMultilevel"/>
    <w:tmpl w:val="28E8C596"/>
    <w:styleLink w:val="ImportedStyle1"/>
    <w:lvl w:ilvl="0" w:tplc="B0B6D3E4">
      <w:start w:val="1"/>
      <w:numFmt w:val="decimal"/>
      <w:lvlText w:val="%1."/>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6D840022">
      <w:start w:val="1"/>
      <w:numFmt w:val="lowerLetter"/>
      <w:lvlText w:val="%2."/>
      <w:lvlJc w:val="left"/>
      <w:pPr>
        <w:tabs>
          <w:tab w:val="left" w:pos="360"/>
        </w:tabs>
        <w:ind w:left="10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8884D2F6">
      <w:start w:val="1"/>
      <w:numFmt w:val="lowerRoman"/>
      <w:lvlText w:val="%3."/>
      <w:lvlJc w:val="left"/>
      <w:pPr>
        <w:tabs>
          <w:tab w:val="left" w:pos="360"/>
        </w:tabs>
        <w:ind w:left="180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5A2C78E">
      <w:start w:val="1"/>
      <w:numFmt w:val="decimal"/>
      <w:lvlText w:val="%4."/>
      <w:lvlJc w:val="left"/>
      <w:pPr>
        <w:tabs>
          <w:tab w:val="left" w:pos="360"/>
        </w:tabs>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11D476EA">
      <w:start w:val="1"/>
      <w:numFmt w:val="lowerLetter"/>
      <w:lvlText w:val="%5."/>
      <w:lvlJc w:val="left"/>
      <w:pPr>
        <w:tabs>
          <w:tab w:val="left" w:pos="360"/>
        </w:tabs>
        <w:ind w:left="32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80F01954">
      <w:start w:val="1"/>
      <w:numFmt w:val="lowerRoman"/>
      <w:lvlText w:val="%6."/>
      <w:lvlJc w:val="left"/>
      <w:pPr>
        <w:tabs>
          <w:tab w:val="left" w:pos="360"/>
        </w:tabs>
        <w:ind w:left="39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7F8E94A">
      <w:start w:val="1"/>
      <w:numFmt w:val="decimal"/>
      <w:lvlText w:val="%7."/>
      <w:lvlJc w:val="left"/>
      <w:pPr>
        <w:tabs>
          <w:tab w:val="left" w:pos="360"/>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61567B98">
      <w:start w:val="1"/>
      <w:numFmt w:val="lowerLetter"/>
      <w:lvlText w:val="%8."/>
      <w:lvlJc w:val="left"/>
      <w:pPr>
        <w:tabs>
          <w:tab w:val="left" w:pos="360"/>
        </w:tabs>
        <w:ind w:left="54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D5A25B98">
      <w:start w:val="1"/>
      <w:numFmt w:val="lowerRoman"/>
      <w:lvlText w:val="%9."/>
      <w:lvlJc w:val="left"/>
      <w:pPr>
        <w:tabs>
          <w:tab w:val="left" w:pos="360"/>
        </w:tabs>
        <w:ind w:left="61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5C5D2FED"/>
    <w:multiLevelType w:val="hybridMultilevel"/>
    <w:tmpl w:val="A904B2C6"/>
    <w:styleLink w:val="ImportedStyle10"/>
    <w:lvl w:ilvl="0" w:tplc="02747A04">
      <w:start w:val="1"/>
      <w:numFmt w:val="lowerRoman"/>
      <w:lvlText w:val="(%1)"/>
      <w:lvlJc w:val="left"/>
      <w:pPr>
        <w:ind w:left="3402"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1" w:tplc="9140F1DE">
      <w:start w:val="1"/>
      <w:numFmt w:val="lowerLetter"/>
      <w:lvlText w:val="%2."/>
      <w:lvlJc w:val="left"/>
      <w:pPr>
        <w:ind w:left="4122"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2" w:tplc="7DD00878">
      <w:start w:val="1"/>
      <w:numFmt w:val="lowerRoman"/>
      <w:lvlText w:val="%3."/>
      <w:lvlJc w:val="left"/>
      <w:pPr>
        <w:ind w:left="4842" w:hanging="507"/>
      </w:pPr>
      <w:rPr>
        <w:rFonts w:hAnsi="Arial Unicode MS"/>
        <w:i/>
        <w:iCs/>
        <w:caps w:val="0"/>
        <w:smallCaps w:val="0"/>
        <w:strike w:val="0"/>
        <w:dstrike w:val="0"/>
        <w:outline w:val="0"/>
        <w:emboss w:val="0"/>
        <w:imprint w:val="0"/>
        <w:spacing w:val="0"/>
        <w:w w:val="100"/>
        <w:kern w:val="0"/>
        <w:position w:val="0"/>
        <w:highlight w:val="none"/>
        <w:vertAlign w:val="baseline"/>
      </w:rPr>
    </w:lvl>
    <w:lvl w:ilvl="3" w:tplc="2B76B316">
      <w:start w:val="1"/>
      <w:numFmt w:val="decimal"/>
      <w:lvlText w:val="%4."/>
      <w:lvlJc w:val="left"/>
      <w:pPr>
        <w:ind w:left="5562"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4" w:tplc="D6EC95AC">
      <w:start w:val="1"/>
      <w:numFmt w:val="lowerLetter"/>
      <w:lvlText w:val="%5."/>
      <w:lvlJc w:val="left"/>
      <w:pPr>
        <w:ind w:left="6282"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5" w:tplc="5E869DA8">
      <w:start w:val="1"/>
      <w:numFmt w:val="lowerRoman"/>
      <w:lvlText w:val="%6."/>
      <w:lvlJc w:val="left"/>
      <w:pPr>
        <w:ind w:left="7002" w:hanging="507"/>
      </w:pPr>
      <w:rPr>
        <w:rFonts w:hAnsi="Arial Unicode MS"/>
        <w:i/>
        <w:iCs/>
        <w:caps w:val="0"/>
        <w:smallCaps w:val="0"/>
        <w:strike w:val="0"/>
        <w:dstrike w:val="0"/>
        <w:outline w:val="0"/>
        <w:emboss w:val="0"/>
        <w:imprint w:val="0"/>
        <w:spacing w:val="0"/>
        <w:w w:val="100"/>
        <w:kern w:val="0"/>
        <w:position w:val="0"/>
        <w:highlight w:val="none"/>
        <w:vertAlign w:val="baseline"/>
      </w:rPr>
    </w:lvl>
    <w:lvl w:ilvl="6" w:tplc="AFA85DD4">
      <w:start w:val="1"/>
      <w:numFmt w:val="decimal"/>
      <w:lvlText w:val="%7."/>
      <w:lvlJc w:val="left"/>
      <w:pPr>
        <w:ind w:left="7722"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7" w:tplc="1108D8E2">
      <w:start w:val="1"/>
      <w:numFmt w:val="lowerLetter"/>
      <w:lvlText w:val="%8."/>
      <w:lvlJc w:val="left"/>
      <w:pPr>
        <w:ind w:left="8442"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8" w:tplc="D3E46FE6">
      <w:start w:val="1"/>
      <w:numFmt w:val="lowerRoman"/>
      <w:lvlText w:val="%9."/>
      <w:lvlJc w:val="left"/>
      <w:pPr>
        <w:ind w:left="9162" w:hanging="507"/>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624246A2"/>
    <w:multiLevelType w:val="multilevel"/>
    <w:tmpl w:val="28E8C596"/>
    <w:lvl w:ilvl="0">
      <w:start w:val="1"/>
      <w:numFmt w:val="decimal"/>
      <w:lvlText w:val="%1."/>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tabs>
          <w:tab w:val="left" w:pos="360"/>
        </w:tabs>
        <w:ind w:left="10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lvlText w:val="%3."/>
      <w:lvlJc w:val="left"/>
      <w:pPr>
        <w:tabs>
          <w:tab w:val="left" w:pos="360"/>
        </w:tabs>
        <w:ind w:left="180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tabs>
          <w:tab w:val="left" w:pos="360"/>
        </w:tabs>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lvlText w:val="%5."/>
      <w:lvlJc w:val="left"/>
      <w:pPr>
        <w:tabs>
          <w:tab w:val="left" w:pos="360"/>
        </w:tabs>
        <w:ind w:left="32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lvlText w:val="%6."/>
      <w:lvlJc w:val="left"/>
      <w:pPr>
        <w:tabs>
          <w:tab w:val="left" w:pos="360"/>
        </w:tabs>
        <w:ind w:left="39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tabs>
          <w:tab w:val="left" w:pos="360"/>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lvlText w:val="%8."/>
      <w:lvlJc w:val="left"/>
      <w:pPr>
        <w:tabs>
          <w:tab w:val="left" w:pos="360"/>
        </w:tabs>
        <w:ind w:left="54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lvlText w:val="%9."/>
      <w:lvlJc w:val="left"/>
      <w:pPr>
        <w:tabs>
          <w:tab w:val="left" w:pos="360"/>
        </w:tabs>
        <w:ind w:left="61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629F2F0E"/>
    <w:multiLevelType w:val="hybridMultilevel"/>
    <w:tmpl w:val="ACB4DFF8"/>
    <w:styleLink w:val="ImportedStyle3"/>
    <w:lvl w:ilvl="0" w:tplc="DA86E98E">
      <w:start w:val="1"/>
      <w:numFmt w:val="bullet"/>
      <w:lvlText w:val="·"/>
      <w:lvlJc w:val="left"/>
      <w:pPr>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ABABAF0">
      <w:start w:val="1"/>
      <w:numFmt w:val="bullet"/>
      <w:lvlText w:val="o"/>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BFE0DA0">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2D06542">
      <w:start w:val="1"/>
      <w:numFmt w:val="bullet"/>
      <w:lvlText w:val="·"/>
      <w:lvlJc w:val="left"/>
      <w:pPr>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6F4C826">
      <w:start w:val="1"/>
      <w:numFmt w:val="bullet"/>
      <w:lvlText w:val="o"/>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CF26004">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3F881B8">
      <w:start w:val="1"/>
      <w:numFmt w:val="bullet"/>
      <w:lvlText w:val="·"/>
      <w:lvlJc w:val="left"/>
      <w:pPr>
        <w:ind w:left="6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8ACA9DC">
      <w:start w:val="1"/>
      <w:numFmt w:val="bullet"/>
      <w:lvlText w:val="o"/>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186ED8E">
      <w:start w:val="1"/>
      <w:numFmt w:val="bullet"/>
      <w:lvlText w:val="▪"/>
      <w:lvlJc w:val="left"/>
      <w:pPr>
        <w:ind w:left="75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64322D34"/>
    <w:multiLevelType w:val="hybridMultilevel"/>
    <w:tmpl w:val="750248DE"/>
    <w:numStyleLink w:val="ImportedStyle7"/>
  </w:abstractNum>
  <w:abstractNum w:abstractNumId="33" w15:restartNumberingAfterBreak="0">
    <w:nsid w:val="6C6534D7"/>
    <w:multiLevelType w:val="hybridMultilevel"/>
    <w:tmpl w:val="8E1A166A"/>
    <w:styleLink w:val="ImportedStyle100"/>
    <w:lvl w:ilvl="0" w:tplc="519670E0">
      <w:start w:val="1"/>
      <w:numFmt w:val="lowerRoman"/>
      <w:lvlText w:val="%1."/>
      <w:lvlJc w:val="left"/>
      <w:pPr>
        <w:tabs>
          <w:tab w:val="left" w:pos="360"/>
        </w:tabs>
        <w:ind w:left="1080" w:hanging="480"/>
      </w:pPr>
      <w:rPr>
        <w:rFonts w:hAnsi="Arial Unicode MS"/>
        <w:caps w:val="0"/>
        <w:smallCaps w:val="0"/>
        <w:strike w:val="0"/>
        <w:dstrike w:val="0"/>
        <w:outline w:val="0"/>
        <w:emboss w:val="0"/>
        <w:imprint w:val="0"/>
        <w:spacing w:val="0"/>
        <w:w w:val="100"/>
        <w:kern w:val="0"/>
        <w:position w:val="0"/>
        <w:highlight w:val="none"/>
        <w:vertAlign w:val="baseline"/>
      </w:rPr>
    </w:lvl>
    <w:lvl w:ilvl="1" w:tplc="9A0C6F34">
      <w:start w:val="1"/>
      <w:numFmt w:val="lowerLetter"/>
      <w:lvlText w:val="%2."/>
      <w:lvlJc w:val="left"/>
      <w:pPr>
        <w:tabs>
          <w:tab w:val="left" w:pos="36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970747C">
      <w:start w:val="1"/>
      <w:numFmt w:val="lowerRoman"/>
      <w:lvlText w:val="%3."/>
      <w:lvlJc w:val="left"/>
      <w:pPr>
        <w:tabs>
          <w:tab w:val="left" w:pos="360"/>
        </w:tabs>
        <w:ind w:left="252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30FEDFC0">
      <w:start w:val="1"/>
      <w:numFmt w:val="decimal"/>
      <w:lvlText w:val="%4."/>
      <w:lvlJc w:val="left"/>
      <w:pPr>
        <w:tabs>
          <w:tab w:val="left" w:pos="36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16CD53E">
      <w:start w:val="1"/>
      <w:numFmt w:val="lowerLetter"/>
      <w:lvlText w:val="%5."/>
      <w:lvlJc w:val="left"/>
      <w:pPr>
        <w:tabs>
          <w:tab w:val="left" w:pos="36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7F672A0">
      <w:start w:val="1"/>
      <w:numFmt w:val="lowerRoman"/>
      <w:lvlText w:val="%6."/>
      <w:lvlJc w:val="left"/>
      <w:pPr>
        <w:tabs>
          <w:tab w:val="left" w:pos="360"/>
        </w:tabs>
        <w:ind w:left="468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CE4A7ECE">
      <w:start w:val="1"/>
      <w:numFmt w:val="decimal"/>
      <w:lvlText w:val="%7."/>
      <w:lvlJc w:val="left"/>
      <w:pPr>
        <w:tabs>
          <w:tab w:val="left" w:pos="36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C009C8C">
      <w:start w:val="1"/>
      <w:numFmt w:val="lowerLetter"/>
      <w:lvlText w:val="%8."/>
      <w:lvlJc w:val="left"/>
      <w:pPr>
        <w:tabs>
          <w:tab w:val="left" w:pos="3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9DAD7BC">
      <w:start w:val="1"/>
      <w:numFmt w:val="lowerRoman"/>
      <w:lvlText w:val="%9."/>
      <w:lvlJc w:val="left"/>
      <w:pPr>
        <w:tabs>
          <w:tab w:val="left" w:pos="360"/>
        </w:tabs>
        <w:ind w:left="68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74367E5D"/>
    <w:multiLevelType w:val="hybridMultilevel"/>
    <w:tmpl w:val="E73698AE"/>
    <w:numStyleLink w:val="ImportedStyle4"/>
  </w:abstractNum>
  <w:abstractNum w:abstractNumId="35" w15:restartNumberingAfterBreak="0">
    <w:nsid w:val="756C145A"/>
    <w:multiLevelType w:val="hybridMultilevel"/>
    <w:tmpl w:val="6C684018"/>
    <w:numStyleLink w:val="ImportedStyle13"/>
  </w:abstractNum>
  <w:abstractNum w:abstractNumId="36" w15:restartNumberingAfterBreak="0">
    <w:nsid w:val="79A873F3"/>
    <w:multiLevelType w:val="hybridMultilevel"/>
    <w:tmpl w:val="109A2A28"/>
    <w:styleLink w:val="ImportedStyle6"/>
    <w:lvl w:ilvl="0" w:tplc="A06A6C0E">
      <w:start w:val="1"/>
      <w:numFmt w:val="lowerRoman"/>
      <w:lvlText w:val="(%1)"/>
      <w:lvlJc w:val="left"/>
      <w:pPr>
        <w:ind w:left="2268"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1" w:tplc="AE4AC790">
      <w:start w:val="1"/>
      <w:numFmt w:val="lowerLetter"/>
      <w:lvlText w:val="%2."/>
      <w:lvlJc w:val="left"/>
      <w:pPr>
        <w:ind w:left="2988"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2" w:tplc="8C2E2900">
      <w:start w:val="1"/>
      <w:numFmt w:val="lowerRoman"/>
      <w:lvlText w:val="%3."/>
      <w:lvlJc w:val="left"/>
      <w:pPr>
        <w:ind w:left="3708" w:hanging="507"/>
      </w:pPr>
      <w:rPr>
        <w:rFonts w:hAnsi="Arial Unicode MS"/>
        <w:i/>
        <w:iCs/>
        <w:caps w:val="0"/>
        <w:smallCaps w:val="0"/>
        <w:strike w:val="0"/>
        <w:dstrike w:val="0"/>
        <w:outline w:val="0"/>
        <w:emboss w:val="0"/>
        <w:imprint w:val="0"/>
        <w:spacing w:val="0"/>
        <w:w w:val="100"/>
        <w:kern w:val="0"/>
        <w:position w:val="0"/>
        <w:highlight w:val="none"/>
        <w:vertAlign w:val="baseline"/>
      </w:rPr>
    </w:lvl>
    <w:lvl w:ilvl="3" w:tplc="69F69BCE">
      <w:start w:val="1"/>
      <w:numFmt w:val="decimal"/>
      <w:lvlText w:val="%4."/>
      <w:lvlJc w:val="left"/>
      <w:pPr>
        <w:ind w:left="4428"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4" w:tplc="B4FC97E2">
      <w:start w:val="1"/>
      <w:numFmt w:val="lowerLetter"/>
      <w:lvlText w:val="%5."/>
      <w:lvlJc w:val="left"/>
      <w:pPr>
        <w:ind w:left="5148"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5" w:tplc="5E9E6C42">
      <w:start w:val="1"/>
      <w:numFmt w:val="lowerRoman"/>
      <w:lvlText w:val="%6."/>
      <w:lvlJc w:val="left"/>
      <w:pPr>
        <w:ind w:left="5868" w:hanging="507"/>
      </w:pPr>
      <w:rPr>
        <w:rFonts w:hAnsi="Arial Unicode MS"/>
        <w:i/>
        <w:iCs/>
        <w:caps w:val="0"/>
        <w:smallCaps w:val="0"/>
        <w:strike w:val="0"/>
        <w:dstrike w:val="0"/>
        <w:outline w:val="0"/>
        <w:emboss w:val="0"/>
        <w:imprint w:val="0"/>
        <w:spacing w:val="0"/>
        <w:w w:val="100"/>
        <w:kern w:val="0"/>
        <w:position w:val="0"/>
        <w:highlight w:val="none"/>
        <w:vertAlign w:val="baseline"/>
      </w:rPr>
    </w:lvl>
    <w:lvl w:ilvl="6" w:tplc="BD68E68A">
      <w:start w:val="1"/>
      <w:numFmt w:val="decimal"/>
      <w:lvlText w:val="%7."/>
      <w:lvlJc w:val="left"/>
      <w:pPr>
        <w:ind w:left="6588"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7" w:tplc="CBC25998">
      <w:start w:val="1"/>
      <w:numFmt w:val="lowerLetter"/>
      <w:lvlText w:val="%8."/>
      <w:lvlJc w:val="left"/>
      <w:pPr>
        <w:ind w:left="7308" w:hanging="567"/>
      </w:pPr>
      <w:rPr>
        <w:rFonts w:hAnsi="Arial Unicode MS"/>
        <w:i/>
        <w:iCs/>
        <w:caps w:val="0"/>
        <w:smallCaps w:val="0"/>
        <w:strike w:val="0"/>
        <w:dstrike w:val="0"/>
        <w:outline w:val="0"/>
        <w:emboss w:val="0"/>
        <w:imprint w:val="0"/>
        <w:spacing w:val="0"/>
        <w:w w:val="100"/>
        <w:kern w:val="0"/>
        <w:position w:val="0"/>
        <w:highlight w:val="none"/>
        <w:vertAlign w:val="baseline"/>
      </w:rPr>
    </w:lvl>
    <w:lvl w:ilvl="8" w:tplc="75CCAE28">
      <w:start w:val="1"/>
      <w:numFmt w:val="lowerRoman"/>
      <w:lvlText w:val="%9."/>
      <w:lvlJc w:val="left"/>
      <w:pPr>
        <w:ind w:left="8028" w:hanging="507"/>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7C0E6D6D"/>
    <w:multiLevelType w:val="hybridMultilevel"/>
    <w:tmpl w:val="56C8C6A2"/>
    <w:numStyleLink w:val="ImportedStyle2"/>
  </w:abstractNum>
  <w:abstractNum w:abstractNumId="38" w15:restartNumberingAfterBreak="0">
    <w:nsid w:val="7CE667AD"/>
    <w:multiLevelType w:val="hybridMultilevel"/>
    <w:tmpl w:val="2EBAF362"/>
    <w:lvl w:ilvl="0" w:tplc="1E2A764E">
      <w:start w:val="1"/>
      <w:numFmt w:val="lowerLetter"/>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num w:numId="1" w16cid:durableId="1442604266">
    <w:abstractNumId w:val="19"/>
    <w:lvlOverride w:ilvl="0">
      <w:startOverride w:val="1"/>
    </w:lvlOverride>
  </w:num>
  <w:num w:numId="2" w16cid:durableId="552349842">
    <w:abstractNumId w:val="28"/>
  </w:num>
  <w:num w:numId="3" w16cid:durableId="392580024">
    <w:abstractNumId w:val="23"/>
  </w:num>
  <w:num w:numId="4" w16cid:durableId="200871919">
    <w:abstractNumId w:val="33"/>
  </w:num>
  <w:num w:numId="5" w16cid:durableId="584457547">
    <w:abstractNumId w:val="38"/>
  </w:num>
  <w:num w:numId="6" w16cid:durableId="93600967">
    <w:abstractNumId w:val="23"/>
    <w:lvlOverride w:ilvl="0">
      <w:lvl w:ilvl="0">
        <w:start w:val="1"/>
        <w:numFmt w:val="decimal"/>
        <w:lvlText w:val="%1."/>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lvlText w:val="%2."/>
        <w:lvlJc w:val="left"/>
        <w:pPr>
          <w:ind w:left="1077"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lvlText w:val="%3."/>
        <w:lvlJc w:val="left"/>
        <w:pPr>
          <w:ind w:left="1797"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4."/>
        <w:lvlJc w:val="left"/>
        <w:pPr>
          <w:ind w:left="2517"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lvlText w:val="%5."/>
        <w:lvlJc w:val="left"/>
        <w:pPr>
          <w:ind w:left="3237"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lvlText w:val="%6."/>
        <w:lvlJc w:val="left"/>
        <w:pPr>
          <w:ind w:left="3957"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7."/>
        <w:lvlJc w:val="left"/>
        <w:pPr>
          <w:ind w:left="4677"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lvlText w:val="%8."/>
        <w:lvlJc w:val="left"/>
        <w:pPr>
          <w:ind w:left="5397"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lvlText w:val="%9."/>
        <w:lvlJc w:val="left"/>
        <w:pPr>
          <w:ind w:left="6117"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16cid:durableId="1797915294">
    <w:abstractNumId w:val="16"/>
  </w:num>
  <w:num w:numId="8" w16cid:durableId="599678464">
    <w:abstractNumId w:val="37"/>
  </w:num>
  <w:num w:numId="9" w16cid:durableId="1801336232">
    <w:abstractNumId w:val="31"/>
  </w:num>
  <w:num w:numId="10" w16cid:durableId="535505213">
    <w:abstractNumId w:val="17"/>
  </w:num>
  <w:num w:numId="11" w16cid:durableId="532574123">
    <w:abstractNumId w:val="23"/>
    <w:lvlOverride w:ilvl="0">
      <w:startOverride w:val="16"/>
    </w:lvlOverride>
  </w:num>
  <w:num w:numId="12" w16cid:durableId="1929071140">
    <w:abstractNumId w:val="0"/>
  </w:num>
  <w:num w:numId="13" w16cid:durableId="492835485">
    <w:abstractNumId w:val="34"/>
  </w:num>
  <w:num w:numId="14" w16cid:durableId="1329097505">
    <w:abstractNumId w:val="6"/>
  </w:num>
  <w:num w:numId="15" w16cid:durableId="1875534763">
    <w:abstractNumId w:val="22"/>
    <w:lvlOverride w:ilvl="0">
      <w:startOverride w:val="2"/>
    </w:lvlOverride>
  </w:num>
  <w:num w:numId="16" w16cid:durableId="506754029">
    <w:abstractNumId w:val="36"/>
  </w:num>
  <w:num w:numId="17" w16cid:durableId="569115795">
    <w:abstractNumId w:val="4"/>
  </w:num>
  <w:num w:numId="18" w16cid:durableId="833573421">
    <w:abstractNumId w:val="23"/>
    <w:lvlOverride w:ilvl="0">
      <w:startOverride w:val="17"/>
    </w:lvlOverride>
  </w:num>
  <w:num w:numId="19" w16cid:durableId="1615089616">
    <w:abstractNumId w:val="9"/>
  </w:num>
  <w:num w:numId="20" w16cid:durableId="469444969">
    <w:abstractNumId w:val="32"/>
    <w:lvlOverride w:ilvl="0">
      <w:startOverride w:val="193"/>
    </w:lvlOverride>
  </w:num>
  <w:num w:numId="21" w16cid:durableId="1236816054">
    <w:abstractNumId w:val="26"/>
  </w:num>
  <w:num w:numId="22" w16cid:durableId="221404891">
    <w:abstractNumId w:val="1"/>
  </w:num>
  <w:num w:numId="23" w16cid:durableId="1054037223">
    <w:abstractNumId w:val="18"/>
  </w:num>
  <w:num w:numId="24" w16cid:durableId="1661957346">
    <w:abstractNumId w:val="15"/>
  </w:num>
  <w:num w:numId="25" w16cid:durableId="1432235945">
    <w:abstractNumId w:val="29"/>
  </w:num>
  <w:num w:numId="26" w16cid:durableId="580069674">
    <w:abstractNumId w:val="8"/>
  </w:num>
  <w:num w:numId="27" w16cid:durableId="1991787378">
    <w:abstractNumId w:val="15"/>
    <w:lvlOverride w:ilvl="0">
      <w:startOverride w:val="2"/>
    </w:lvlOverride>
  </w:num>
  <w:num w:numId="28" w16cid:durableId="1187796111">
    <w:abstractNumId w:val="1"/>
    <w:lvlOverride w:ilvl="0">
      <w:startOverride w:val="2"/>
    </w:lvlOverride>
  </w:num>
  <w:num w:numId="29" w16cid:durableId="248585471">
    <w:abstractNumId w:val="5"/>
  </w:num>
  <w:num w:numId="30" w16cid:durableId="429786077">
    <w:abstractNumId w:val="3"/>
  </w:num>
  <w:num w:numId="31" w16cid:durableId="1439834503">
    <w:abstractNumId w:val="24"/>
  </w:num>
  <w:num w:numId="32" w16cid:durableId="2138834184">
    <w:abstractNumId w:val="13"/>
  </w:num>
  <w:num w:numId="33" w16cid:durableId="809325515">
    <w:abstractNumId w:val="3"/>
    <w:lvlOverride w:ilvl="0">
      <w:startOverride w:val="2"/>
    </w:lvlOverride>
  </w:num>
  <w:num w:numId="34" w16cid:durableId="177813364">
    <w:abstractNumId w:val="23"/>
    <w:lvlOverride w:ilvl="0">
      <w:startOverride w:val="18"/>
    </w:lvlOverride>
  </w:num>
  <w:num w:numId="35" w16cid:durableId="1426613326">
    <w:abstractNumId w:val="23"/>
    <w:lvlOverride w:ilvl="0">
      <w:lvl w:ilvl="0">
        <w:start w:val="1"/>
        <w:numFmt w:val="decimal"/>
        <w:lvlText w:val="%1."/>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lvlText w:val="%2."/>
        <w:lvlJc w:val="left"/>
        <w:pPr>
          <w:ind w:left="10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lvlText w:val="%3."/>
        <w:lvlJc w:val="left"/>
        <w:pPr>
          <w:ind w:left="180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4."/>
        <w:lvlJc w:val="left"/>
        <w:pPr>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lvlText w:val="%5."/>
        <w:lvlJc w:val="left"/>
        <w:pPr>
          <w:ind w:left="32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lvlText w:val="%6."/>
        <w:lvlJc w:val="left"/>
        <w:pPr>
          <w:ind w:left="39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7."/>
        <w:lvlJc w:val="left"/>
        <w:pPr>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lvlText w:val="%8."/>
        <w:lvlJc w:val="left"/>
        <w:pPr>
          <w:ind w:left="54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lvlText w:val="%9."/>
        <w:lvlJc w:val="left"/>
        <w:pPr>
          <w:ind w:left="61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6" w16cid:durableId="1248349390">
    <w:abstractNumId w:val="10"/>
  </w:num>
  <w:num w:numId="37" w16cid:durableId="803621348">
    <w:abstractNumId w:val="35"/>
  </w:num>
  <w:num w:numId="38" w16cid:durableId="2030062143">
    <w:abstractNumId w:val="27"/>
  </w:num>
  <w:num w:numId="39" w16cid:durableId="689837287">
    <w:abstractNumId w:val="25"/>
  </w:num>
  <w:num w:numId="40" w16cid:durableId="194924745">
    <w:abstractNumId w:val="23"/>
    <w:lvlOverride w:ilvl="0">
      <w:startOverride w:val="23"/>
    </w:lvlOverride>
  </w:num>
  <w:num w:numId="41" w16cid:durableId="2061008238">
    <w:abstractNumId w:val="23"/>
    <w:lvlOverride w:ilvl="0">
      <w:startOverride w:val="38"/>
    </w:lvlOverride>
  </w:num>
  <w:num w:numId="42" w16cid:durableId="1547335353">
    <w:abstractNumId w:val="23"/>
    <w:lvlOverride w:ilvl="0">
      <w:lvl w:ilvl="0">
        <w:start w:val="1"/>
        <w:numFmt w:val="decimal"/>
        <w:lvlText w:val="%1."/>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lvlText w:val="%2."/>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lvlText w:val="%3."/>
        <w:lvlJc w:val="left"/>
        <w:pPr>
          <w:ind w:left="21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4."/>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lvlText w:val="%5."/>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lvlText w:val="%6."/>
        <w:lvlJc w:val="left"/>
        <w:pPr>
          <w:ind w:left="43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7."/>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lvlText w:val="%8."/>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lvlText w:val="%9."/>
        <w:lvlJc w:val="left"/>
        <w:pPr>
          <w:ind w:left="648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16cid:durableId="1590121795">
    <w:abstractNumId w:val="25"/>
    <w:lvlOverride w:ilvl="0">
      <w:lvl w:ilvl="0" w:tplc="D9588E72">
        <w:start w:val="1"/>
        <w:numFmt w:val="lowerLetter"/>
        <w:lvlText w:val="%1."/>
        <w:lvlJc w:val="left"/>
        <w:pPr>
          <w:ind w:left="2156" w:hanging="6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3F1A5984">
        <w:start w:val="1"/>
        <w:numFmt w:val="lowerLetter"/>
        <w:lvlText w:val="%2."/>
        <w:lvlJc w:val="left"/>
        <w:pPr>
          <w:ind w:left="2556" w:hanging="360"/>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95AECA2C">
        <w:start w:val="1"/>
        <w:numFmt w:val="lowerRoman"/>
        <w:lvlText w:val="%3."/>
        <w:lvlJc w:val="left"/>
        <w:pPr>
          <w:ind w:left="3276" w:hanging="300"/>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7688E404">
        <w:start w:val="1"/>
        <w:numFmt w:val="decimal"/>
        <w:lvlText w:val="%4."/>
        <w:lvlJc w:val="left"/>
        <w:pPr>
          <w:ind w:left="3996" w:hanging="360"/>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095EA3F2">
        <w:start w:val="1"/>
        <w:numFmt w:val="lowerLetter"/>
        <w:lvlText w:val="%5."/>
        <w:lvlJc w:val="left"/>
        <w:pPr>
          <w:ind w:left="4716" w:hanging="360"/>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12909684">
        <w:start w:val="1"/>
        <w:numFmt w:val="lowerRoman"/>
        <w:lvlText w:val="%6."/>
        <w:lvlJc w:val="left"/>
        <w:pPr>
          <w:ind w:left="5436" w:hanging="300"/>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B38A48B2">
        <w:start w:val="1"/>
        <w:numFmt w:val="decimal"/>
        <w:lvlText w:val="%7."/>
        <w:lvlJc w:val="left"/>
        <w:pPr>
          <w:ind w:left="6156" w:hanging="360"/>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3A1231A0">
        <w:start w:val="1"/>
        <w:numFmt w:val="lowerLetter"/>
        <w:lvlText w:val="%8."/>
        <w:lvlJc w:val="left"/>
        <w:pPr>
          <w:ind w:left="6876" w:hanging="360"/>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1806F72E">
        <w:start w:val="1"/>
        <w:numFmt w:val="lowerRoman"/>
        <w:lvlText w:val="%9."/>
        <w:lvlJc w:val="left"/>
        <w:pPr>
          <w:ind w:left="7596" w:hanging="300"/>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44" w16cid:durableId="2077581087">
    <w:abstractNumId w:val="23"/>
    <w:lvlOverride w:ilvl="0">
      <w:startOverride w:val="76"/>
      <w:lvl w:ilvl="0">
        <w:start w:val="76"/>
        <w:numFmt w:val="decimal"/>
        <w:lvlText w:val="%1."/>
        <w:lvlJc w:val="left"/>
        <w:pPr>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lowerLetter"/>
        <w:lvlText w:val="%2."/>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lowerRoman"/>
        <w:lvlText w:val="%3."/>
        <w:lvlJc w:val="left"/>
        <w:pPr>
          <w:ind w:left="21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lvlText w:val="%4."/>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lowerLetter"/>
        <w:lvlText w:val="%5."/>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lowerRoman"/>
        <w:lvlText w:val="%6."/>
        <w:lvlJc w:val="left"/>
        <w:pPr>
          <w:ind w:left="43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7."/>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lowerLetter"/>
        <w:lvlText w:val="%8."/>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lowerRoman"/>
        <w:lvlText w:val="%9."/>
        <w:lvlJc w:val="left"/>
        <w:pPr>
          <w:ind w:left="648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5" w16cid:durableId="2056733839">
    <w:abstractNumId w:val="35"/>
    <w:lvlOverride w:ilvl="0">
      <w:startOverride w:val="10"/>
    </w:lvlOverride>
  </w:num>
  <w:num w:numId="46" w16cid:durableId="1592813617">
    <w:abstractNumId w:val="25"/>
    <w:lvlOverride w:ilvl="0">
      <w:startOverride w:val="5"/>
    </w:lvlOverride>
  </w:num>
  <w:num w:numId="47" w16cid:durableId="1672174121">
    <w:abstractNumId w:val="23"/>
    <w:lvlOverride w:ilvl="0">
      <w:startOverride w:val="101"/>
    </w:lvlOverride>
  </w:num>
  <w:num w:numId="48" w16cid:durableId="13894455">
    <w:abstractNumId w:val="30"/>
  </w:num>
  <w:num w:numId="49" w16cid:durableId="982975238">
    <w:abstractNumId w:val="14"/>
  </w:num>
  <w:num w:numId="50" w16cid:durableId="732047813">
    <w:abstractNumId w:val="20"/>
  </w:num>
  <w:num w:numId="51" w16cid:durableId="1078208406">
    <w:abstractNumId w:val="12"/>
  </w:num>
  <w:num w:numId="52" w16cid:durableId="1049451578">
    <w:abstractNumId w:val="7"/>
  </w:num>
  <w:num w:numId="53" w16cid:durableId="935865691">
    <w:abstractNumId w:val="21"/>
  </w:num>
  <w:num w:numId="54" w16cid:durableId="785276948">
    <w:abstractNumId w:val="2"/>
  </w:num>
  <w:num w:numId="55" w16cid:durableId="610402664">
    <w:abstractNumId w:val="1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614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B28"/>
    <w:rsid w:val="00012573"/>
    <w:rsid w:val="00016EF1"/>
    <w:rsid w:val="00017DFC"/>
    <w:rsid w:val="00023450"/>
    <w:rsid w:val="000249BA"/>
    <w:rsid w:val="00031D53"/>
    <w:rsid w:val="00035F33"/>
    <w:rsid w:val="00041EC8"/>
    <w:rsid w:val="000422F1"/>
    <w:rsid w:val="000477F0"/>
    <w:rsid w:val="00051E11"/>
    <w:rsid w:val="0005406E"/>
    <w:rsid w:val="00056E2C"/>
    <w:rsid w:val="000633EA"/>
    <w:rsid w:val="000651F4"/>
    <w:rsid w:val="00066162"/>
    <w:rsid w:val="0006625C"/>
    <w:rsid w:val="00073987"/>
    <w:rsid w:val="00077A37"/>
    <w:rsid w:val="0008426D"/>
    <w:rsid w:val="0008523C"/>
    <w:rsid w:val="000902F8"/>
    <w:rsid w:val="00094C19"/>
    <w:rsid w:val="0009735C"/>
    <w:rsid w:val="000A2392"/>
    <w:rsid w:val="000A2694"/>
    <w:rsid w:val="000A34C1"/>
    <w:rsid w:val="000A37FC"/>
    <w:rsid w:val="000A61BF"/>
    <w:rsid w:val="000B28BE"/>
    <w:rsid w:val="000B3856"/>
    <w:rsid w:val="000B54B8"/>
    <w:rsid w:val="000C0DA6"/>
    <w:rsid w:val="000C12B9"/>
    <w:rsid w:val="000C67E3"/>
    <w:rsid w:val="000D44FD"/>
    <w:rsid w:val="000E0F67"/>
    <w:rsid w:val="000E50A9"/>
    <w:rsid w:val="000E697F"/>
    <w:rsid w:val="000F15DB"/>
    <w:rsid w:val="00100BB0"/>
    <w:rsid w:val="001023F6"/>
    <w:rsid w:val="00105BAC"/>
    <w:rsid w:val="00117918"/>
    <w:rsid w:val="00121CA1"/>
    <w:rsid w:val="00122DC6"/>
    <w:rsid w:val="001270CA"/>
    <w:rsid w:val="00134802"/>
    <w:rsid w:val="00135D1B"/>
    <w:rsid w:val="00136E2A"/>
    <w:rsid w:val="00146AC6"/>
    <w:rsid w:val="001551C0"/>
    <w:rsid w:val="001565FA"/>
    <w:rsid w:val="00156B7A"/>
    <w:rsid w:val="00164003"/>
    <w:rsid w:val="00171050"/>
    <w:rsid w:val="00171F72"/>
    <w:rsid w:val="00172CB2"/>
    <w:rsid w:val="00173001"/>
    <w:rsid w:val="00177420"/>
    <w:rsid w:val="00177ACC"/>
    <w:rsid w:val="00181210"/>
    <w:rsid w:val="00183B3B"/>
    <w:rsid w:val="00183F0A"/>
    <w:rsid w:val="001A3CB6"/>
    <w:rsid w:val="001A3D59"/>
    <w:rsid w:val="001A7517"/>
    <w:rsid w:val="001B02E4"/>
    <w:rsid w:val="001B52A2"/>
    <w:rsid w:val="001B7A55"/>
    <w:rsid w:val="001C432C"/>
    <w:rsid w:val="001D06CC"/>
    <w:rsid w:val="001D13E2"/>
    <w:rsid w:val="001D1632"/>
    <w:rsid w:val="001D50C6"/>
    <w:rsid w:val="001D5DD0"/>
    <w:rsid w:val="001D7B28"/>
    <w:rsid w:val="001E0CDE"/>
    <w:rsid w:val="001E1293"/>
    <w:rsid w:val="001E29AC"/>
    <w:rsid w:val="001E7437"/>
    <w:rsid w:val="00202F4B"/>
    <w:rsid w:val="002124B1"/>
    <w:rsid w:val="00214E3D"/>
    <w:rsid w:val="00217FF2"/>
    <w:rsid w:val="002208AB"/>
    <w:rsid w:val="002220C7"/>
    <w:rsid w:val="00232C09"/>
    <w:rsid w:val="002361DC"/>
    <w:rsid w:val="00237E76"/>
    <w:rsid w:val="00255D05"/>
    <w:rsid w:val="0025677D"/>
    <w:rsid w:val="00260246"/>
    <w:rsid w:val="00266603"/>
    <w:rsid w:val="00266DD2"/>
    <w:rsid w:val="002678F6"/>
    <w:rsid w:val="00276742"/>
    <w:rsid w:val="00287FB7"/>
    <w:rsid w:val="00294CA3"/>
    <w:rsid w:val="00295D8A"/>
    <w:rsid w:val="00296EE4"/>
    <w:rsid w:val="002A3612"/>
    <w:rsid w:val="002A6BAB"/>
    <w:rsid w:val="002B355C"/>
    <w:rsid w:val="002B4B8A"/>
    <w:rsid w:val="002C0718"/>
    <w:rsid w:val="002C6A0B"/>
    <w:rsid w:val="002E3A17"/>
    <w:rsid w:val="002E441A"/>
    <w:rsid w:val="002F1481"/>
    <w:rsid w:val="002F3027"/>
    <w:rsid w:val="002F7D6E"/>
    <w:rsid w:val="00301063"/>
    <w:rsid w:val="00311EF4"/>
    <w:rsid w:val="00313956"/>
    <w:rsid w:val="00321103"/>
    <w:rsid w:val="00324E94"/>
    <w:rsid w:val="0032564C"/>
    <w:rsid w:val="00327068"/>
    <w:rsid w:val="003312BD"/>
    <w:rsid w:val="00335DCF"/>
    <w:rsid w:val="003376A8"/>
    <w:rsid w:val="00341E74"/>
    <w:rsid w:val="0034267A"/>
    <w:rsid w:val="00344A90"/>
    <w:rsid w:val="00345E09"/>
    <w:rsid w:val="00351F6C"/>
    <w:rsid w:val="00373E0A"/>
    <w:rsid w:val="0038604D"/>
    <w:rsid w:val="00390CD0"/>
    <w:rsid w:val="00392C91"/>
    <w:rsid w:val="003A1073"/>
    <w:rsid w:val="003A2902"/>
    <w:rsid w:val="003A3B7E"/>
    <w:rsid w:val="003A6360"/>
    <w:rsid w:val="003C305A"/>
    <w:rsid w:val="003C38D1"/>
    <w:rsid w:val="003C4140"/>
    <w:rsid w:val="003C65F9"/>
    <w:rsid w:val="003D5C73"/>
    <w:rsid w:val="003E4578"/>
    <w:rsid w:val="003E7ABE"/>
    <w:rsid w:val="003F316D"/>
    <w:rsid w:val="003F55E1"/>
    <w:rsid w:val="003F5698"/>
    <w:rsid w:val="00410FC7"/>
    <w:rsid w:val="00414D1E"/>
    <w:rsid w:val="00416CF5"/>
    <w:rsid w:val="004365F6"/>
    <w:rsid w:val="00440188"/>
    <w:rsid w:val="00446756"/>
    <w:rsid w:val="0044773A"/>
    <w:rsid w:val="00454514"/>
    <w:rsid w:val="004558EB"/>
    <w:rsid w:val="00461C4E"/>
    <w:rsid w:val="00467816"/>
    <w:rsid w:val="00470CA6"/>
    <w:rsid w:val="004737C6"/>
    <w:rsid w:val="00476C6F"/>
    <w:rsid w:val="0048163A"/>
    <w:rsid w:val="00482EB9"/>
    <w:rsid w:val="004877B7"/>
    <w:rsid w:val="00490E30"/>
    <w:rsid w:val="00491737"/>
    <w:rsid w:val="004925EA"/>
    <w:rsid w:val="00496E0E"/>
    <w:rsid w:val="004A1D63"/>
    <w:rsid w:val="004A3961"/>
    <w:rsid w:val="004A590E"/>
    <w:rsid w:val="004B09EF"/>
    <w:rsid w:val="004B15F2"/>
    <w:rsid w:val="004B5D46"/>
    <w:rsid w:val="004C1011"/>
    <w:rsid w:val="004C35C1"/>
    <w:rsid w:val="004C6AAC"/>
    <w:rsid w:val="004C7D61"/>
    <w:rsid w:val="004D2501"/>
    <w:rsid w:val="004D6166"/>
    <w:rsid w:val="004E22B9"/>
    <w:rsid w:val="004F71B8"/>
    <w:rsid w:val="0050162E"/>
    <w:rsid w:val="00502105"/>
    <w:rsid w:val="00502222"/>
    <w:rsid w:val="005056A4"/>
    <w:rsid w:val="00506E79"/>
    <w:rsid w:val="0051029C"/>
    <w:rsid w:val="0051119D"/>
    <w:rsid w:val="00513711"/>
    <w:rsid w:val="00517D7F"/>
    <w:rsid w:val="00526154"/>
    <w:rsid w:val="005273AE"/>
    <w:rsid w:val="00527DF2"/>
    <w:rsid w:val="005358D5"/>
    <w:rsid w:val="0054023F"/>
    <w:rsid w:val="0054416F"/>
    <w:rsid w:val="00545075"/>
    <w:rsid w:val="00545128"/>
    <w:rsid w:val="00546427"/>
    <w:rsid w:val="00547199"/>
    <w:rsid w:val="00560C64"/>
    <w:rsid w:val="005725FC"/>
    <w:rsid w:val="00574137"/>
    <w:rsid w:val="00574B7F"/>
    <w:rsid w:val="00576125"/>
    <w:rsid w:val="00580356"/>
    <w:rsid w:val="005838D2"/>
    <w:rsid w:val="00596A62"/>
    <w:rsid w:val="005A04B2"/>
    <w:rsid w:val="005B09F0"/>
    <w:rsid w:val="005B4A7E"/>
    <w:rsid w:val="005B662C"/>
    <w:rsid w:val="005D08C1"/>
    <w:rsid w:val="005E1131"/>
    <w:rsid w:val="005E235C"/>
    <w:rsid w:val="005E7D75"/>
    <w:rsid w:val="005F0145"/>
    <w:rsid w:val="005F0830"/>
    <w:rsid w:val="005F388E"/>
    <w:rsid w:val="00600DCC"/>
    <w:rsid w:val="006013A3"/>
    <w:rsid w:val="00603349"/>
    <w:rsid w:val="00603CF6"/>
    <w:rsid w:val="00620F89"/>
    <w:rsid w:val="00622C2C"/>
    <w:rsid w:val="00625CA9"/>
    <w:rsid w:val="006367BD"/>
    <w:rsid w:val="00650F56"/>
    <w:rsid w:val="00652397"/>
    <w:rsid w:val="00655933"/>
    <w:rsid w:val="00662951"/>
    <w:rsid w:val="00664444"/>
    <w:rsid w:val="00674C76"/>
    <w:rsid w:val="006801A6"/>
    <w:rsid w:val="00680F11"/>
    <w:rsid w:val="00681925"/>
    <w:rsid w:val="006A0159"/>
    <w:rsid w:val="006A019B"/>
    <w:rsid w:val="006A1925"/>
    <w:rsid w:val="006A7042"/>
    <w:rsid w:val="006A7B26"/>
    <w:rsid w:val="006B52B4"/>
    <w:rsid w:val="006D231D"/>
    <w:rsid w:val="006E1DD0"/>
    <w:rsid w:val="006E5CFE"/>
    <w:rsid w:val="006E7FDA"/>
    <w:rsid w:val="006F22A4"/>
    <w:rsid w:val="006F2954"/>
    <w:rsid w:val="006F2C85"/>
    <w:rsid w:val="006F59AA"/>
    <w:rsid w:val="006F7D83"/>
    <w:rsid w:val="007047D2"/>
    <w:rsid w:val="00710798"/>
    <w:rsid w:val="007121C7"/>
    <w:rsid w:val="00716D21"/>
    <w:rsid w:val="0071786A"/>
    <w:rsid w:val="00721293"/>
    <w:rsid w:val="00722EF9"/>
    <w:rsid w:val="00725088"/>
    <w:rsid w:val="00726BBA"/>
    <w:rsid w:val="00736D22"/>
    <w:rsid w:val="0074041A"/>
    <w:rsid w:val="00754642"/>
    <w:rsid w:val="00760035"/>
    <w:rsid w:val="007622B7"/>
    <w:rsid w:val="00765D2B"/>
    <w:rsid w:val="007701E1"/>
    <w:rsid w:val="00772F7D"/>
    <w:rsid w:val="00773AA1"/>
    <w:rsid w:val="00781E7D"/>
    <w:rsid w:val="007914BD"/>
    <w:rsid w:val="007931BC"/>
    <w:rsid w:val="00793BF8"/>
    <w:rsid w:val="007952D4"/>
    <w:rsid w:val="007A18F8"/>
    <w:rsid w:val="007B2733"/>
    <w:rsid w:val="007C153B"/>
    <w:rsid w:val="007C5F64"/>
    <w:rsid w:val="007C7A52"/>
    <w:rsid w:val="007E13F3"/>
    <w:rsid w:val="007E34E2"/>
    <w:rsid w:val="007E435D"/>
    <w:rsid w:val="007E6C71"/>
    <w:rsid w:val="007E7D0B"/>
    <w:rsid w:val="007F282C"/>
    <w:rsid w:val="00801BFA"/>
    <w:rsid w:val="00804C6A"/>
    <w:rsid w:val="00811079"/>
    <w:rsid w:val="00824B3C"/>
    <w:rsid w:val="008253E9"/>
    <w:rsid w:val="00826D66"/>
    <w:rsid w:val="008277E2"/>
    <w:rsid w:val="00836ACC"/>
    <w:rsid w:val="00837B19"/>
    <w:rsid w:val="0084145B"/>
    <w:rsid w:val="008429AC"/>
    <w:rsid w:val="00844FFD"/>
    <w:rsid w:val="008468D9"/>
    <w:rsid w:val="008512DC"/>
    <w:rsid w:val="008554CF"/>
    <w:rsid w:val="00857920"/>
    <w:rsid w:val="00861956"/>
    <w:rsid w:val="00864778"/>
    <w:rsid w:val="00864983"/>
    <w:rsid w:val="00874949"/>
    <w:rsid w:val="00874FCD"/>
    <w:rsid w:val="008771EF"/>
    <w:rsid w:val="00886772"/>
    <w:rsid w:val="00894759"/>
    <w:rsid w:val="008A1EDE"/>
    <w:rsid w:val="008A4D87"/>
    <w:rsid w:val="008B11DC"/>
    <w:rsid w:val="008B1723"/>
    <w:rsid w:val="008B1909"/>
    <w:rsid w:val="008B3E73"/>
    <w:rsid w:val="008C3AF7"/>
    <w:rsid w:val="008D180D"/>
    <w:rsid w:val="008D60A9"/>
    <w:rsid w:val="008E1775"/>
    <w:rsid w:val="008F34E2"/>
    <w:rsid w:val="009018D7"/>
    <w:rsid w:val="00905078"/>
    <w:rsid w:val="00905F7C"/>
    <w:rsid w:val="00912CA2"/>
    <w:rsid w:val="00914BC8"/>
    <w:rsid w:val="00915214"/>
    <w:rsid w:val="00924088"/>
    <w:rsid w:val="00925620"/>
    <w:rsid w:val="00931321"/>
    <w:rsid w:val="00932F1E"/>
    <w:rsid w:val="00935453"/>
    <w:rsid w:val="00941A6B"/>
    <w:rsid w:val="00944C94"/>
    <w:rsid w:val="00944D45"/>
    <w:rsid w:val="00956B22"/>
    <w:rsid w:val="00961DDA"/>
    <w:rsid w:val="00964336"/>
    <w:rsid w:val="0097105B"/>
    <w:rsid w:val="009729DF"/>
    <w:rsid w:val="009733E4"/>
    <w:rsid w:val="009734F9"/>
    <w:rsid w:val="00977B53"/>
    <w:rsid w:val="0098657E"/>
    <w:rsid w:val="00992A6A"/>
    <w:rsid w:val="009A0038"/>
    <w:rsid w:val="009A44F1"/>
    <w:rsid w:val="009A74EC"/>
    <w:rsid w:val="009C4C3E"/>
    <w:rsid w:val="009C6A81"/>
    <w:rsid w:val="009D4867"/>
    <w:rsid w:val="009E0132"/>
    <w:rsid w:val="009E1171"/>
    <w:rsid w:val="009F06B2"/>
    <w:rsid w:val="00A07CD6"/>
    <w:rsid w:val="00A07E40"/>
    <w:rsid w:val="00A108EF"/>
    <w:rsid w:val="00A17B73"/>
    <w:rsid w:val="00A2007B"/>
    <w:rsid w:val="00A22251"/>
    <w:rsid w:val="00A24BD5"/>
    <w:rsid w:val="00A36B8E"/>
    <w:rsid w:val="00A37B52"/>
    <w:rsid w:val="00A40C9D"/>
    <w:rsid w:val="00A43AE0"/>
    <w:rsid w:val="00A44DA2"/>
    <w:rsid w:val="00A64D5B"/>
    <w:rsid w:val="00A67143"/>
    <w:rsid w:val="00A707A8"/>
    <w:rsid w:val="00A80C0E"/>
    <w:rsid w:val="00A90C4F"/>
    <w:rsid w:val="00A93771"/>
    <w:rsid w:val="00A966B5"/>
    <w:rsid w:val="00AA2D8F"/>
    <w:rsid w:val="00AB4411"/>
    <w:rsid w:val="00AC367A"/>
    <w:rsid w:val="00AC4669"/>
    <w:rsid w:val="00AC51DB"/>
    <w:rsid w:val="00AD31F5"/>
    <w:rsid w:val="00AD4BB2"/>
    <w:rsid w:val="00AE2B36"/>
    <w:rsid w:val="00AE2E45"/>
    <w:rsid w:val="00AE5107"/>
    <w:rsid w:val="00AE7A14"/>
    <w:rsid w:val="00B03621"/>
    <w:rsid w:val="00B118B9"/>
    <w:rsid w:val="00B13554"/>
    <w:rsid w:val="00B14865"/>
    <w:rsid w:val="00B20673"/>
    <w:rsid w:val="00B27352"/>
    <w:rsid w:val="00B30956"/>
    <w:rsid w:val="00B36072"/>
    <w:rsid w:val="00B51E12"/>
    <w:rsid w:val="00B532A4"/>
    <w:rsid w:val="00B54C8C"/>
    <w:rsid w:val="00B67C9C"/>
    <w:rsid w:val="00B720D2"/>
    <w:rsid w:val="00B731A3"/>
    <w:rsid w:val="00B75296"/>
    <w:rsid w:val="00B75468"/>
    <w:rsid w:val="00B80A84"/>
    <w:rsid w:val="00B8594F"/>
    <w:rsid w:val="00B93B48"/>
    <w:rsid w:val="00B975C9"/>
    <w:rsid w:val="00B97AC9"/>
    <w:rsid w:val="00BA79F2"/>
    <w:rsid w:val="00BB1DB2"/>
    <w:rsid w:val="00BB6C2E"/>
    <w:rsid w:val="00BC038C"/>
    <w:rsid w:val="00BC695E"/>
    <w:rsid w:val="00BD457D"/>
    <w:rsid w:val="00BD4AC9"/>
    <w:rsid w:val="00BD6CA2"/>
    <w:rsid w:val="00BE08B7"/>
    <w:rsid w:val="00BE23D9"/>
    <w:rsid w:val="00BE3514"/>
    <w:rsid w:val="00BF1C55"/>
    <w:rsid w:val="00BF2753"/>
    <w:rsid w:val="00BF3CB4"/>
    <w:rsid w:val="00C0728B"/>
    <w:rsid w:val="00C17157"/>
    <w:rsid w:val="00C171D6"/>
    <w:rsid w:val="00C24BAE"/>
    <w:rsid w:val="00C27B73"/>
    <w:rsid w:val="00C33853"/>
    <w:rsid w:val="00C33976"/>
    <w:rsid w:val="00C36482"/>
    <w:rsid w:val="00C37F2B"/>
    <w:rsid w:val="00C40248"/>
    <w:rsid w:val="00C43E00"/>
    <w:rsid w:val="00C459F7"/>
    <w:rsid w:val="00C4603D"/>
    <w:rsid w:val="00C57B1A"/>
    <w:rsid w:val="00C6084F"/>
    <w:rsid w:val="00C6498C"/>
    <w:rsid w:val="00C817ED"/>
    <w:rsid w:val="00C84988"/>
    <w:rsid w:val="00C96F3F"/>
    <w:rsid w:val="00C973B7"/>
    <w:rsid w:val="00C976DC"/>
    <w:rsid w:val="00CB5FCA"/>
    <w:rsid w:val="00CC216F"/>
    <w:rsid w:val="00CC3CFE"/>
    <w:rsid w:val="00CD00FC"/>
    <w:rsid w:val="00CE4965"/>
    <w:rsid w:val="00CE76F6"/>
    <w:rsid w:val="00CE787B"/>
    <w:rsid w:val="00CF1069"/>
    <w:rsid w:val="00CF5E54"/>
    <w:rsid w:val="00D002A1"/>
    <w:rsid w:val="00D06E8D"/>
    <w:rsid w:val="00D11244"/>
    <w:rsid w:val="00D139B6"/>
    <w:rsid w:val="00D15E66"/>
    <w:rsid w:val="00D16C4B"/>
    <w:rsid w:val="00D20C8C"/>
    <w:rsid w:val="00D2347C"/>
    <w:rsid w:val="00D30211"/>
    <w:rsid w:val="00D33F7E"/>
    <w:rsid w:val="00D34590"/>
    <w:rsid w:val="00D34E92"/>
    <w:rsid w:val="00D46190"/>
    <w:rsid w:val="00D472AB"/>
    <w:rsid w:val="00D52AC6"/>
    <w:rsid w:val="00D55D8E"/>
    <w:rsid w:val="00D67614"/>
    <w:rsid w:val="00D67E7C"/>
    <w:rsid w:val="00D73B46"/>
    <w:rsid w:val="00D770F7"/>
    <w:rsid w:val="00D841BC"/>
    <w:rsid w:val="00D84879"/>
    <w:rsid w:val="00D84DC3"/>
    <w:rsid w:val="00D91CCA"/>
    <w:rsid w:val="00DA090D"/>
    <w:rsid w:val="00DA0EE8"/>
    <w:rsid w:val="00DA1B41"/>
    <w:rsid w:val="00DA48A3"/>
    <w:rsid w:val="00DB33B9"/>
    <w:rsid w:val="00DB5AE3"/>
    <w:rsid w:val="00DC198E"/>
    <w:rsid w:val="00DD2C61"/>
    <w:rsid w:val="00DD599A"/>
    <w:rsid w:val="00DD6B35"/>
    <w:rsid w:val="00DE6ECA"/>
    <w:rsid w:val="00DF7EC1"/>
    <w:rsid w:val="00E015C1"/>
    <w:rsid w:val="00E02757"/>
    <w:rsid w:val="00E25459"/>
    <w:rsid w:val="00E26879"/>
    <w:rsid w:val="00E26C94"/>
    <w:rsid w:val="00E32CF4"/>
    <w:rsid w:val="00E41C68"/>
    <w:rsid w:val="00E41CF9"/>
    <w:rsid w:val="00E442F3"/>
    <w:rsid w:val="00E46AFB"/>
    <w:rsid w:val="00E5006F"/>
    <w:rsid w:val="00E5028D"/>
    <w:rsid w:val="00E50F11"/>
    <w:rsid w:val="00E53FB6"/>
    <w:rsid w:val="00E544CA"/>
    <w:rsid w:val="00E57A7C"/>
    <w:rsid w:val="00E70E7F"/>
    <w:rsid w:val="00E756B7"/>
    <w:rsid w:val="00E75DB8"/>
    <w:rsid w:val="00E82153"/>
    <w:rsid w:val="00E83B6E"/>
    <w:rsid w:val="00E93B69"/>
    <w:rsid w:val="00E950F6"/>
    <w:rsid w:val="00EA2F42"/>
    <w:rsid w:val="00EB1C47"/>
    <w:rsid w:val="00EB2EC5"/>
    <w:rsid w:val="00EB6297"/>
    <w:rsid w:val="00EB6F53"/>
    <w:rsid w:val="00EC0756"/>
    <w:rsid w:val="00EC1AAD"/>
    <w:rsid w:val="00EC1D84"/>
    <w:rsid w:val="00EC48C1"/>
    <w:rsid w:val="00ED2F39"/>
    <w:rsid w:val="00ED45BC"/>
    <w:rsid w:val="00EE0088"/>
    <w:rsid w:val="00EE04D2"/>
    <w:rsid w:val="00EE2DCE"/>
    <w:rsid w:val="00EE4AEC"/>
    <w:rsid w:val="00EF3356"/>
    <w:rsid w:val="00EF3AC8"/>
    <w:rsid w:val="00EF6B22"/>
    <w:rsid w:val="00EF780F"/>
    <w:rsid w:val="00EF7FEA"/>
    <w:rsid w:val="00F05F1A"/>
    <w:rsid w:val="00F11D03"/>
    <w:rsid w:val="00F166DC"/>
    <w:rsid w:val="00F24A36"/>
    <w:rsid w:val="00F25BF9"/>
    <w:rsid w:val="00F30C65"/>
    <w:rsid w:val="00F32C09"/>
    <w:rsid w:val="00F32D60"/>
    <w:rsid w:val="00F33012"/>
    <w:rsid w:val="00F40646"/>
    <w:rsid w:val="00F43DDC"/>
    <w:rsid w:val="00F44407"/>
    <w:rsid w:val="00F51DD5"/>
    <w:rsid w:val="00F53BEE"/>
    <w:rsid w:val="00F664B4"/>
    <w:rsid w:val="00F80B9D"/>
    <w:rsid w:val="00F924BF"/>
    <w:rsid w:val="00F96151"/>
    <w:rsid w:val="00F97CEB"/>
    <w:rsid w:val="00FA3238"/>
    <w:rsid w:val="00FA5D11"/>
    <w:rsid w:val="00FA65E3"/>
    <w:rsid w:val="00FB184E"/>
    <w:rsid w:val="00FB701D"/>
    <w:rsid w:val="00FC48D4"/>
    <w:rsid w:val="00FD4D06"/>
    <w:rsid w:val="00FD5CFD"/>
    <w:rsid w:val="00FE2068"/>
    <w:rsid w:val="00FE3A70"/>
    <w:rsid w:val="00FF1AC8"/>
    <w:rsid w:val="00FF3046"/>
    <w:rsid w:val="00FF37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41"/>
    <o:shapelayout v:ext="edit">
      <o:idmap v:ext="edit" data="1"/>
    </o:shapelayout>
  </w:shapeDefaults>
  <w:decimalSymbol w:val="."/>
  <w:listSeparator w:val=","/>
  <w14:docId w14:val="5E5AE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6C4B"/>
    <w:pPr>
      <w:ind w:left="1497" w:hanging="646"/>
    </w:pPr>
    <w:rPr>
      <w:sz w:val="24"/>
      <w:szCs w:val="24"/>
      <w:lang w:eastAsia="en-US"/>
    </w:rPr>
  </w:style>
  <w:style w:type="paragraph" w:styleId="Heading1">
    <w:name w:val="heading 1"/>
    <w:basedOn w:val="Normal"/>
    <w:next w:val="Normal"/>
    <w:link w:val="Heading1Char"/>
    <w:uiPriority w:val="9"/>
    <w:qFormat/>
    <w:rsid w:val="00F43DDC"/>
    <w:pPr>
      <w:keepNext/>
      <w:spacing w:after="120"/>
      <w:ind w:left="0" w:firstLine="0"/>
      <w:jc w:val="both"/>
      <w:outlineLvl w:val="0"/>
    </w:pPr>
    <w:rPr>
      <w:b/>
    </w:rPr>
  </w:style>
  <w:style w:type="paragraph" w:styleId="Heading2">
    <w:name w:val="heading 2"/>
    <w:basedOn w:val="Normal"/>
    <w:next w:val="Normal"/>
    <w:qFormat/>
    <w:rsid w:val="00F43DDC"/>
    <w:pPr>
      <w:keepNext/>
      <w:spacing w:after="120"/>
      <w:ind w:left="567" w:firstLine="0"/>
      <w:outlineLvl w:val="1"/>
    </w:pPr>
    <w:rPr>
      <w:b/>
    </w:rPr>
  </w:style>
  <w:style w:type="paragraph" w:styleId="Heading3">
    <w:name w:val="heading 3"/>
    <w:basedOn w:val="Normal"/>
    <w:next w:val="Normal"/>
    <w:qFormat/>
    <w:rsid w:val="00F43DDC"/>
    <w:pPr>
      <w:keepNext/>
      <w:spacing w:after="120"/>
      <w:ind w:left="567" w:firstLine="0"/>
      <w:jc w:val="both"/>
      <w:outlineLvl w:val="2"/>
    </w:pPr>
    <w:rPr>
      <w:b/>
      <w:bCs/>
      <w:i/>
    </w:rPr>
  </w:style>
  <w:style w:type="paragraph" w:styleId="Heading4">
    <w:name w:val="heading 4"/>
    <w:basedOn w:val="Normal"/>
    <w:next w:val="Normal"/>
    <w:qFormat/>
    <w:rsid w:val="008A4D87"/>
    <w:pPr>
      <w:keepNext/>
      <w:pBdr>
        <w:top w:val="single" w:sz="18" w:space="1" w:color="auto"/>
        <w:left w:val="single" w:sz="18" w:space="1" w:color="auto"/>
        <w:bottom w:val="single" w:sz="18" w:space="1" w:color="auto"/>
        <w:right w:val="single" w:sz="18" w:space="1" w:color="auto"/>
      </w:pBdr>
      <w:shd w:val="pct5" w:color="auto" w:fill="C0C0C0"/>
      <w:tabs>
        <w:tab w:val="left" w:pos="-1440"/>
        <w:tab w:val="left" w:pos="-720"/>
      </w:tabs>
      <w:suppressAutoHyphens/>
      <w:ind w:left="720" w:hanging="720"/>
      <w:jc w:val="center"/>
      <w:outlineLvl w:val="3"/>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A4D87"/>
    <w:pPr>
      <w:tabs>
        <w:tab w:val="center" w:pos="4153"/>
        <w:tab w:val="right" w:pos="8306"/>
      </w:tabs>
    </w:pPr>
  </w:style>
  <w:style w:type="character" w:styleId="PageNumber">
    <w:name w:val="page number"/>
    <w:basedOn w:val="DefaultParagraphFont"/>
    <w:uiPriority w:val="99"/>
    <w:rsid w:val="008A4D87"/>
    <w:rPr>
      <w:rFonts w:cs="Times New Roman"/>
    </w:rPr>
  </w:style>
  <w:style w:type="paragraph" w:styleId="BodyText">
    <w:name w:val="Body Text"/>
    <w:basedOn w:val="Normal"/>
    <w:link w:val="BodyTextChar"/>
    <w:uiPriority w:val="99"/>
    <w:rsid w:val="008A4D87"/>
    <w:pPr>
      <w:spacing w:line="360" w:lineRule="auto"/>
      <w:jc w:val="both"/>
    </w:pPr>
  </w:style>
  <w:style w:type="paragraph" w:styleId="BodyText2">
    <w:name w:val="Body Text 2"/>
    <w:basedOn w:val="Normal"/>
    <w:rsid w:val="008A4D87"/>
    <w:pPr>
      <w:spacing w:line="360" w:lineRule="auto"/>
      <w:ind w:left="720"/>
      <w:jc w:val="both"/>
    </w:pPr>
    <w:rPr>
      <w:i/>
      <w:iCs/>
    </w:rPr>
  </w:style>
  <w:style w:type="paragraph" w:styleId="BodyTextIndent3">
    <w:name w:val="Body Text Indent 3"/>
    <w:basedOn w:val="Normal"/>
    <w:link w:val="BodyTextIndent3Char"/>
    <w:rsid w:val="008A4D87"/>
    <w:pPr>
      <w:tabs>
        <w:tab w:val="left" w:pos="-1440"/>
        <w:tab w:val="left" w:pos="-720"/>
      </w:tabs>
      <w:suppressAutoHyphens/>
      <w:ind w:left="720" w:hanging="720"/>
      <w:jc w:val="both"/>
    </w:pPr>
    <w:rPr>
      <w:b/>
      <w:bCs/>
      <w:spacing w:val="-3"/>
    </w:rPr>
  </w:style>
  <w:style w:type="paragraph" w:styleId="BalloonText">
    <w:name w:val="Balloon Text"/>
    <w:basedOn w:val="Normal"/>
    <w:rsid w:val="009C4C3E"/>
    <w:rPr>
      <w:rFonts w:ascii="Tahoma" w:hAnsi="Tahoma" w:cs="Tahoma"/>
      <w:sz w:val="16"/>
      <w:szCs w:val="16"/>
    </w:rPr>
  </w:style>
  <w:style w:type="paragraph" w:styleId="NormalWeb">
    <w:name w:val="Normal (Web)"/>
    <w:basedOn w:val="Normal"/>
    <w:uiPriority w:val="99"/>
    <w:rsid w:val="009C4C3E"/>
    <w:pPr>
      <w:spacing w:before="100" w:beforeAutospacing="1" w:after="100" w:afterAutospacing="1"/>
    </w:pPr>
    <w:rPr>
      <w:lang w:val="en-US"/>
    </w:rPr>
  </w:style>
  <w:style w:type="character" w:styleId="Hyperlink">
    <w:name w:val="Hyperlink"/>
    <w:basedOn w:val="DefaultParagraphFont"/>
    <w:rsid w:val="009C4C3E"/>
    <w:rPr>
      <w:rFonts w:cs="Times New Roman"/>
      <w:color w:val="0000FF"/>
      <w:u w:val="single"/>
    </w:rPr>
  </w:style>
  <w:style w:type="paragraph" w:styleId="EndnoteText">
    <w:name w:val="endnote text"/>
    <w:basedOn w:val="Normal"/>
    <w:rsid w:val="00345E09"/>
    <w:rPr>
      <w:rFonts w:ascii="Courier" w:hAnsi="Courier" w:cs="Courier"/>
    </w:rPr>
  </w:style>
  <w:style w:type="paragraph" w:customStyle="1" w:styleId="Amain">
    <w:name w:val="A main"/>
    <w:basedOn w:val="Normal"/>
    <w:rsid w:val="00012573"/>
    <w:pPr>
      <w:tabs>
        <w:tab w:val="right" w:pos="900"/>
        <w:tab w:val="left" w:pos="1100"/>
      </w:tabs>
      <w:spacing w:before="80" w:after="60"/>
      <w:ind w:left="1100" w:hanging="1100"/>
      <w:jc w:val="both"/>
      <w:outlineLvl w:val="5"/>
    </w:pPr>
  </w:style>
  <w:style w:type="paragraph" w:customStyle="1" w:styleId="Apara">
    <w:name w:val="A para"/>
    <w:basedOn w:val="Normal"/>
    <w:link w:val="AparaChar"/>
    <w:rsid w:val="00012573"/>
    <w:pPr>
      <w:tabs>
        <w:tab w:val="right" w:pos="1400"/>
        <w:tab w:val="left" w:pos="1600"/>
      </w:tabs>
      <w:spacing w:before="80" w:after="60"/>
      <w:ind w:left="1600" w:hanging="1600"/>
      <w:jc w:val="both"/>
      <w:outlineLvl w:val="6"/>
    </w:pPr>
  </w:style>
  <w:style w:type="paragraph" w:customStyle="1" w:styleId="AH5Sec">
    <w:name w:val="A H5 Sec"/>
    <w:basedOn w:val="Normal"/>
    <w:next w:val="Amain"/>
    <w:link w:val="AH5SecChar"/>
    <w:rsid w:val="00012573"/>
    <w:pPr>
      <w:keepNext/>
      <w:tabs>
        <w:tab w:val="left" w:pos="1100"/>
      </w:tabs>
      <w:spacing w:before="180" w:after="60"/>
      <w:ind w:left="1100" w:hanging="1100"/>
      <w:outlineLvl w:val="4"/>
    </w:pPr>
    <w:rPr>
      <w:rFonts w:ascii="Arial" w:hAnsi="Arial" w:cs="Arial"/>
      <w:b/>
      <w:bCs/>
    </w:rPr>
  </w:style>
  <w:style w:type="character" w:customStyle="1" w:styleId="CharSectNo">
    <w:name w:val="CharSectNo"/>
    <w:basedOn w:val="DefaultParagraphFont"/>
    <w:rsid w:val="00012573"/>
    <w:rPr>
      <w:rFonts w:cs="Times New Roman"/>
    </w:rPr>
  </w:style>
  <w:style w:type="character" w:customStyle="1" w:styleId="charItals">
    <w:name w:val="charItals"/>
    <w:basedOn w:val="DefaultParagraphFont"/>
    <w:rsid w:val="00836ACC"/>
    <w:rPr>
      <w:rFonts w:cs="Times New Roman"/>
      <w:i/>
      <w:iCs/>
    </w:rPr>
  </w:style>
  <w:style w:type="paragraph" w:customStyle="1" w:styleId="Asubpara">
    <w:name w:val="A subpara"/>
    <w:basedOn w:val="Normal"/>
    <w:rsid w:val="008B1909"/>
    <w:pPr>
      <w:tabs>
        <w:tab w:val="right" w:pos="1900"/>
        <w:tab w:val="left" w:pos="2100"/>
      </w:tabs>
      <w:spacing w:before="80" w:after="60"/>
      <w:ind w:left="2100" w:hanging="2100"/>
      <w:jc w:val="both"/>
      <w:outlineLvl w:val="7"/>
    </w:pPr>
  </w:style>
  <w:style w:type="paragraph" w:customStyle="1" w:styleId="aDef">
    <w:name w:val="aDef"/>
    <w:basedOn w:val="Normal"/>
    <w:link w:val="aDefChar"/>
    <w:rsid w:val="008B1909"/>
    <w:pPr>
      <w:spacing w:before="80" w:after="60"/>
      <w:ind w:left="1100"/>
      <w:jc w:val="both"/>
    </w:pPr>
  </w:style>
  <w:style w:type="paragraph" w:customStyle="1" w:styleId="IH5Sec">
    <w:name w:val="I H5 Sec"/>
    <w:basedOn w:val="Normal"/>
    <w:next w:val="Normal"/>
    <w:rsid w:val="008B1909"/>
    <w:pPr>
      <w:keepNext/>
      <w:tabs>
        <w:tab w:val="left" w:pos="1100"/>
      </w:tabs>
      <w:spacing w:before="180" w:after="60"/>
      <w:ind w:left="1100" w:hanging="1100"/>
    </w:pPr>
    <w:rPr>
      <w:rFonts w:ascii="Arial" w:hAnsi="Arial" w:cs="Arial"/>
      <w:b/>
      <w:bCs/>
    </w:rPr>
  </w:style>
  <w:style w:type="character" w:customStyle="1" w:styleId="charBoldItals">
    <w:name w:val="charBoldItals"/>
    <w:basedOn w:val="DefaultParagraphFont"/>
    <w:rsid w:val="008B1909"/>
    <w:rPr>
      <w:rFonts w:cs="Times New Roman"/>
      <w:b/>
      <w:bCs/>
      <w:i/>
      <w:iCs/>
    </w:rPr>
  </w:style>
  <w:style w:type="paragraph" w:customStyle="1" w:styleId="AH5SecSymb">
    <w:name w:val="A H5 Sec Symb"/>
    <w:basedOn w:val="AH5Sec"/>
    <w:next w:val="Amain"/>
    <w:rsid w:val="008B1909"/>
    <w:pPr>
      <w:tabs>
        <w:tab w:val="clear" w:pos="1100"/>
        <w:tab w:val="left" w:pos="0"/>
      </w:tabs>
      <w:ind w:hanging="1580"/>
    </w:pPr>
  </w:style>
  <w:style w:type="character" w:customStyle="1" w:styleId="charSymb">
    <w:name w:val="charSymb"/>
    <w:basedOn w:val="DefaultParagraphFont"/>
    <w:rsid w:val="008B1909"/>
    <w:rPr>
      <w:rFonts w:ascii="Arial" w:hAnsi="Arial" w:cs="Arial"/>
      <w:sz w:val="24"/>
      <w:szCs w:val="24"/>
      <w:bdr w:val="single" w:sz="4" w:space="0" w:color="auto"/>
    </w:rPr>
  </w:style>
  <w:style w:type="paragraph" w:styleId="DocumentMap">
    <w:name w:val="Document Map"/>
    <w:basedOn w:val="Normal"/>
    <w:rsid w:val="00136E2A"/>
    <w:pPr>
      <w:shd w:val="clear" w:color="auto" w:fill="000080"/>
    </w:pPr>
    <w:rPr>
      <w:rFonts w:ascii="Tahoma" w:hAnsi="Tahoma" w:cs="Tahoma"/>
      <w:sz w:val="20"/>
      <w:szCs w:val="20"/>
    </w:rPr>
  </w:style>
  <w:style w:type="paragraph" w:styleId="FootnoteText">
    <w:name w:val="footnote text"/>
    <w:basedOn w:val="Normal"/>
    <w:qFormat/>
    <w:rsid w:val="00FE3A70"/>
    <w:pPr>
      <w:ind w:left="360" w:hanging="360"/>
      <w:jc w:val="both"/>
    </w:pPr>
    <w:rPr>
      <w:rFonts w:ascii="Garamond" w:hAnsi="Garamond" w:cs="Garamond"/>
      <w:sz w:val="22"/>
    </w:rPr>
  </w:style>
  <w:style w:type="character" w:customStyle="1" w:styleId="FootnoteTextChar">
    <w:name w:val="Footnote Text Char"/>
    <w:basedOn w:val="DefaultParagraphFont"/>
    <w:rsid w:val="00FA65E3"/>
    <w:rPr>
      <w:rFonts w:ascii="Garamond" w:hAnsi="Garamond" w:cs="Garamond"/>
      <w:sz w:val="24"/>
      <w:szCs w:val="24"/>
      <w:lang w:val="en-AU" w:eastAsia="en-US"/>
    </w:rPr>
  </w:style>
  <w:style w:type="character" w:styleId="FootnoteReference">
    <w:name w:val="footnote reference"/>
    <w:basedOn w:val="DefaultParagraphFont"/>
    <w:qFormat/>
    <w:rsid w:val="00FE3A70"/>
    <w:rPr>
      <w:rFonts w:ascii="Times New Roman" w:hAnsi="Times New Roman" w:cs="Times New Roman"/>
      <w:sz w:val="24"/>
      <w:vertAlign w:val="superscript"/>
    </w:rPr>
  </w:style>
  <w:style w:type="paragraph" w:styleId="Footer">
    <w:name w:val="footer"/>
    <w:basedOn w:val="Normal"/>
    <w:link w:val="FooterChar"/>
    <w:uiPriority w:val="99"/>
    <w:rsid w:val="000A37FC"/>
    <w:pPr>
      <w:tabs>
        <w:tab w:val="center" w:pos="4153"/>
        <w:tab w:val="right" w:pos="8306"/>
      </w:tabs>
    </w:pPr>
  </w:style>
  <w:style w:type="paragraph" w:styleId="ListParagraph">
    <w:name w:val="List Paragraph"/>
    <w:basedOn w:val="Normal"/>
    <w:uiPriority w:val="34"/>
    <w:qFormat/>
    <w:rsid w:val="00B720D2"/>
    <w:pPr>
      <w:ind w:left="720"/>
    </w:pPr>
  </w:style>
  <w:style w:type="character" w:customStyle="1" w:styleId="BodyTextChar">
    <w:name w:val="Body Text Char"/>
    <w:link w:val="BodyText"/>
    <w:uiPriority w:val="99"/>
    <w:rsid w:val="005F0830"/>
    <w:rPr>
      <w:sz w:val="24"/>
      <w:szCs w:val="24"/>
      <w:lang w:eastAsia="en-US"/>
    </w:rPr>
  </w:style>
  <w:style w:type="table" w:styleId="TableGrid">
    <w:name w:val="Table Grid"/>
    <w:basedOn w:val="TableNormal"/>
    <w:uiPriority w:val="39"/>
    <w:rsid w:val="004B5D46"/>
    <w:rPr>
      <w:rFonts w:asciiTheme="minorHAnsi" w:eastAsiaTheme="minorHAnsi"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96A62"/>
    <w:rPr>
      <w:sz w:val="24"/>
      <w:szCs w:val="24"/>
      <w:lang w:eastAsia="en-US"/>
    </w:rPr>
  </w:style>
  <w:style w:type="paragraph" w:customStyle="1" w:styleId="ORDER">
    <w:name w:val="ORDER"/>
    <w:basedOn w:val="Normal"/>
    <w:link w:val="ORDERChar"/>
    <w:rsid w:val="00E5006F"/>
    <w:pPr>
      <w:ind w:left="0" w:firstLine="0"/>
      <w:jc w:val="center"/>
    </w:pPr>
    <w:rPr>
      <w:b/>
      <w:bCs/>
    </w:rPr>
  </w:style>
  <w:style w:type="character" w:customStyle="1" w:styleId="ORDERChar">
    <w:name w:val="ORDER Char"/>
    <w:basedOn w:val="DefaultParagraphFont"/>
    <w:link w:val="ORDER"/>
    <w:rsid w:val="00E5006F"/>
    <w:rPr>
      <w:b/>
      <w:bCs/>
      <w:sz w:val="24"/>
      <w:szCs w:val="24"/>
      <w:lang w:eastAsia="en-US"/>
    </w:rPr>
  </w:style>
  <w:style w:type="character" w:customStyle="1" w:styleId="BodyTextIndent3Char">
    <w:name w:val="Body Text Indent 3 Char"/>
    <w:link w:val="BodyTextIndent3"/>
    <w:rsid w:val="00547199"/>
    <w:rPr>
      <w:b/>
      <w:bCs/>
      <w:spacing w:val="-3"/>
      <w:sz w:val="24"/>
      <w:szCs w:val="24"/>
      <w:lang w:eastAsia="en-US"/>
    </w:rPr>
  </w:style>
  <w:style w:type="character" w:styleId="CommentReference">
    <w:name w:val="annotation reference"/>
    <w:basedOn w:val="DefaultParagraphFont"/>
    <w:rsid w:val="00E25459"/>
    <w:rPr>
      <w:sz w:val="16"/>
      <w:szCs w:val="16"/>
    </w:rPr>
  </w:style>
  <w:style w:type="paragraph" w:styleId="CommentText">
    <w:name w:val="annotation text"/>
    <w:basedOn w:val="Normal"/>
    <w:link w:val="CommentTextChar"/>
    <w:rsid w:val="00E25459"/>
    <w:pPr>
      <w:ind w:left="0" w:firstLine="0"/>
    </w:pPr>
    <w:rPr>
      <w:sz w:val="20"/>
      <w:szCs w:val="20"/>
    </w:rPr>
  </w:style>
  <w:style w:type="character" w:customStyle="1" w:styleId="CommentTextChar">
    <w:name w:val="Comment Text Char"/>
    <w:basedOn w:val="DefaultParagraphFont"/>
    <w:link w:val="CommentText"/>
    <w:rsid w:val="00E25459"/>
    <w:rPr>
      <w:lang w:eastAsia="en-US"/>
    </w:rPr>
  </w:style>
  <w:style w:type="paragraph" w:styleId="CommentSubject">
    <w:name w:val="annotation subject"/>
    <w:basedOn w:val="CommentText"/>
    <w:next w:val="CommentText"/>
    <w:link w:val="CommentSubjectChar"/>
    <w:rsid w:val="00E25459"/>
    <w:rPr>
      <w:b/>
      <w:bCs/>
    </w:rPr>
  </w:style>
  <w:style w:type="character" w:customStyle="1" w:styleId="CommentSubjectChar">
    <w:name w:val="Comment Subject Char"/>
    <w:basedOn w:val="CommentTextChar"/>
    <w:link w:val="CommentSubject"/>
    <w:rsid w:val="00E25459"/>
    <w:rPr>
      <w:b/>
      <w:bCs/>
      <w:lang w:eastAsia="en-US"/>
    </w:rPr>
  </w:style>
  <w:style w:type="character" w:styleId="Strong">
    <w:name w:val="Strong"/>
    <w:basedOn w:val="DefaultParagraphFont"/>
    <w:uiPriority w:val="22"/>
    <w:qFormat/>
    <w:rsid w:val="00E25459"/>
    <w:rPr>
      <w:b/>
      <w:bCs/>
    </w:rPr>
  </w:style>
  <w:style w:type="paragraph" w:customStyle="1" w:styleId="TableParagraph">
    <w:name w:val="Table Paragraph"/>
    <w:basedOn w:val="Normal"/>
    <w:uiPriority w:val="1"/>
    <w:qFormat/>
    <w:rsid w:val="00E25459"/>
    <w:pPr>
      <w:widowControl w:val="0"/>
      <w:ind w:left="0" w:firstLine="0"/>
    </w:pPr>
    <w:rPr>
      <w:rFonts w:asciiTheme="minorHAnsi" w:eastAsiaTheme="minorHAnsi" w:hAnsiTheme="minorHAnsi" w:cstheme="minorBidi"/>
      <w:sz w:val="22"/>
      <w:szCs w:val="22"/>
      <w:lang w:val="en-US"/>
    </w:rPr>
  </w:style>
  <w:style w:type="paragraph" w:customStyle="1" w:styleId="Amainreturn">
    <w:name w:val="A main return"/>
    <w:basedOn w:val="Normal"/>
    <w:link w:val="AmainreturnChar"/>
    <w:rsid w:val="00E25459"/>
    <w:pPr>
      <w:spacing w:before="140"/>
      <w:ind w:left="1100" w:firstLine="0"/>
      <w:jc w:val="both"/>
    </w:pPr>
    <w:rPr>
      <w:szCs w:val="20"/>
    </w:rPr>
  </w:style>
  <w:style w:type="character" w:customStyle="1" w:styleId="AmainreturnChar">
    <w:name w:val="A main return Char"/>
    <w:basedOn w:val="DefaultParagraphFont"/>
    <w:link w:val="Amainreturn"/>
    <w:locked/>
    <w:rsid w:val="00E25459"/>
    <w:rPr>
      <w:sz w:val="24"/>
      <w:lang w:eastAsia="en-US"/>
    </w:rPr>
  </w:style>
  <w:style w:type="paragraph" w:customStyle="1" w:styleId="TableHd">
    <w:name w:val="TableHd"/>
    <w:basedOn w:val="Normal"/>
    <w:rsid w:val="00E25459"/>
    <w:pPr>
      <w:keepNext/>
      <w:tabs>
        <w:tab w:val="left" w:pos="0"/>
      </w:tabs>
      <w:spacing w:before="300"/>
      <w:ind w:left="1200" w:hanging="1200"/>
    </w:pPr>
    <w:rPr>
      <w:rFonts w:ascii="Arial" w:hAnsi="Arial"/>
      <w:b/>
      <w:sz w:val="20"/>
      <w:szCs w:val="20"/>
    </w:rPr>
  </w:style>
  <w:style w:type="paragraph" w:customStyle="1" w:styleId="TableColHd">
    <w:name w:val="TableColHd"/>
    <w:basedOn w:val="Normal"/>
    <w:rsid w:val="00E25459"/>
    <w:pPr>
      <w:keepNext/>
      <w:tabs>
        <w:tab w:val="left" w:pos="0"/>
      </w:tabs>
      <w:spacing w:after="60"/>
      <w:ind w:left="0" w:firstLine="0"/>
    </w:pPr>
    <w:rPr>
      <w:rFonts w:ascii="Arial" w:hAnsi="Arial"/>
      <w:b/>
      <w:sz w:val="18"/>
      <w:szCs w:val="20"/>
    </w:rPr>
  </w:style>
  <w:style w:type="paragraph" w:customStyle="1" w:styleId="TableText10">
    <w:name w:val="TableText10"/>
    <w:basedOn w:val="Normal"/>
    <w:rsid w:val="00E25459"/>
    <w:pPr>
      <w:tabs>
        <w:tab w:val="left" w:pos="0"/>
      </w:tabs>
      <w:spacing w:before="60" w:after="60"/>
      <w:ind w:left="0" w:firstLine="0"/>
    </w:pPr>
    <w:rPr>
      <w:sz w:val="20"/>
      <w:szCs w:val="20"/>
    </w:rPr>
  </w:style>
  <w:style w:type="character" w:customStyle="1" w:styleId="charCitHyperlinkItal">
    <w:name w:val="charCitHyperlinkItal"/>
    <w:basedOn w:val="Hyperlink"/>
    <w:uiPriority w:val="1"/>
    <w:rsid w:val="00E25459"/>
    <w:rPr>
      <w:rFonts w:cs="Times New Roman"/>
      <w:i/>
      <w:color w:val="0000FF" w:themeColor="hyperlink"/>
      <w:u w:val="none"/>
    </w:rPr>
  </w:style>
  <w:style w:type="paragraph" w:customStyle="1" w:styleId="Note">
    <w:name w:val="Note"/>
    <w:basedOn w:val="Normal"/>
    <w:uiPriority w:val="99"/>
    <w:rsid w:val="00E25459"/>
    <w:pPr>
      <w:numPr>
        <w:numId w:val="1"/>
      </w:numPr>
      <w:spacing w:after="240"/>
    </w:pPr>
    <w:rPr>
      <w:rFonts w:ascii="Arial" w:eastAsia="SimSun" w:hAnsi="Arial"/>
      <w:sz w:val="20"/>
      <w:szCs w:val="20"/>
      <w:lang w:val="en-GB"/>
    </w:rPr>
  </w:style>
  <w:style w:type="paragraph" w:customStyle="1" w:styleId="jade-outdent">
    <w:name w:val="jade-outdent"/>
    <w:basedOn w:val="Normal"/>
    <w:rsid w:val="00E25459"/>
    <w:pPr>
      <w:spacing w:before="100" w:beforeAutospacing="1" w:after="100" w:afterAutospacing="1"/>
      <w:ind w:left="0" w:firstLine="0"/>
    </w:pPr>
    <w:rPr>
      <w:lang w:eastAsia="en-AU"/>
    </w:rPr>
  </w:style>
  <w:style w:type="character" w:customStyle="1" w:styleId="jade-ts-11">
    <w:name w:val="jade-ts-11"/>
    <w:basedOn w:val="DefaultParagraphFont"/>
    <w:rsid w:val="00E25459"/>
  </w:style>
  <w:style w:type="paragraph" w:customStyle="1" w:styleId="aNote">
    <w:name w:val="aNote"/>
    <w:basedOn w:val="Normal"/>
    <w:link w:val="aNoteChar"/>
    <w:rsid w:val="00E25459"/>
    <w:pPr>
      <w:spacing w:before="140"/>
      <w:ind w:left="1900" w:hanging="800"/>
      <w:jc w:val="both"/>
    </w:pPr>
    <w:rPr>
      <w:sz w:val="20"/>
      <w:szCs w:val="20"/>
    </w:rPr>
  </w:style>
  <w:style w:type="character" w:customStyle="1" w:styleId="aNoteChar">
    <w:name w:val="aNote Char"/>
    <w:basedOn w:val="DefaultParagraphFont"/>
    <w:link w:val="aNote"/>
    <w:locked/>
    <w:rsid w:val="00E25459"/>
    <w:rPr>
      <w:lang w:eastAsia="en-US"/>
    </w:rPr>
  </w:style>
  <w:style w:type="paragraph" w:customStyle="1" w:styleId="aNotepar">
    <w:name w:val="aNotepar"/>
    <w:basedOn w:val="Normal"/>
    <w:next w:val="Normal"/>
    <w:rsid w:val="00E25459"/>
    <w:pPr>
      <w:spacing w:before="140"/>
      <w:ind w:left="2400" w:hanging="800"/>
      <w:jc w:val="both"/>
    </w:pPr>
    <w:rPr>
      <w:sz w:val="20"/>
      <w:szCs w:val="20"/>
    </w:rPr>
  </w:style>
  <w:style w:type="character" w:customStyle="1" w:styleId="charCitHyperlinkAbbrev">
    <w:name w:val="charCitHyperlinkAbbrev"/>
    <w:basedOn w:val="Hyperlink"/>
    <w:uiPriority w:val="1"/>
    <w:rsid w:val="00E25459"/>
    <w:rPr>
      <w:rFonts w:cs="Times New Roman"/>
      <w:color w:val="0000FF" w:themeColor="hyperlink"/>
      <w:u w:val="none"/>
    </w:rPr>
  </w:style>
  <w:style w:type="paragraph" w:customStyle="1" w:styleId="Penalty">
    <w:name w:val="Penalty"/>
    <w:basedOn w:val="Normal"/>
    <w:rsid w:val="00E25459"/>
    <w:pPr>
      <w:spacing w:before="140"/>
      <w:ind w:left="1100" w:firstLine="0"/>
      <w:jc w:val="both"/>
    </w:pPr>
    <w:rPr>
      <w:szCs w:val="20"/>
    </w:rPr>
  </w:style>
  <w:style w:type="character" w:customStyle="1" w:styleId="aDefChar">
    <w:name w:val="aDef Char"/>
    <w:basedOn w:val="DefaultParagraphFont"/>
    <w:link w:val="aDef"/>
    <w:locked/>
    <w:rsid w:val="00E25459"/>
    <w:rPr>
      <w:sz w:val="24"/>
      <w:szCs w:val="24"/>
      <w:lang w:eastAsia="en-US"/>
    </w:rPr>
  </w:style>
  <w:style w:type="paragraph" w:customStyle="1" w:styleId="ah5sec0">
    <w:name w:val="ah5sec"/>
    <w:basedOn w:val="Normal"/>
    <w:rsid w:val="00E25459"/>
    <w:pPr>
      <w:spacing w:before="100" w:beforeAutospacing="1" w:after="100" w:afterAutospacing="1"/>
      <w:ind w:left="0" w:firstLine="0"/>
    </w:pPr>
    <w:rPr>
      <w:lang w:eastAsia="en-AU"/>
    </w:rPr>
  </w:style>
  <w:style w:type="character" w:customStyle="1" w:styleId="charsectno0">
    <w:name w:val="charsectno"/>
    <w:basedOn w:val="DefaultParagraphFont"/>
    <w:rsid w:val="00E25459"/>
  </w:style>
  <w:style w:type="paragraph" w:customStyle="1" w:styleId="amain0">
    <w:name w:val="amain"/>
    <w:basedOn w:val="Normal"/>
    <w:rsid w:val="00E25459"/>
    <w:pPr>
      <w:spacing w:before="100" w:beforeAutospacing="1" w:after="100" w:afterAutospacing="1"/>
      <w:ind w:left="0" w:firstLine="0"/>
    </w:pPr>
    <w:rPr>
      <w:lang w:eastAsia="en-AU"/>
    </w:rPr>
  </w:style>
  <w:style w:type="character" w:customStyle="1" w:styleId="charcithyperlinkital0">
    <w:name w:val="charcithyperlinkital"/>
    <w:basedOn w:val="DefaultParagraphFont"/>
    <w:rsid w:val="00E25459"/>
  </w:style>
  <w:style w:type="paragraph" w:customStyle="1" w:styleId="anote0">
    <w:name w:val="anote"/>
    <w:basedOn w:val="Normal"/>
    <w:rsid w:val="00E25459"/>
    <w:pPr>
      <w:spacing w:before="100" w:beforeAutospacing="1" w:after="100" w:afterAutospacing="1"/>
      <w:ind w:left="0" w:firstLine="0"/>
    </w:pPr>
    <w:rPr>
      <w:lang w:eastAsia="en-AU"/>
    </w:rPr>
  </w:style>
  <w:style w:type="character" w:customStyle="1" w:styleId="charitals0">
    <w:name w:val="charitals"/>
    <w:basedOn w:val="DefaultParagraphFont"/>
    <w:rsid w:val="00E25459"/>
  </w:style>
  <w:style w:type="character" w:customStyle="1" w:styleId="charcithyperlinkabbrev0">
    <w:name w:val="charcithyperlinkabbrev"/>
    <w:basedOn w:val="DefaultParagraphFont"/>
    <w:rsid w:val="00E25459"/>
  </w:style>
  <w:style w:type="paragraph" w:customStyle="1" w:styleId="apara0">
    <w:name w:val="apara"/>
    <w:basedOn w:val="Normal"/>
    <w:rsid w:val="00E25459"/>
    <w:pPr>
      <w:spacing w:before="100" w:beforeAutospacing="1" w:after="100" w:afterAutospacing="1"/>
      <w:ind w:left="0" w:firstLine="0"/>
    </w:pPr>
    <w:rPr>
      <w:lang w:eastAsia="en-AU"/>
    </w:rPr>
  </w:style>
  <w:style w:type="paragraph" w:customStyle="1" w:styleId="AH3Div">
    <w:name w:val="A H3 Div"/>
    <w:basedOn w:val="Normal"/>
    <w:next w:val="AH5Sec"/>
    <w:rsid w:val="00E25459"/>
    <w:pPr>
      <w:keepNext/>
      <w:tabs>
        <w:tab w:val="left" w:pos="2600"/>
      </w:tabs>
      <w:spacing w:before="240"/>
      <w:ind w:left="2600" w:hanging="2600"/>
      <w:outlineLvl w:val="2"/>
    </w:pPr>
    <w:rPr>
      <w:rFonts w:ascii="Arial" w:hAnsi="Arial"/>
      <w:b/>
      <w:sz w:val="28"/>
      <w:szCs w:val="20"/>
    </w:rPr>
  </w:style>
  <w:style w:type="character" w:customStyle="1" w:styleId="CharDivNo">
    <w:name w:val="CharDivNo"/>
    <w:basedOn w:val="DefaultParagraphFont"/>
    <w:rsid w:val="00E25459"/>
  </w:style>
  <w:style w:type="character" w:customStyle="1" w:styleId="CharDivText">
    <w:name w:val="CharDivText"/>
    <w:basedOn w:val="DefaultParagraphFont"/>
    <w:rsid w:val="00E25459"/>
  </w:style>
  <w:style w:type="character" w:customStyle="1" w:styleId="AH5SecChar">
    <w:name w:val="A H5 Sec Char"/>
    <w:basedOn w:val="DefaultParagraphFont"/>
    <w:link w:val="AH5Sec"/>
    <w:locked/>
    <w:rsid w:val="00E25459"/>
    <w:rPr>
      <w:rFonts w:ascii="Arial" w:hAnsi="Arial" w:cs="Arial"/>
      <w:b/>
      <w:bCs/>
      <w:sz w:val="24"/>
      <w:szCs w:val="24"/>
      <w:lang w:eastAsia="en-US"/>
    </w:rPr>
  </w:style>
  <w:style w:type="character" w:customStyle="1" w:styleId="AparaChar">
    <w:name w:val="A para Char"/>
    <w:basedOn w:val="DefaultParagraphFont"/>
    <w:link w:val="Apara"/>
    <w:locked/>
    <w:rsid w:val="00E25459"/>
    <w:rPr>
      <w:sz w:val="24"/>
      <w:szCs w:val="24"/>
      <w:lang w:eastAsia="en-US"/>
    </w:rPr>
  </w:style>
  <w:style w:type="paragraph" w:customStyle="1" w:styleId="BodyA">
    <w:name w:val="Body A"/>
    <w:rsid w:val="00650F56"/>
    <w:pPr>
      <w:pBdr>
        <w:top w:val="nil"/>
        <w:left w:val="nil"/>
        <w:bottom w:val="nil"/>
        <w:right w:val="nil"/>
        <w:between w:val="nil"/>
        <w:bar w:val="nil"/>
      </w:pBdr>
    </w:pPr>
    <w:rPr>
      <w:color w:val="000000"/>
      <w:sz w:val="24"/>
      <w:szCs w:val="24"/>
      <w:u w:color="000000"/>
      <w:bdr w:val="nil"/>
      <w:lang w:val="en-US"/>
      <w14:textOutline w14:w="12700" w14:cap="flat" w14:cmpd="sng" w14:algn="ctr">
        <w14:noFill/>
        <w14:prstDash w14:val="solid"/>
        <w14:miter w14:lim="400000"/>
      </w14:textOutline>
    </w:rPr>
  </w:style>
  <w:style w:type="numbering" w:customStyle="1" w:styleId="ImportedStyle1">
    <w:name w:val="Imported Style 1"/>
    <w:rsid w:val="00650F56"/>
    <w:pPr>
      <w:numPr>
        <w:numId w:val="2"/>
      </w:numPr>
    </w:pPr>
  </w:style>
  <w:style w:type="numbering" w:customStyle="1" w:styleId="ImportedStyle100">
    <w:name w:val="Imported Style 1.0"/>
    <w:rsid w:val="00650F56"/>
    <w:pPr>
      <w:numPr>
        <w:numId w:val="4"/>
      </w:numPr>
    </w:pPr>
  </w:style>
  <w:style w:type="paragraph" w:customStyle="1" w:styleId="Body">
    <w:name w:val="Body"/>
    <w:rsid w:val="00650F56"/>
    <w:pPr>
      <w:pBdr>
        <w:top w:val="nil"/>
        <w:left w:val="nil"/>
        <w:bottom w:val="nil"/>
        <w:right w:val="nil"/>
        <w:between w:val="nil"/>
        <w:bar w:val="nil"/>
      </w:pBdr>
    </w:pPr>
    <w:rPr>
      <w:rFonts w:eastAsia="Arial Unicode MS" w:cs="Arial Unicode MS"/>
      <w:color w:val="000000"/>
      <w:sz w:val="24"/>
      <w:szCs w:val="24"/>
      <w:u w:color="000000"/>
      <w:bdr w:val="nil"/>
      <w14:textOutline w14:w="0" w14:cap="flat" w14:cmpd="sng" w14:algn="ctr">
        <w14:noFill/>
        <w14:prstDash w14:val="solid"/>
        <w14:bevel/>
      </w14:textOutline>
    </w:rPr>
  </w:style>
  <w:style w:type="numbering" w:customStyle="1" w:styleId="ImportedStyle2">
    <w:name w:val="Imported Style 2"/>
    <w:rsid w:val="00650F56"/>
    <w:pPr>
      <w:numPr>
        <w:numId w:val="7"/>
      </w:numPr>
    </w:pPr>
  </w:style>
  <w:style w:type="numbering" w:customStyle="1" w:styleId="ImportedStyle3">
    <w:name w:val="Imported Style 3"/>
    <w:rsid w:val="00650F56"/>
    <w:pPr>
      <w:numPr>
        <w:numId w:val="9"/>
      </w:numPr>
    </w:pPr>
  </w:style>
  <w:style w:type="numbering" w:customStyle="1" w:styleId="ImportedStyle4">
    <w:name w:val="Imported Style 4"/>
    <w:rsid w:val="00650F56"/>
    <w:pPr>
      <w:numPr>
        <w:numId w:val="12"/>
      </w:numPr>
    </w:pPr>
  </w:style>
  <w:style w:type="numbering" w:customStyle="1" w:styleId="ImportedStyle5">
    <w:name w:val="Imported Style 5"/>
    <w:rsid w:val="00650F56"/>
    <w:pPr>
      <w:numPr>
        <w:numId w:val="14"/>
      </w:numPr>
    </w:pPr>
  </w:style>
  <w:style w:type="numbering" w:customStyle="1" w:styleId="ImportedStyle6">
    <w:name w:val="Imported Style 6"/>
    <w:rsid w:val="00650F56"/>
    <w:pPr>
      <w:numPr>
        <w:numId w:val="16"/>
      </w:numPr>
    </w:pPr>
  </w:style>
  <w:style w:type="numbering" w:customStyle="1" w:styleId="ImportedStyle7">
    <w:name w:val="Imported Style 7"/>
    <w:rsid w:val="00650F56"/>
    <w:pPr>
      <w:numPr>
        <w:numId w:val="19"/>
      </w:numPr>
    </w:pPr>
  </w:style>
  <w:style w:type="numbering" w:customStyle="1" w:styleId="ImportedStyle8">
    <w:name w:val="Imported Style 8"/>
    <w:rsid w:val="00650F56"/>
    <w:pPr>
      <w:numPr>
        <w:numId w:val="21"/>
      </w:numPr>
    </w:pPr>
  </w:style>
  <w:style w:type="numbering" w:customStyle="1" w:styleId="ImportedStyle9">
    <w:name w:val="Imported Style 9"/>
    <w:rsid w:val="00650F56"/>
    <w:pPr>
      <w:numPr>
        <w:numId w:val="23"/>
      </w:numPr>
    </w:pPr>
  </w:style>
  <w:style w:type="numbering" w:customStyle="1" w:styleId="ImportedStyle10">
    <w:name w:val="Imported Style 10"/>
    <w:rsid w:val="00650F56"/>
    <w:pPr>
      <w:numPr>
        <w:numId w:val="25"/>
      </w:numPr>
    </w:pPr>
  </w:style>
  <w:style w:type="numbering" w:customStyle="1" w:styleId="ImportedStyle11">
    <w:name w:val="Imported Style 11"/>
    <w:rsid w:val="00650F56"/>
    <w:pPr>
      <w:numPr>
        <w:numId w:val="29"/>
      </w:numPr>
    </w:pPr>
  </w:style>
  <w:style w:type="numbering" w:customStyle="1" w:styleId="ImportedStyle12">
    <w:name w:val="Imported Style 12"/>
    <w:rsid w:val="00650F56"/>
    <w:pPr>
      <w:numPr>
        <w:numId w:val="31"/>
      </w:numPr>
    </w:pPr>
  </w:style>
  <w:style w:type="paragraph" w:customStyle="1" w:styleId="Default">
    <w:name w:val="Default"/>
    <w:rsid w:val="00650F56"/>
    <w:pPr>
      <w:pBdr>
        <w:top w:val="nil"/>
        <w:left w:val="nil"/>
        <w:bottom w:val="nil"/>
        <w:right w:val="nil"/>
        <w:between w:val="nil"/>
        <w:bar w:val="nil"/>
      </w:pBdr>
    </w:pPr>
    <w:rPr>
      <w:color w:val="000000"/>
      <w:sz w:val="24"/>
      <w:szCs w:val="24"/>
      <w:u w:color="000000"/>
      <w:bdr w:val="nil"/>
      <w:lang w:val="en-US"/>
      <w14:textOutline w14:w="0" w14:cap="flat" w14:cmpd="sng" w14:algn="ctr">
        <w14:noFill/>
        <w14:prstDash w14:val="solid"/>
        <w14:bevel/>
      </w14:textOutline>
    </w:rPr>
  </w:style>
  <w:style w:type="numbering" w:customStyle="1" w:styleId="ImportedStyle13">
    <w:name w:val="Imported Style 13"/>
    <w:rsid w:val="00650F56"/>
    <w:pPr>
      <w:numPr>
        <w:numId w:val="36"/>
      </w:numPr>
    </w:pPr>
  </w:style>
  <w:style w:type="numbering" w:customStyle="1" w:styleId="ImportedStyle14">
    <w:name w:val="Imported Style 14"/>
    <w:rsid w:val="00650F56"/>
    <w:pPr>
      <w:numPr>
        <w:numId w:val="38"/>
      </w:numPr>
    </w:pPr>
  </w:style>
  <w:style w:type="character" w:customStyle="1" w:styleId="Heading1Char">
    <w:name w:val="Heading 1 Char"/>
    <w:basedOn w:val="DefaultParagraphFont"/>
    <w:link w:val="Heading1"/>
    <w:uiPriority w:val="9"/>
    <w:rsid w:val="00DA090D"/>
    <w:rPr>
      <w:b/>
      <w:sz w:val="24"/>
      <w:szCs w:val="24"/>
      <w:lang w:eastAsia="en-US"/>
    </w:rPr>
  </w:style>
  <w:style w:type="character" w:customStyle="1" w:styleId="FooterChar">
    <w:name w:val="Footer Char"/>
    <w:basedOn w:val="DefaultParagraphFont"/>
    <w:link w:val="Footer"/>
    <w:uiPriority w:val="99"/>
    <w:rsid w:val="00DA090D"/>
    <w:rPr>
      <w:sz w:val="24"/>
      <w:szCs w:val="24"/>
      <w:lang w:eastAsia="en-US"/>
    </w:rPr>
  </w:style>
  <w:style w:type="paragraph" w:styleId="Revision">
    <w:name w:val="Revision"/>
    <w:hidden/>
    <w:uiPriority w:val="99"/>
    <w:semiHidden/>
    <w:rsid w:val="00390CD0"/>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211638">
      <w:bodyDiv w:val="1"/>
      <w:marLeft w:val="0"/>
      <w:marRight w:val="0"/>
      <w:marTop w:val="0"/>
      <w:marBottom w:val="0"/>
      <w:divBdr>
        <w:top w:val="none" w:sz="0" w:space="0" w:color="auto"/>
        <w:left w:val="none" w:sz="0" w:space="0" w:color="auto"/>
        <w:bottom w:val="none" w:sz="0" w:space="0" w:color="auto"/>
        <w:right w:val="none" w:sz="0" w:space="0" w:color="auto"/>
      </w:divBdr>
    </w:div>
    <w:div w:id="538274517">
      <w:bodyDiv w:val="1"/>
      <w:marLeft w:val="0"/>
      <w:marRight w:val="0"/>
      <w:marTop w:val="0"/>
      <w:marBottom w:val="0"/>
      <w:divBdr>
        <w:top w:val="none" w:sz="0" w:space="0" w:color="auto"/>
        <w:left w:val="none" w:sz="0" w:space="0" w:color="auto"/>
        <w:bottom w:val="none" w:sz="0" w:space="0" w:color="auto"/>
        <w:right w:val="none" w:sz="0" w:space="0" w:color="auto"/>
      </w:divBdr>
    </w:div>
    <w:div w:id="580720585">
      <w:bodyDiv w:val="1"/>
      <w:marLeft w:val="0"/>
      <w:marRight w:val="0"/>
      <w:marTop w:val="0"/>
      <w:marBottom w:val="0"/>
      <w:divBdr>
        <w:top w:val="none" w:sz="0" w:space="0" w:color="auto"/>
        <w:left w:val="none" w:sz="0" w:space="0" w:color="auto"/>
        <w:bottom w:val="none" w:sz="0" w:space="0" w:color="auto"/>
        <w:right w:val="none" w:sz="0" w:space="0" w:color="auto"/>
      </w:divBdr>
    </w:div>
    <w:div w:id="581912510">
      <w:bodyDiv w:val="1"/>
      <w:marLeft w:val="0"/>
      <w:marRight w:val="0"/>
      <w:marTop w:val="0"/>
      <w:marBottom w:val="0"/>
      <w:divBdr>
        <w:top w:val="none" w:sz="0" w:space="0" w:color="auto"/>
        <w:left w:val="none" w:sz="0" w:space="0" w:color="auto"/>
        <w:bottom w:val="none" w:sz="0" w:space="0" w:color="auto"/>
        <w:right w:val="none" w:sz="0" w:space="0" w:color="auto"/>
      </w:divBdr>
    </w:div>
    <w:div w:id="933126602">
      <w:bodyDiv w:val="1"/>
      <w:marLeft w:val="0"/>
      <w:marRight w:val="0"/>
      <w:marTop w:val="0"/>
      <w:marBottom w:val="0"/>
      <w:divBdr>
        <w:top w:val="none" w:sz="0" w:space="0" w:color="auto"/>
        <w:left w:val="none" w:sz="0" w:space="0" w:color="auto"/>
        <w:bottom w:val="none" w:sz="0" w:space="0" w:color="auto"/>
        <w:right w:val="none" w:sz="0" w:space="0" w:color="auto"/>
      </w:divBdr>
    </w:div>
    <w:div w:id="1114597994">
      <w:bodyDiv w:val="1"/>
      <w:marLeft w:val="0"/>
      <w:marRight w:val="0"/>
      <w:marTop w:val="0"/>
      <w:marBottom w:val="0"/>
      <w:divBdr>
        <w:top w:val="none" w:sz="0" w:space="0" w:color="auto"/>
        <w:left w:val="none" w:sz="0" w:space="0" w:color="auto"/>
        <w:bottom w:val="none" w:sz="0" w:space="0" w:color="auto"/>
        <w:right w:val="none" w:sz="0" w:space="0" w:color="auto"/>
      </w:divBdr>
    </w:div>
    <w:div w:id="1473789469">
      <w:bodyDiv w:val="1"/>
      <w:marLeft w:val="0"/>
      <w:marRight w:val="0"/>
      <w:marTop w:val="0"/>
      <w:marBottom w:val="0"/>
      <w:divBdr>
        <w:top w:val="none" w:sz="0" w:space="0" w:color="auto"/>
        <w:left w:val="none" w:sz="0" w:space="0" w:color="auto"/>
        <w:bottom w:val="none" w:sz="0" w:space="0" w:color="auto"/>
        <w:right w:val="none" w:sz="0" w:space="0" w:color="auto"/>
      </w:divBdr>
    </w:div>
    <w:div w:id="1537964322">
      <w:bodyDiv w:val="1"/>
      <w:marLeft w:val="0"/>
      <w:marRight w:val="0"/>
      <w:marTop w:val="0"/>
      <w:marBottom w:val="0"/>
      <w:divBdr>
        <w:top w:val="none" w:sz="0" w:space="0" w:color="auto"/>
        <w:left w:val="none" w:sz="0" w:space="0" w:color="auto"/>
        <w:bottom w:val="none" w:sz="0" w:space="0" w:color="auto"/>
        <w:right w:val="none" w:sz="0" w:space="0" w:color="auto"/>
      </w:divBdr>
    </w:div>
    <w:div w:id="1590970508">
      <w:bodyDiv w:val="1"/>
      <w:marLeft w:val="0"/>
      <w:marRight w:val="0"/>
      <w:marTop w:val="0"/>
      <w:marBottom w:val="0"/>
      <w:divBdr>
        <w:top w:val="none" w:sz="0" w:space="0" w:color="auto"/>
        <w:left w:val="none" w:sz="0" w:space="0" w:color="auto"/>
        <w:bottom w:val="none" w:sz="0" w:space="0" w:color="auto"/>
        <w:right w:val="none" w:sz="0" w:space="0" w:color="auto"/>
      </w:divBdr>
    </w:div>
    <w:div w:id="1610971611">
      <w:bodyDiv w:val="1"/>
      <w:marLeft w:val="0"/>
      <w:marRight w:val="0"/>
      <w:marTop w:val="0"/>
      <w:marBottom w:val="0"/>
      <w:divBdr>
        <w:top w:val="none" w:sz="0" w:space="0" w:color="auto"/>
        <w:left w:val="none" w:sz="0" w:space="0" w:color="auto"/>
        <w:bottom w:val="none" w:sz="0" w:space="0" w:color="auto"/>
        <w:right w:val="none" w:sz="0" w:space="0" w:color="auto"/>
      </w:divBdr>
    </w:div>
    <w:div w:id="1658917411">
      <w:bodyDiv w:val="1"/>
      <w:marLeft w:val="0"/>
      <w:marRight w:val="0"/>
      <w:marTop w:val="0"/>
      <w:marBottom w:val="0"/>
      <w:divBdr>
        <w:top w:val="none" w:sz="0" w:space="0" w:color="auto"/>
        <w:left w:val="none" w:sz="0" w:space="0" w:color="auto"/>
        <w:bottom w:val="none" w:sz="0" w:space="0" w:color="auto"/>
        <w:right w:val="none" w:sz="0" w:space="0" w:color="auto"/>
      </w:divBdr>
    </w:div>
    <w:div w:id="1944530891">
      <w:bodyDiv w:val="1"/>
      <w:marLeft w:val="0"/>
      <w:marRight w:val="0"/>
      <w:marTop w:val="0"/>
      <w:marBottom w:val="0"/>
      <w:divBdr>
        <w:top w:val="none" w:sz="0" w:space="0" w:color="auto"/>
        <w:left w:val="none" w:sz="0" w:space="0" w:color="auto"/>
        <w:bottom w:val="none" w:sz="0" w:space="0" w:color="auto"/>
        <w:right w:val="none" w:sz="0" w:space="0" w:color="auto"/>
      </w:divBdr>
    </w:div>
    <w:div w:id="1969118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32CD5-16FF-40A2-91F3-215D6B53F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2724</Words>
  <Characters>15532</Characters>
  <Application>Microsoft Office Word</Application>
  <DocSecurity>0</DocSecurity>
  <Lines>129</Lines>
  <Paragraphs>36</Paragraphs>
  <ScaleCrop>false</ScaleCrop>
  <Company/>
  <LinksUpToDate>false</LinksUpToDate>
  <CharactersWithSpaces>18220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2026-01-01T01:46:00Z</dcterms:created>
  <dcterms:modified xsi:type="dcterms:W3CDTF">2026-01-01T01:46:00Z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9af8531-eb46-4968-8cb3-105d2f5ea87e_Enabled">
    <vt:lpwstr>true</vt:lpwstr>
  </property>
  <property fmtid="{D5CDD505-2E9C-101B-9397-08002B2CF9AE}" pid="3" name="MSIP_Label_69af8531-eb46-4968-8cb3-105d2f5ea87e_SetDate">
    <vt:lpwstr>2024-12-06T00:29:52Z</vt:lpwstr>
  </property>
  <property fmtid="{D5CDD505-2E9C-101B-9397-08002B2CF9AE}" pid="4" name="MSIP_Label_69af8531-eb46-4968-8cb3-105d2f5ea87e_Method">
    <vt:lpwstr>Standard</vt:lpwstr>
  </property>
  <property fmtid="{D5CDD505-2E9C-101B-9397-08002B2CF9AE}" pid="5" name="MSIP_Label_69af8531-eb46-4968-8cb3-105d2f5ea87e_Name">
    <vt:lpwstr>Official - No Marking</vt:lpwstr>
  </property>
  <property fmtid="{D5CDD505-2E9C-101B-9397-08002B2CF9AE}" pid="6" name="MSIP_Label_69af8531-eb46-4968-8cb3-105d2f5ea87e_SiteId">
    <vt:lpwstr>b46c1908-0334-4236-b978-585ee88e4199</vt:lpwstr>
  </property>
  <property fmtid="{D5CDD505-2E9C-101B-9397-08002B2CF9AE}" pid="7" name="MSIP_Label_69af8531-eb46-4968-8cb3-105d2f5ea87e_ActionId">
    <vt:lpwstr>423bac55-aad6-4544-9e2a-6c0da6a75eb5</vt:lpwstr>
  </property>
  <property fmtid="{D5CDD505-2E9C-101B-9397-08002B2CF9AE}" pid="8" name="MSIP_Label_69af8531-eb46-4968-8cb3-105d2f5ea87e_ContentBits">
    <vt:lpwstr>0</vt:lpwstr>
  </property>
</Properties>
</file>