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55" w:rsidRPr="006429F2" w:rsidRDefault="00A94DB1" w:rsidP="00CE6EE6">
      <w:pPr>
        <w:bidi/>
        <w:jc w:val="center"/>
        <w:rPr>
          <w:sz w:val="32"/>
          <w:szCs w:val="32"/>
          <w:rtl/>
        </w:rPr>
      </w:pPr>
      <w:r w:rsidRPr="006429F2">
        <w:rPr>
          <w:rFonts w:hint="cs"/>
          <w:sz w:val="32"/>
          <w:szCs w:val="32"/>
          <w:rtl/>
        </w:rPr>
        <w:t xml:space="preserve">מבוא למערכות מחשוב </w:t>
      </w:r>
      <w:r w:rsidRPr="006429F2">
        <w:rPr>
          <w:sz w:val="32"/>
          <w:szCs w:val="32"/>
          <w:rtl/>
        </w:rPr>
        <w:t>–</w:t>
      </w:r>
      <w:r w:rsidRPr="006429F2">
        <w:rPr>
          <w:rFonts w:hint="cs"/>
          <w:sz w:val="32"/>
          <w:szCs w:val="32"/>
          <w:rtl/>
        </w:rPr>
        <w:t xml:space="preserve"> עבודה מספר </w:t>
      </w:r>
      <w:r w:rsidR="00CE6EE6">
        <w:rPr>
          <w:rFonts w:hint="cs"/>
          <w:sz w:val="32"/>
          <w:szCs w:val="32"/>
          <w:rtl/>
        </w:rPr>
        <w:t>3</w:t>
      </w:r>
    </w:p>
    <w:p w:rsidR="00A94DB1" w:rsidRDefault="00A94DB1" w:rsidP="00CE6EE6">
      <w:pPr>
        <w:bidi/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לעבודה זאת </w:t>
      </w:r>
      <w:r w:rsidR="00CE6EE6">
        <w:rPr>
          <w:rFonts w:hint="cs"/>
          <w:rtl/>
        </w:rPr>
        <w:t>2</w:t>
      </w:r>
      <w:r>
        <w:rPr>
          <w:rFonts w:hint="cs"/>
          <w:rtl/>
        </w:rPr>
        <w:t xml:space="preserve"> חלקים עיקריים. בחלק הראשון תכתבו כמה תוכנות פשוטות באסמבלי. בחלק </w:t>
      </w:r>
      <w:r w:rsidR="00CE6EE6">
        <w:rPr>
          <w:rFonts w:hint="cs"/>
          <w:rtl/>
        </w:rPr>
        <w:t>השני</w:t>
      </w:r>
      <w:r>
        <w:rPr>
          <w:rFonts w:hint="cs"/>
          <w:rtl/>
        </w:rPr>
        <w:t xml:space="preserve"> תממשו אסמבלר. העבודה קשה ומאתגרת, ורצוי להתחיל בה בהקדם האפשרי.</w:t>
      </w:r>
    </w:p>
    <w:p w:rsidR="00763CCD" w:rsidRDefault="00763CCD" w:rsidP="00CE6EE6">
      <w:pPr>
        <w:bidi/>
        <w:rPr>
          <w:rtl/>
        </w:rPr>
      </w:pPr>
      <w:r>
        <w:rPr>
          <w:rFonts w:hint="cs"/>
          <w:rtl/>
        </w:rPr>
        <w:t xml:space="preserve">תאריך ההגשה </w:t>
      </w:r>
      <w:r>
        <w:rPr>
          <w:rtl/>
        </w:rPr>
        <w:t>–</w:t>
      </w:r>
      <w:r>
        <w:rPr>
          <w:rFonts w:hint="cs"/>
          <w:rtl/>
        </w:rPr>
        <w:t xml:space="preserve"> יום </w:t>
      </w:r>
      <w:r w:rsidR="00CE6EE6">
        <w:rPr>
          <w:rFonts w:hint="cs"/>
          <w:rtl/>
        </w:rPr>
        <w:t>רביעי</w:t>
      </w:r>
      <w:r>
        <w:rPr>
          <w:rFonts w:hint="cs"/>
          <w:rtl/>
        </w:rPr>
        <w:t>, ה-</w:t>
      </w:r>
      <w:r w:rsidR="00CE6EE6">
        <w:rPr>
          <w:rFonts w:hint="cs"/>
          <w:rtl/>
        </w:rPr>
        <w:t>30</w:t>
      </w:r>
      <w:r>
        <w:rPr>
          <w:rFonts w:hint="cs"/>
          <w:rtl/>
        </w:rPr>
        <w:t xml:space="preserve"> בדצמבר, בשעה 23:55. בהגשה יש לכווץ את את התיקיה כפי שניתנה לכם, ללא הסרת קבצים כלשהם, על ידי תוכנת</w:t>
      </w:r>
      <w:r w:rsidR="00C359FC">
        <w:rPr>
          <w:rFonts w:hint="cs"/>
          <w:rtl/>
        </w:rPr>
        <w:t xml:space="preserve"> כיווץ עם סיומת</w:t>
      </w:r>
      <w:r>
        <w:rPr>
          <w:rFonts w:hint="cs"/>
          <w:rtl/>
        </w:rPr>
        <w:t xml:space="preserve"> </w:t>
      </w:r>
      <w:r>
        <w:t>zip</w:t>
      </w:r>
      <w:r>
        <w:rPr>
          <w:rFonts w:hint="cs"/>
          <w:rtl/>
        </w:rPr>
        <w:t xml:space="preserve"> (לא </w:t>
      </w:r>
      <w:r>
        <w:t>rar,tar,7z</w:t>
      </w:r>
      <w:r>
        <w:rPr>
          <w:rFonts w:hint="cs"/>
          <w:rtl/>
        </w:rPr>
        <w:t xml:space="preserve"> ודומיהם), ולהגיש</w:t>
      </w:r>
      <w:r w:rsidR="00CE6EE6">
        <w:rPr>
          <w:rFonts w:hint="cs"/>
          <w:rtl/>
        </w:rPr>
        <w:t>ה</w:t>
      </w:r>
      <w:r>
        <w:rPr>
          <w:rFonts w:hint="cs"/>
          <w:rtl/>
        </w:rPr>
        <w:t xml:space="preserve"> לשרת ה-</w:t>
      </w:r>
      <w:r>
        <w:t>ftp</w:t>
      </w:r>
      <w:r>
        <w:rPr>
          <w:rFonts w:hint="cs"/>
          <w:rtl/>
        </w:rPr>
        <w:t xml:space="preserve"> של המחלקה.</w:t>
      </w:r>
    </w:p>
    <w:p w:rsidR="002638A2" w:rsidRDefault="002638A2" w:rsidP="002638A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עליכם לתרגל</w:t>
      </w:r>
      <w:r w:rsidR="00CE6EE6">
        <w:rPr>
          <w:rFonts w:hint="cs"/>
          <w:rtl/>
        </w:rPr>
        <w:t xml:space="preserve"> תחילה</w:t>
      </w:r>
      <w:r>
        <w:rPr>
          <w:rFonts w:hint="cs"/>
          <w:rtl/>
        </w:rPr>
        <w:t xml:space="preserve"> מעט כתיבה באסמבלי.</w:t>
      </w:r>
    </w:p>
    <w:p w:rsidR="002638A2" w:rsidRDefault="002638A2" w:rsidP="002638A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כתבו קוד אסמבלי המבצע הכפלה בין המספרים שבתא הראשון (</w:t>
      </w:r>
      <w:r>
        <w:t>R0</w:t>
      </w:r>
      <w:r>
        <w:rPr>
          <w:rFonts w:hint="cs"/>
          <w:rtl/>
        </w:rPr>
        <w:t>) והשני (</w:t>
      </w:r>
      <w:r>
        <w:t>R1</w:t>
      </w:r>
      <w:r>
        <w:rPr>
          <w:rFonts w:hint="cs"/>
          <w:rtl/>
        </w:rPr>
        <w:t>) בזכרון, וכותב את התשובה לתא השלישי (</w:t>
      </w:r>
      <w:r>
        <w:t>R2</w:t>
      </w:r>
      <w:r>
        <w:rPr>
          <w:rFonts w:hint="cs"/>
          <w:rtl/>
        </w:rPr>
        <w:t xml:space="preserve">). עליכם ליצור תוכנית בשם </w:t>
      </w:r>
      <w:r>
        <w:t>Mult.asm</w:t>
      </w:r>
      <w:r>
        <w:rPr>
          <w:rFonts w:hint="cs"/>
          <w:rtl/>
        </w:rPr>
        <w:t>, לתרגם אותה באמצעות האסמבלר המצורף, ולהריצה על המכונה.</w:t>
      </w:r>
    </w:p>
    <w:p w:rsidR="002638A2" w:rsidRDefault="002638A2" w:rsidP="002638A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כתבו קוד אסמבלי המבצע פעולת חזקה </w:t>
      </w:r>
      <w:r>
        <w:t>R2 = R0</w:t>
      </w:r>
      <w:r>
        <w:rPr>
          <w:vertAlign w:val="superscript"/>
        </w:rPr>
        <w:t>R1</w:t>
      </w:r>
      <w:r>
        <w:rPr>
          <w:rFonts w:hint="cs"/>
          <w:rtl/>
        </w:rPr>
        <w:t xml:space="preserve">. עליכם ליצור תוכנית בשם </w:t>
      </w:r>
      <w:r>
        <w:t>Power.asm</w:t>
      </w:r>
      <w:r>
        <w:rPr>
          <w:rFonts w:hint="cs"/>
          <w:rtl/>
        </w:rPr>
        <w:t>.</w:t>
      </w:r>
    </w:p>
    <w:p w:rsidR="002638A2" w:rsidRDefault="002638A2" w:rsidP="008F2F86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כתבו תוכנית הממלאת</w:t>
      </w:r>
      <w:r w:rsidR="008A0FFF">
        <w:rPr>
          <w:rFonts w:hint="cs"/>
          <w:rtl/>
        </w:rPr>
        <w:t>, על ידי שימוש בלולאה,</w:t>
      </w:r>
      <w:r>
        <w:rPr>
          <w:rFonts w:hint="cs"/>
          <w:rtl/>
        </w:rPr>
        <w:t xml:space="preserve"> את התאים </w:t>
      </w:r>
      <w:r w:rsidR="008F2F86">
        <w:rPr>
          <w:rFonts w:hint="cs"/>
          <w:rtl/>
        </w:rPr>
        <w:t>מ-100 עד 119</w:t>
      </w:r>
      <w:r>
        <w:rPr>
          <w:rFonts w:hint="cs"/>
          <w:rtl/>
        </w:rPr>
        <w:t xml:space="preserve"> בזכרון ב-20 האיברים הראשונים של סדרת פיבונאצ'י</w:t>
      </w:r>
      <w:r w:rsidR="008B2EC6">
        <w:rPr>
          <w:rFonts w:hint="cs"/>
          <w:rtl/>
        </w:rPr>
        <w:t xml:space="preserve"> </w:t>
      </w:r>
      <w:r w:rsidR="008B2EC6">
        <w:rPr>
          <w:rtl/>
        </w:rPr>
        <w:t>–</w:t>
      </w:r>
      <w:r w:rsidR="008B2EC6">
        <w:rPr>
          <w:rFonts w:hint="cs"/>
          <w:rtl/>
        </w:rPr>
        <w:t xml:space="preserve"> (</w:t>
      </w:r>
      <w:r w:rsidR="008B2EC6">
        <w:t>1,1,2,3,5,8,13,…</w:t>
      </w:r>
      <w:r w:rsidR="008B2EC6">
        <w:rPr>
          <w:rFonts w:hint="cs"/>
          <w:rtl/>
        </w:rPr>
        <w:t>)</w:t>
      </w:r>
      <w:r>
        <w:rPr>
          <w:rFonts w:hint="cs"/>
          <w:rtl/>
        </w:rPr>
        <w:t xml:space="preserve">. צרו תוכנית בשם </w:t>
      </w:r>
      <w:r>
        <w:t>Fibonacci.asm</w:t>
      </w:r>
      <w:r>
        <w:rPr>
          <w:rFonts w:hint="cs"/>
          <w:rtl/>
        </w:rPr>
        <w:t>.</w:t>
      </w:r>
    </w:p>
    <w:p w:rsidR="008A0FFF" w:rsidRDefault="008A0FFF" w:rsidP="003429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כעת אתם מוכנים לממש אסמבלר משלכם. הפרויקט </w:t>
      </w:r>
      <w:r>
        <w:t>Assembler</w:t>
      </w:r>
      <w:r w:rsidR="00EB6E0B">
        <w:rPr>
          <w:rFonts w:hint="cs"/>
          <w:rtl/>
        </w:rPr>
        <w:t xml:space="preserve"> מכיל שלד של מימוש תהליך התרגום, כולל פונקציות רבות העוסקות בקריאה מקבצים ובעבודה מול מחרוזות. </w:t>
      </w:r>
      <w:r w:rsidR="00342908">
        <w:rPr>
          <w:rFonts w:hint="cs"/>
          <w:rtl/>
        </w:rPr>
        <w:t xml:space="preserve">ניתן לבדוק את הפלט שלכם מול הפלט של האסמבלר שסופק בחבילת הכלים המצורפת. </w:t>
      </w:r>
      <w:r w:rsidR="00EB6E0B">
        <w:rPr>
          <w:rFonts w:hint="cs"/>
          <w:rtl/>
        </w:rPr>
        <w:t xml:space="preserve">כזכור, לתהליך התרגום יש שלושה שלבים </w:t>
      </w:r>
      <w:r w:rsidR="00EB6E0B">
        <w:rPr>
          <w:rtl/>
        </w:rPr>
        <w:t>–</w:t>
      </w:r>
      <w:r w:rsidR="00EB6E0B">
        <w:rPr>
          <w:rFonts w:hint="cs"/>
          <w:rtl/>
        </w:rPr>
        <w:t xml:space="preserve"> תרגום מקרו, מעבר ראשון ליצירת טבלת הסמלים, ומעבר שני ליצירת שפת המכונה. אנ</w:t>
      </w:r>
      <w:r w:rsidR="00342908">
        <w:rPr>
          <w:rFonts w:hint="cs"/>
          <w:rtl/>
        </w:rPr>
        <w:t xml:space="preserve">ו </w:t>
      </w:r>
      <w:r w:rsidR="00EB6E0B">
        <w:rPr>
          <w:rFonts w:hint="cs"/>
          <w:rtl/>
        </w:rPr>
        <w:t>נממש את השלבים בסדר הפוך:</w:t>
      </w:r>
    </w:p>
    <w:p w:rsidR="00EB6E0B" w:rsidRDefault="00EB6E0B" w:rsidP="006908C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>
        <w:t>SecondPass</w:t>
      </w:r>
      <w:proofErr w:type="spellEnd"/>
      <w:r>
        <w:rPr>
          <w:rFonts w:hint="cs"/>
          <w:rtl/>
        </w:rPr>
        <w:t xml:space="preserve"> המתרגמת כל שורה בקוד למחרוזת המכילה בדיוק 16תווים מתוך </w:t>
      </w:r>
      <w:r>
        <w:t>{0,1}</w:t>
      </w:r>
      <w:r>
        <w:rPr>
          <w:rFonts w:hint="cs"/>
          <w:rtl/>
        </w:rPr>
        <w:t xml:space="preserve"> ומייצגת מספר בקוד בינארי, ללא התיחסות לסמלים. שלד השיטה כבר נתון לכם. את השיטות המתורגמות הכניסו לרשימה </w:t>
      </w:r>
      <w:proofErr w:type="spellStart"/>
      <w:r>
        <w:t>lAfterPass</w:t>
      </w:r>
      <w:proofErr w:type="spellEnd"/>
      <w:r>
        <w:rPr>
          <w:rFonts w:hint="cs"/>
          <w:rtl/>
        </w:rPr>
        <w:t xml:space="preserve"> על ידי </w:t>
      </w:r>
      <w:proofErr w:type="spellStart"/>
      <w:r>
        <w:t>lAfterPass.Add</w:t>
      </w:r>
      <w:proofErr w:type="spellEnd"/>
      <w:r>
        <w:t>(s)</w:t>
      </w:r>
      <w:r>
        <w:rPr>
          <w:rFonts w:hint="cs"/>
          <w:rtl/>
        </w:rPr>
        <w:t xml:space="preserve">. לאחר שסיימתם תוכלו להפעיל את האסמבלר על כל קבצי הקוד שאינם מכילים סמלים: </w:t>
      </w:r>
      <w:r>
        <w:t xml:space="preserve">Add,  </w:t>
      </w:r>
      <w:proofErr w:type="spellStart"/>
      <w:r>
        <w:t>MaxL</w:t>
      </w:r>
      <w:proofErr w:type="spellEnd"/>
      <w:r>
        <w:rPr>
          <w:rFonts w:hint="cs"/>
          <w:rtl/>
        </w:rPr>
        <w:t>.</w:t>
      </w:r>
    </w:p>
    <w:p w:rsidR="00EB6E0B" w:rsidRDefault="00EB6E0B" w:rsidP="00744C0F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הוס</w:t>
      </w:r>
      <w:r w:rsidR="00B3487B">
        <w:rPr>
          <w:rFonts w:hint="cs"/>
          <w:rtl/>
        </w:rPr>
        <w:t>י</w:t>
      </w:r>
      <w:r>
        <w:rPr>
          <w:rFonts w:hint="cs"/>
          <w:rtl/>
        </w:rPr>
        <w:t>פו מבנה נתונים (</w:t>
      </w:r>
      <w:r>
        <w:t>Dictionary</w:t>
      </w:r>
      <w:r>
        <w:rPr>
          <w:rFonts w:hint="cs"/>
          <w:rtl/>
        </w:rPr>
        <w:t xml:space="preserve">) המייצג את טבלת הסמלים. ממשו את השיטה </w:t>
      </w:r>
      <w:proofErr w:type="spellStart"/>
      <w:r>
        <w:t>FirstPass</w:t>
      </w:r>
      <w:proofErr w:type="spellEnd"/>
      <w:r>
        <w:rPr>
          <w:rFonts w:hint="cs"/>
          <w:rtl/>
        </w:rPr>
        <w:t xml:space="preserve"> היוצרת וממלאת את טבלת הסמלים </w:t>
      </w:r>
      <w:r>
        <w:rPr>
          <w:rtl/>
        </w:rPr>
        <w:t>–</w:t>
      </w:r>
      <w:r>
        <w:rPr>
          <w:rFonts w:hint="cs"/>
          <w:rtl/>
        </w:rPr>
        <w:t xml:space="preserve"> משתנים ותוויות. שנו את השיטה </w:t>
      </w:r>
      <w:proofErr w:type="spellStart"/>
      <w:r>
        <w:t>SecondPass</w:t>
      </w:r>
      <w:proofErr w:type="spellEnd"/>
      <w:r>
        <w:rPr>
          <w:rFonts w:hint="cs"/>
          <w:rtl/>
        </w:rPr>
        <w:t xml:space="preserve"> כך שתתמוך בתרגום סמלים למספרים. לאחר שסיימתם, תוכלו להריץ את כל תוכנות האסמבלי שאינ</w:t>
      </w:r>
      <w:r w:rsidR="00744C0F">
        <w:rPr>
          <w:rFonts w:hint="cs"/>
          <w:rtl/>
        </w:rPr>
        <w:t>ן</w:t>
      </w:r>
      <w:r>
        <w:rPr>
          <w:rFonts w:hint="cs"/>
          <w:rtl/>
        </w:rPr>
        <w:t xml:space="preserve"> מכילות מקרו.</w:t>
      </w:r>
    </w:p>
    <w:p w:rsidR="00EB6E0B" w:rsidRDefault="00EB6E0B" w:rsidP="00EB6E0B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ממשו את השיטה </w:t>
      </w:r>
      <w:proofErr w:type="spellStart"/>
      <w:r>
        <w:t>ExpandMacro</w:t>
      </w:r>
      <w:proofErr w:type="spellEnd"/>
      <w:r>
        <w:rPr>
          <w:rFonts w:hint="cs"/>
          <w:rtl/>
        </w:rPr>
        <w:t xml:space="preserve"> המקבלת שורת קוד אסמבלי בודדת העשויה להכיל מקרו ומחליפה אותה במספר שורות הממשות את המקרו.</w:t>
      </w:r>
      <w:r w:rsidR="00AC406E">
        <w:rPr>
          <w:rFonts w:hint="cs"/>
          <w:rtl/>
        </w:rPr>
        <w:t xml:space="preserve"> במידה ובשורה אין מקרו, יש לרשום לרשימת ההחזרה את השורה המקורית.</w:t>
      </w:r>
      <w:r>
        <w:rPr>
          <w:rFonts w:hint="cs"/>
          <w:rtl/>
        </w:rPr>
        <w:t xml:space="preserve"> עליכם לתמוך במקרו הבאים:</w:t>
      </w:r>
    </w:p>
    <w:p w:rsidR="00EB6E0B" w:rsidRDefault="00A70A30" w:rsidP="00A70A30">
      <w:pPr>
        <w:pStyle w:val="ListParagraph"/>
        <w:numPr>
          <w:ilvl w:val="2"/>
          <w:numId w:val="1"/>
        </w:numPr>
        <w:bidi/>
      </w:pPr>
      <w:proofErr w:type="gramStart"/>
      <w:r>
        <w:t>direct</w:t>
      </w:r>
      <w:proofErr w:type="gramEnd"/>
      <w:r>
        <w:t xml:space="preserve"> addressing</w:t>
      </w:r>
      <w:r>
        <w:rPr>
          <w:rFonts w:hint="cs"/>
          <w:rtl/>
        </w:rPr>
        <w:t xml:space="preserve">, 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M[x]=D</w:t>
      </w:r>
      <w:r>
        <w:rPr>
          <w:rFonts w:hint="cs"/>
          <w:rtl/>
        </w:rPr>
        <w:t xml:space="preserve"> או </w:t>
      </w:r>
      <w:r>
        <w:t>A=M[y]</w:t>
      </w:r>
      <w:r>
        <w:rPr>
          <w:rFonts w:hint="cs"/>
          <w:rtl/>
        </w:rPr>
        <w:t xml:space="preserve">. למעשה עליכם להחליף כל מופע של </w:t>
      </w:r>
      <w:r>
        <w:t>M[x]</w:t>
      </w:r>
      <w:r>
        <w:rPr>
          <w:rFonts w:hint="cs"/>
          <w:rtl/>
        </w:rPr>
        <w:t xml:space="preserve"> בשורות הממשות אותו. אין</w:t>
      </w:r>
      <w:r w:rsidR="00291B39">
        <w:rPr>
          <w:rFonts w:hint="cs"/>
          <w:rtl/>
        </w:rPr>
        <w:t xml:space="preserve"> </w:t>
      </w:r>
      <w:r>
        <w:rPr>
          <w:rFonts w:hint="cs"/>
          <w:rtl/>
        </w:rPr>
        <w:t>צורך לתמוך בשימוש כפול ב</w:t>
      </w:r>
      <w:r>
        <w:t>direct addressing</w:t>
      </w:r>
      <w:r>
        <w:rPr>
          <w:rFonts w:hint="cs"/>
          <w:rtl/>
        </w:rPr>
        <w:t xml:space="preserve"> כגון </w:t>
      </w:r>
      <w:r>
        <w:t>M[x]=M[y]</w:t>
      </w:r>
      <w:r>
        <w:rPr>
          <w:rFonts w:hint="cs"/>
          <w:rtl/>
        </w:rPr>
        <w:t>.</w:t>
      </w:r>
    </w:p>
    <w:p w:rsidR="00342908" w:rsidRDefault="00342908" w:rsidP="00342908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קיצורים לקפיצות, לדוגמא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D;JGT:LOOP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מאפשר לרשום את יעד הקפיצה באותה שורה של פקודת הקפיצה.</w:t>
      </w:r>
    </w:p>
    <w:p w:rsidR="00342908" w:rsidRDefault="00342908" w:rsidP="0097292D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לאחר מימוש המקרו האלו תוכלו לתרגם את </w:t>
      </w:r>
      <w:r w:rsidR="0097292D">
        <w:t>SquareMacro</w:t>
      </w:r>
      <w:r>
        <w:t>.asm</w:t>
      </w:r>
      <w:r>
        <w:rPr>
          <w:rFonts w:hint="cs"/>
          <w:rtl/>
        </w:rPr>
        <w:t>.</w:t>
      </w:r>
    </w:p>
    <w:p w:rsidR="00CE6EE6" w:rsidRDefault="00CE6EE6" w:rsidP="00CE6EE6">
      <w:pPr>
        <w:bidi/>
      </w:pPr>
      <w:r>
        <w:rPr>
          <w:rFonts w:hint="cs"/>
          <w:rtl/>
        </w:rPr>
        <w:lastRenderedPageBreak/>
        <w:t>בדקו את קוד שפת המכונה שיצרתם על גבי המכונה שלכם, או על גבי הסימולטור הנתון ב-</w:t>
      </w:r>
      <w:r>
        <w:t>tools.zip</w:t>
      </w:r>
      <w:r>
        <w:rPr>
          <w:rFonts w:hint="cs"/>
          <w:rtl/>
        </w:rPr>
        <w:t>. וודאו שהתוכניות רצות כיאות ומוציאות את הפלט הנדרש.</w:t>
      </w:r>
    </w:p>
    <w:p w:rsidR="003B4F17" w:rsidRDefault="000B750D" w:rsidP="00CE6EE6">
      <w:pPr>
        <w:bidi/>
        <w:rPr>
          <w:rtl/>
        </w:rPr>
      </w:pPr>
      <w:r>
        <w:rPr>
          <w:rFonts w:hint="cs"/>
          <w:rtl/>
        </w:rPr>
        <w:t xml:space="preserve">לעבודה מצורפות תוכנות עזר בתיקיה </w:t>
      </w:r>
      <w:r w:rsidR="00CE6EE6">
        <w:t>tools</w:t>
      </w:r>
      <w:bookmarkStart w:id="0" w:name="_GoBack"/>
      <w:bookmarkEnd w:id="0"/>
      <w:r>
        <w:t>.zip</w:t>
      </w:r>
      <w:r>
        <w:rPr>
          <w:rFonts w:hint="cs"/>
          <w:rtl/>
        </w:rPr>
        <w:t>, הממשות, בין השאר, אסמבלר ומדמה</w:t>
      </w:r>
      <w:r w:rsidR="00E352BA">
        <w:rPr>
          <w:rFonts w:hint="cs"/>
          <w:rtl/>
        </w:rPr>
        <w:t xml:space="preserve"> (סימולטור)</w:t>
      </w:r>
      <w:r>
        <w:rPr>
          <w:rFonts w:hint="cs"/>
          <w:rtl/>
        </w:rPr>
        <w:t xml:space="preserve"> של התנהגות ה-</w:t>
      </w:r>
      <w:r>
        <w:t>CPU</w:t>
      </w:r>
      <w:r>
        <w:rPr>
          <w:rFonts w:hint="cs"/>
          <w:rtl/>
        </w:rPr>
        <w:t>, שיאפשרו לכם לתרגם ולהריץ כל קוד אסמבלי שתרצו על מנת לבדוק האם המכונה והאסמבלר אותם בניתם מתפקדים כראוי.</w:t>
      </w:r>
    </w:p>
    <w:p w:rsidR="000F78F2" w:rsidRDefault="000F78F2" w:rsidP="003B4F17">
      <w:pPr>
        <w:bidi/>
        <w:rPr>
          <w:rtl/>
        </w:rPr>
      </w:pPr>
      <w:r>
        <w:rPr>
          <w:rFonts w:hint="cs"/>
          <w:rtl/>
        </w:rPr>
        <w:t xml:space="preserve">אתיקה </w:t>
      </w:r>
      <w:r>
        <w:rPr>
          <w:rtl/>
        </w:rPr>
        <w:t>–</w:t>
      </w:r>
      <w:r>
        <w:rPr>
          <w:rFonts w:hint="cs"/>
          <w:rtl/>
        </w:rPr>
        <w:t xml:space="preserve"> את התרגיל יש לעשות לבד (לא בזוגות). מותר להתיעץ עם סטודנטים אחרים, אך לא להעתיק קטעי קוד מסטודנטים או מהאינטרנט. כל שליחה או קבלה של קטע קוד ממקור כלשהו </w:t>
      </w:r>
      <w:r>
        <w:rPr>
          <w:rtl/>
        </w:rPr>
        <w:t>–</w:t>
      </w:r>
      <w:r>
        <w:rPr>
          <w:rFonts w:hint="cs"/>
          <w:rtl/>
        </w:rPr>
        <w:t xml:space="preserve"> סטודנט אחר או מהאינטרנט, במייל, בדיסק נייד, או דרך אתרי שיתוף קבצים אסורה בהחלט! אל תעתיקו!</w:t>
      </w:r>
    </w:p>
    <w:p w:rsidR="000F78F2" w:rsidRDefault="00763CCD" w:rsidP="00763CCD">
      <w:pPr>
        <w:bidi/>
        <w:rPr>
          <w:rtl/>
        </w:rPr>
      </w:pPr>
      <w:r>
        <w:rPr>
          <w:rFonts w:hint="cs"/>
          <w:rtl/>
        </w:rPr>
        <w:t xml:space="preserve">שאלות ובעיות יש לפרסם בפורום. במידה ולא תקבלו תשובה, יש לפנות לגיא במייל </w:t>
      </w:r>
      <w:hyperlink r:id="rId6" w:history="1">
        <w:r w:rsidRPr="001D6E44">
          <w:rPr>
            <w:rStyle w:val="Hyperlink"/>
          </w:rPr>
          <w:t>shanigu@bgu.ac.il</w:t>
        </w:r>
      </w:hyperlink>
    </w:p>
    <w:p w:rsidR="00763CCD" w:rsidRDefault="00763CCD" w:rsidP="00763CCD">
      <w:pPr>
        <w:bidi/>
        <w:rPr>
          <w:rtl/>
        </w:rPr>
      </w:pPr>
    </w:p>
    <w:p w:rsidR="000F78F2" w:rsidRDefault="000F78F2" w:rsidP="000F78F2">
      <w:pPr>
        <w:bidi/>
        <w:rPr>
          <w:rtl/>
        </w:rPr>
      </w:pPr>
      <w:r>
        <w:rPr>
          <w:rFonts w:hint="cs"/>
          <w:rtl/>
        </w:rPr>
        <w:t>בהצלחה!</w:t>
      </w:r>
    </w:p>
    <w:p w:rsidR="00EE0B75" w:rsidRDefault="00EE0B75" w:rsidP="00EE0B75">
      <w:pPr>
        <w:bidi/>
        <w:rPr>
          <w:rtl/>
        </w:rPr>
      </w:pPr>
      <w:r>
        <w:rPr>
          <w:rFonts w:hint="cs"/>
          <w:rtl/>
        </w:rPr>
        <w:t>.</w:t>
      </w:r>
    </w:p>
    <w:sectPr w:rsidR="00EE0B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10A3D"/>
    <w:multiLevelType w:val="hybridMultilevel"/>
    <w:tmpl w:val="0E66A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37"/>
    <w:rsid w:val="000B750D"/>
    <w:rsid w:val="000F78F2"/>
    <w:rsid w:val="001D1A9A"/>
    <w:rsid w:val="002638A2"/>
    <w:rsid w:val="00291B39"/>
    <w:rsid w:val="002A21DB"/>
    <w:rsid w:val="002B3512"/>
    <w:rsid w:val="002D4437"/>
    <w:rsid w:val="00342908"/>
    <w:rsid w:val="003B4F17"/>
    <w:rsid w:val="003B5882"/>
    <w:rsid w:val="00566555"/>
    <w:rsid w:val="005E0217"/>
    <w:rsid w:val="006429F2"/>
    <w:rsid w:val="006908CF"/>
    <w:rsid w:val="00706841"/>
    <w:rsid w:val="00744C0F"/>
    <w:rsid w:val="00763CCD"/>
    <w:rsid w:val="008A0FFF"/>
    <w:rsid w:val="008B2EC6"/>
    <w:rsid w:val="008E6E1A"/>
    <w:rsid w:val="008F2F86"/>
    <w:rsid w:val="009461E6"/>
    <w:rsid w:val="0097292D"/>
    <w:rsid w:val="0098118C"/>
    <w:rsid w:val="009E75B5"/>
    <w:rsid w:val="00A70A30"/>
    <w:rsid w:val="00A94DB1"/>
    <w:rsid w:val="00AC406E"/>
    <w:rsid w:val="00B141B8"/>
    <w:rsid w:val="00B3487B"/>
    <w:rsid w:val="00B966F1"/>
    <w:rsid w:val="00C359FC"/>
    <w:rsid w:val="00CE6EE6"/>
    <w:rsid w:val="00D0672C"/>
    <w:rsid w:val="00D71FAF"/>
    <w:rsid w:val="00D76819"/>
    <w:rsid w:val="00E352BA"/>
    <w:rsid w:val="00E831F7"/>
    <w:rsid w:val="00EB6E0B"/>
    <w:rsid w:val="00EE0B75"/>
    <w:rsid w:val="00E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F65D2E-A6EE-42D9-9C47-EE9D2FD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D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8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78F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igu@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BB96F-91CC-415E-AF04-1B804FCC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507</Words>
  <Characters>2535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גיא שני - הנדסת מערכות מידע</cp:lastModifiedBy>
  <cp:revision>4</cp:revision>
  <cp:lastPrinted>2012-12-03T06:54:00Z</cp:lastPrinted>
  <dcterms:created xsi:type="dcterms:W3CDTF">2015-11-23T11:31:00Z</dcterms:created>
  <dcterms:modified xsi:type="dcterms:W3CDTF">2015-12-08T07:10:00Z</dcterms:modified>
</cp:coreProperties>
</file>