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972C1" w14:textId="452A6BA1" w:rsidR="009128EF" w:rsidRPr="00E77016" w:rsidRDefault="009128EF" w:rsidP="0035091F">
      <w:pPr>
        <w:pBdr>
          <w:bottom w:val="single" w:sz="12" w:space="1" w:color="auto"/>
        </w:pBdr>
        <w:tabs>
          <w:tab w:val="num" w:pos="720"/>
        </w:tabs>
        <w:ind w:left="720" w:hanging="360"/>
        <w:rPr>
          <w:rFonts w:ascii="Times New Roman" w:hAnsi="Times New Roman" w:cs="Times New Roman"/>
          <w:b/>
          <w:bCs/>
        </w:rPr>
      </w:pPr>
      <w:r w:rsidRPr="00E77016">
        <w:rPr>
          <w:rFonts w:ascii="Times New Roman" w:hAnsi="Times New Roman" w:cs="Times New Roman"/>
          <w:b/>
          <w:bCs/>
        </w:rPr>
        <w:t xml:space="preserve">M9-Assignment – Part </w:t>
      </w:r>
      <w:r w:rsidR="00107AA7" w:rsidRPr="00E77016">
        <w:rPr>
          <w:rFonts w:ascii="Times New Roman" w:hAnsi="Times New Roman" w:cs="Times New Roman"/>
          <w:b/>
          <w:bCs/>
        </w:rPr>
        <w:t>2</w:t>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r>
      <w:r w:rsidRPr="00E77016">
        <w:rPr>
          <w:rFonts w:ascii="Times New Roman" w:hAnsi="Times New Roman" w:cs="Times New Roman"/>
          <w:b/>
          <w:bCs/>
        </w:rPr>
        <w:tab/>
        <w:t>Lane Dorscher</w:t>
      </w:r>
    </w:p>
    <w:p w14:paraId="5659C29E" w14:textId="77777777" w:rsidR="00107AA7" w:rsidRPr="00107AA7" w:rsidRDefault="00107AA7" w:rsidP="00107AA7">
      <w:pPr>
        <w:tabs>
          <w:tab w:val="num" w:pos="720"/>
        </w:tabs>
        <w:ind w:left="720" w:hanging="360"/>
        <w:rPr>
          <w:rFonts w:ascii="Times New Roman" w:hAnsi="Times New Roman" w:cs="Times New Roman"/>
          <w:b/>
          <w:bCs/>
        </w:rPr>
      </w:pPr>
      <w:r w:rsidRPr="00107AA7">
        <w:rPr>
          <w:rFonts w:ascii="Times New Roman" w:hAnsi="Times New Roman" w:cs="Times New Roman"/>
          <w:b/>
          <w:bCs/>
        </w:rPr>
        <w:t>Public and Private IP Address - Explained</w:t>
      </w:r>
    </w:p>
    <w:p w14:paraId="3181234F" w14:textId="339F5CDA" w:rsidR="00107AA7" w:rsidRPr="00E77016" w:rsidRDefault="00107AA7" w:rsidP="00107AA7">
      <w:pPr>
        <w:numPr>
          <w:ilvl w:val="0"/>
          <w:numId w:val="5"/>
        </w:numPr>
        <w:rPr>
          <w:rFonts w:ascii="Times New Roman" w:hAnsi="Times New Roman" w:cs="Times New Roman"/>
        </w:rPr>
      </w:pPr>
      <w:r w:rsidRPr="00107AA7">
        <w:rPr>
          <w:rFonts w:ascii="Times New Roman" w:hAnsi="Times New Roman" w:cs="Times New Roman"/>
        </w:rPr>
        <w:t>What is the difference between a public and private IP address?</w:t>
      </w:r>
    </w:p>
    <w:p w14:paraId="6C1FE003" w14:textId="578C9879" w:rsidR="00107AA7" w:rsidRPr="00E77016" w:rsidRDefault="00107AA7" w:rsidP="00107AA7">
      <w:pPr>
        <w:ind w:left="720"/>
        <w:rPr>
          <w:rFonts w:ascii="Times New Roman" w:hAnsi="Times New Roman" w:cs="Times New Roman"/>
        </w:rPr>
      </w:pPr>
      <w:r w:rsidRPr="00E77016">
        <w:rPr>
          <w:rFonts w:ascii="Times New Roman" w:hAnsi="Times New Roman" w:cs="Times New Roman"/>
        </w:rPr>
        <w:t>A public IP address is used to identify a device or network on the internet. It’s globally unique and assigned by your internet service provider (ISP), allowing your network to communicate outside your local area.</w:t>
      </w:r>
      <w:r w:rsidRPr="00E77016">
        <w:rPr>
          <w:rFonts w:ascii="Times New Roman" w:hAnsi="Times New Roman" w:cs="Times New Roman"/>
        </w:rPr>
        <w:br/>
        <w:t>A private IP address, on the other hand, is used inside a local network (LAN). These addresses aren’t visible to the public internet and are used for internal communication between computers and devices within the same network. The router uses Network Address Translation (NAT) to convert private IPs into a public one when accessing the internet.</w:t>
      </w:r>
    </w:p>
    <w:p w14:paraId="1DEA61DC" w14:textId="77777777" w:rsidR="00107AA7" w:rsidRPr="00E77016" w:rsidRDefault="00107AA7" w:rsidP="00107AA7">
      <w:pPr>
        <w:pStyle w:val="NormalWeb"/>
        <w:shd w:val="clear" w:color="auto" w:fill="FFFFFF"/>
        <w:spacing w:before="0" w:beforeAutospacing="0" w:after="0" w:afterAutospacing="0"/>
        <w:rPr>
          <w:rStyle w:val="Strong"/>
          <w:rFonts w:eastAsiaTheme="majorEastAsia"/>
          <w:color w:val="262626"/>
        </w:rPr>
      </w:pPr>
    </w:p>
    <w:p w14:paraId="346FB7C8" w14:textId="6377B061" w:rsidR="00107AA7" w:rsidRPr="00E77016" w:rsidRDefault="00107AA7" w:rsidP="00107AA7">
      <w:pPr>
        <w:pStyle w:val="NormalWeb"/>
        <w:shd w:val="clear" w:color="auto" w:fill="FFFFFF"/>
        <w:spacing w:before="0" w:beforeAutospacing="0" w:after="0" w:afterAutospacing="0"/>
        <w:ind w:left="360"/>
        <w:rPr>
          <w:rStyle w:val="Strong"/>
          <w:rFonts w:eastAsiaTheme="majorEastAsia"/>
          <w:color w:val="262626"/>
        </w:rPr>
      </w:pPr>
      <w:r w:rsidRPr="00E77016">
        <w:rPr>
          <w:rStyle w:val="Strong"/>
          <w:rFonts w:eastAsiaTheme="majorEastAsia"/>
          <w:color w:val="262626"/>
        </w:rPr>
        <w:t>Address Resolution Protocol (ARP) – Explained</w:t>
      </w:r>
    </w:p>
    <w:p w14:paraId="6817C179" w14:textId="77777777" w:rsidR="00107AA7" w:rsidRPr="00E77016" w:rsidRDefault="00107AA7" w:rsidP="00107AA7">
      <w:pPr>
        <w:pStyle w:val="NormalWeb"/>
        <w:numPr>
          <w:ilvl w:val="0"/>
          <w:numId w:val="6"/>
        </w:numPr>
        <w:rPr>
          <w:color w:val="262626"/>
        </w:rPr>
      </w:pPr>
      <w:r w:rsidRPr="00107AA7">
        <w:rPr>
          <w:color w:val="262626"/>
        </w:rPr>
        <w:t>What is the purpose of ARP?</w:t>
      </w:r>
    </w:p>
    <w:p w14:paraId="61FE92B2" w14:textId="60B30175" w:rsidR="00107AA7" w:rsidRPr="00107AA7" w:rsidRDefault="00107AA7" w:rsidP="00107AA7">
      <w:pPr>
        <w:pStyle w:val="NormalWeb"/>
        <w:ind w:left="720"/>
        <w:rPr>
          <w:color w:val="262626"/>
        </w:rPr>
      </w:pPr>
      <w:r w:rsidRPr="00E77016">
        <w:rPr>
          <w:color w:val="262626"/>
        </w:rPr>
        <w:t>The Address Resolution Protocol (ARP) is used to find the physical hardware address (MAC address) that matches a device’s IP address on the local network. In other words, it helps computers figure out where to send data on the same LAN.</w:t>
      </w:r>
    </w:p>
    <w:p w14:paraId="7266259B" w14:textId="77777777" w:rsidR="00107AA7" w:rsidRPr="00E77016" w:rsidRDefault="00107AA7" w:rsidP="00107AA7">
      <w:pPr>
        <w:pStyle w:val="NormalWeb"/>
        <w:numPr>
          <w:ilvl w:val="0"/>
          <w:numId w:val="6"/>
        </w:numPr>
        <w:rPr>
          <w:color w:val="262626"/>
        </w:rPr>
      </w:pPr>
      <w:r w:rsidRPr="00107AA7">
        <w:rPr>
          <w:color w:val="262626"/>
        </w:rPr>
        <w:t>What is the purpose of the MAC address?</w:t>
      </w:r>
    </w:p>
    <w:p w14:paraId="5A5AC0BD" w14:textId="122B2B42" w:rsidR="00107AA7" w:rsidRPr="00107AA7" w:rsidRDefault="00107AA7" w:rsidP="00107AA7">
      <w:pPr>
        <w:pStyle w:val="NormalWeb"/>
        <w:ind w:left="720"/>
        <w:rPr>
          <w:color w:val="262626"/>
        </w:rPr>
      </w:pPr>
      <w:r w:rsidRPr="00E77016">
        <w:rPr>
          <w:color w:val="262626"/>
        </w:rPr>
        <w:t>The MAC address is a unique hardware identifier assigned to a network interface card (NIC). It ensures that data packets are sent to the correct physical device within a local network.</w:t>
      </w:r>
    </w:p>
    <w:p w14:paraId="53BDA5AA" w14:textId="77777777" w:rsidR="00107AA7" w:rsidRPr="00E77016" w:rsidRDefault="00107AA7" w:rsidP="00107AA7">
      <w:pPr>
        <w:pStyle w:val="NormalWeb"/>
        <w:numPr>
          <w:ilvl w:val="0"/>
          <w:numId w:val="6"/>
        </w:numPr>
        <w:rPr>
          <w:color w:val="262626"/>
        </w:rPr>
      </w:pPr>
      <w:r w:rsidRPr="00107AA7">
        <w:rPr>
          <w:color w:val="262626"/>
        </w:rPr>
        <w:t>What is the purpose of the ARP cache?</w:t>
      </w:r>
    </w:p>
    <w:p w14:paraId="1AF79259" w14:textId="591D34BD" w:rsidR="00107AA7" w:rsidRPr="00107AA7" w:rsidRDefault="00107AA7" w:rsidP="00107AA7">
      <w:pPr>
        <w:pStyle w:val="NormalWeb"/>
        <w:ind w:left="720"/>
        <w:rPr>
          <w:color w:val="262626"/>
        </w:rPr>
      </w:pPr>
      <w:r w:rsidRPr="00E77016">
        <w:rPr>
          <w:color w:val="262626"/>
        </w:rPr>
        <w:t>The ARP cache stores IP-to-MAC address mappings that a computer has already resolved. This helps speed up communication because the system doesn’t need to send a new ARP request every time it wants to contact a device it’s already communicated with.</w:t>
      </w:r>
    </w:p>
    <w:p w14:paraId="2D895C6D" w14:textId="77777777" w:rsidR="00107AA7" w:rsidRPr="00E77016" w:rsidRDefault="00107AA7" w:rsidP="00107AA7">
      <w:pPr>
        <w:pStyle w:val="NormalWeb"/>
        <w:numPr>
          <w:ilvl w:val="0"/>
          <w:numId w:val="6"/>
        </w:numPr>
        <w:rPr>
          <w:color w:val="262626"/>
        </w:rPr>
      </w:pPr>
      <w:r w:rsidRPr="00107AA7">
        <w:rPr>
          <w:color w:val="262626"/>
        </w:rPr>
        <w:t>What is a dynamic ARP entry?</w:t>
      </w:r>
    </w:p>
    <w:p w14:paraId="1A50062A" w14:textId="74A397F5" w:rsidR="00107AA7" w:rsidRPr="00E77016" w:rsidRDefault="00107AA7" w:rsidP="00107AA7">
      <w:pPr>
        <w:pStyle w:val="NormalWeb"/>
        <w:ind w:left="720"/>
        <w:rPr>
          <w:color w:val="262626"/>
        </w:rPr>
      </w:pPr>
      <w:r w:rsidRPr="00E77016">
        <w:rPr>
          <w:color w:val="262626"/>
        </w:rPr>
        <w:t>A dynamic ARP entry is automatically added to the ARP cache when a device learns another device’s MAC address through an ARP request. These entries are temporary and are deleted after a set amount of time.</w:t>
      </w:r>
    </w:p>
    <w:p w14:paraId="09AB8A22" w14:textId="3D30F5BC" w:rsidR="00107AA7" w:rsidRPr="00E77016" w:rsidRDefault="00107AA7" w:rsidP="00107AA7">
      <w:pPr>
        <w:pStyle w:val="NormalWeb"/>
        <w:numPr>
          <w:ilvl w:val="0"/>
          <w:numId w:val="6"/>
        </w:numPr>
        <w:rPr>
          <w:color w:val="262626"/>
        </w:rPr>
      </w:pPr>
      <w:r w:rsidRPr="00107AA7">
        <w:rPr>
          <w:color w:val="262626"/>
        </w:rPr>
        <w:t>What is a static ARP entry?</w:t>
      </w:r>
    </w:p>
    <w:p w14:paraId="0F313BF8" w14:textId="5F75D035" w:rsidR="00107AA7" w:rsidRPr="00107AA7" w:rsidRDefault="00107AA7" w:rsidP="00107AA7">
      <w:pPr>
        <w:pStyle w:val="NormalWeb"/>
        <w:ind w:left="720"/>
        <w:rPr>
          <w:color w:val="262626"/>
        </w:rPr>
      </w:pPr>
      <w:r w:rsidRPr="00E77016">
        <w:rPr>
          <w:color w:val="262626"/>
        </w:rPr>
        <w:t>A static ARP entry is manually added by a network administrator and doesn’t expire. It stays in the ARP table permanently unless removed manually.</w:t>
      </w:r>
    </w:p>
    <w:p w14:paraId="14DEE73D" w14:textId="77777777" w:rsidR="00107AA7" w:rsidRPr="00E77016" w:rsidRDefault="00107AA7" w:rsidP="00107AA7">
      <w:pPr>
        <w:pStyle w:val="NormalWeb"/>
        <w:numPr>
          <w:ilvl w:val="0"/>
          <w:numId w:val="6"/>
        </w:numPr>
        <w:rPr>
          <w:color w:val="262626"/>
        </w:rPr>
      </w:pPr>
      <w:r w:rsidRPr="00107AA7">
        <w:rPr>
          <w:color w:val="262626"/>
        </w:rPr>
        <w:lastRenderedPageBreak/>
        <w:t>Why would you want to use static APR entries?</w:t>
      </w:r>
    </w:p>
    <w:p w14:paraId="38217512" w14:textId="07B9DE07" w:rsidR="00107AA7" w:rsidRPr="00107AA7" w:rsidRDefault="00107AA7" w:rsidP="00107AA7">
      <w:pPr>
        <w:pStyle w:val="NormalWeb"/>
        <w:ind w:left="720"/>
        <w:rPr>
          <w:color w:val="262626"/>
        </w:rPr>
      </w:pPr>
      <w:r w:rsidRPr="00E77016">
        <w:rPr>
          <w:color w:val="262626"/>
        </w:rPr>
        <w:t xml:space="preserve">Static ARP entries are used for security and stability. They help prevent ARP spoofing attacks and make sure critical devices, like servers or routers, always have a known and unchanging address </w:t>
      </w:r>
      <w:proofErr w:type="gramStart"/>
      <w:r w:rsidRPr="00E77016">
        <w:rPr>
          <w:color w:val="262626"/>
        </w:rPr>
        <w:t>in</w:t>
      </w:r>
      <w:proofErr w:type="gramEnd"/>
      <w:r w:rsidRPr="00E77016">
        <w:rPr>
          <w:color w:val="262626"/>
        </w:rPr>
        <w:t xml:space="preserve"> the ARP table.</w:t>
      </w:r>
    </w:p>
    <w:p w14:paraId="4BE0E1C0" w14:textId="29FB3F43" w:rsidR="00107AA7" w:rsidRPr="00E77016" w:rsidRDefault="00107AA7" w:rsidP="00107AA7">
      <w:pPr>
        <w:pStyle w:val="NormalWeb"/>
        <w:shd w:val="clear" w:color="auto" w:fill="FFFFFF"/>
        <w:spacing w:before="0" w:beforeAutospacing="0" w:after="0" w:afterAutospacing="0"/>
        <w:ind w:left="360"/>
        <w:rPr>
          <w:rStyle w:val="Strong"/>
          <w:rFonts w:eastAsiaTheme="majorEastAsia"/>
          <w:color w:val="262626"/>
        </w:rPr>
      </w:pPr>
      <w:r w:rsidRPr="00E77016">
        <w:rPr>
          <w:rStyle w:val="Strong"/>
          <w:rFonts w:eastAsiaTheme="majorEastAsia"/>
          <w:color w:val="262626"/>
        </w:rPr>
        <w:t>MAC Address Explained – Explained</w:t>
      </w:r>
    </w:p>
    <w:p w14:paraId="25D245D6" w14:textId="1D7ABF94" w:rsidR="00F42B97" w:rsidRPr="00E77016" w:rsidRDefault="00107AA7" w:rsidP="00F42B97">
      <w:pPr>
        <w:pStyle w:val="NormalWeb"/>
        <w:numPr>
          <w:ilvl w:val="0"/>
          <w:numId w:val="7"/>
        </w:numPr>
        <w:rPr>
          <w:color w:val="262626"/>
        </w:rPr>
      </w:pPr>
      <w:r w:rsidRPr="00107AA7">
        <w:rPr>
          <w:color w:val="262626"/>
        </w:rPr>
        <w:t>What are the two parts of the MAC address?</w:t>
      </w:r>
    </w:p>
    <w:p w14:paraId="392C5218" w14:textId="634D4162" w:rsidR="00107AA7" w:rsidRPr="00107AA7" w:rsidRDefault="00107AA7" w:rsidP="00F42B97">
      <w:pPr>
        <w:pStyle w:val="NormalWeb"/>
        <w:ind w:left="720"/>
        <w:rPr>
          <w:color w:val="262626"/>
        </w:rPr>
      </w:pPr>
      <w:r w:rsidRPr="00107AA7">
        <w:rPr>
          <w:color w:val="262626"/>
        </w:rPr>
        <w:t>The first half (the first 24 bits) identifies the manufacturer of the network device (called the OUI – Organizationally Unique Identifier).</w:t>
      </w:r>
      <w:r w:rsidR="00F42B97" w:rsidRPr="00E77016">
        <w:rPr>
          <w:color w:val="262626"/>
        </w:rPr>
        <w:t xml:space="preserve"> </w:t>
      </w:r>
      <w:r w:rsidRPr="00107AA7">
        <w:rPr>
          <w:color w:val="262626"/>
        </w:rPr>
        <w:t>The second half (the last 24 bits) is a unique identifier assigned to that specific device by the manufacturer.</w:t>
      </w:r>
    </w:p>
    <w:p w14:paraId="00EFEE20" w14:textId="77777777" w:rsidR="00107AA7" w:rsidRPr="00E77016" w:rsidRDefault="00107AA7" w:rsidP="00107AA7">
      <w:pPr>
        <w:pStyle w:val="NormalWeb"/>
        <w:numPr>
          <w:ilvl w:val="0"/>
          <w:numId w:val="7"/>
        </w:numPr>
        <w:rPr>
          <w:color w:val="262626"/>
        </w:rPr>
      </w:pPr>
      <w:r w:rsidRPr="00107AA7">
        <w:rPr>
          <w:color w:val="262626"/>
        </w:rPr>
        <w:t>How is the IP address like a mailing address?</w:t>
      </w:r>
    </w:p>
    <w:p w14:paraId="7DB82E0D" w14:textId="57BA3E79" w:rsidR="00107AA7" w:rsidRPr="00107AA7" w:rsidRDefault="00107AA7" w:rsidP="00107AA7">
      <w:pPr>
        <w:pStyle w:val="NormalWeb"/>
        <w:ind w:left="720"/>
        <w:rPr>
          <w:color w:val="262626"/>
        </w:rPr>
      </w:pPr>
      <w:r w:rsidRPr="00E77016">
        <w:rPr>
          <w:color w:val="262626"/>
        </w:rPr>
        <w:t>An IP address works like a mailing address because it tells the network where to send information — just like a mailing address tells the postal service where to deliver a letter.</w:t>
      </w:r>
    </w:p>
    <w:p w14:paraId="0F8EF45B" w14:textId="77777777" w:rsidR="00107AA7" w:rsidRPr="00E77016" w:rsidRDefault="00107AA7" w:rsidP="00107AA7">
      <w:pPr>
        <w:pStyle w:val="NormalWeb"/>
        <w:numPr>
          <w:ilvl w:val="0"/>
          <w:numId w:val="7"/>
        </w:numPr>
        <w:rPr>
          <w:color w:val="262626"/>
        </w:rPr>
      </w:pPr>
      <w:r w:rsidRPr="00107AA7">
        <w:rPr>
          <w:color w:val="262626"/>
        </w:rPr>
        <w:t xml:space="preserve">How is a name like </w:t>
      </w:r>
      <w:proofErr w:type="gramStart"/>
      <w:r w:rsidRPr="00107AA7">
        <w:rPr>
          <w:color w:val="262626"/>
        </w:rPr>
        <w:t>a MAC</w:t>
      </w:r>
      <w:proofErr w:type="gramEnd"/>
      <w:r w:rsidRPr="00107AA7">
        <w:rPr>
          <w:color w:val="262626"/>
        </w:rPr>
        <w:t xml:space="preserve"> address?</w:t>
      </w:r>
    </w:p>
    <w:p w14:paraId="64A7285D" w14:textId="48B67BAF" w:rsidR="00107AA7" w:rsidRPr="00107AA7" w:rsidRDefault="00107AA7" w:rsidP="00107AA7">
      <w:pPr>
        <w:pStyle w:val="NormalWeb"/>
        <w:ind w:left="720"/>
        <w:rPr>
          <w:color w:val="262626"/>
        </w:rPr>
      </w:pPr>
      <w:r w:rsidRPr="00E77016">
        <w:rPr>
          <w:color w:val="262626"/>
        </w:rPr>
        <w:t>A MAC address is like a person’s name because it identifies who the message is meant for once it arrives at the right location. The IP address gets the data to the right network, and the MAC address gets it to the exact device.</w:t>
      </w:r>
    </w:p>
    <w:p w14:paraId="66D9FA8A" w14:textId="77777777" w:rsidR="00107AA7" w:rsidRPr="00E77016" w:rsidRDefault="00107AA7" w:rsidP="00107AA7">
      <w:pPr>
        <w:pStyle w:val="NormalWeb"/>
        <w:shd w:val="clear" w:color="auto" w:fill="FFFFFF"/>
        <w:spacing w:before="0" w:beforeAutospacing="0" w:after="0" w:afterAutospacing="0"/>
        <w:ind w:left="360"/>
        <w:rPr>
          <w:color w:val="262626"/>
        </w:rPr>
      </w:pPr>
    </w:p>
    <w:p w14:paraId="609A3619" w14:textId="77777777" w:rsidR="00107AA7" w:rsidRPr="00E77016" w:rsidRDefault="00107AA7" w:rsidP="00107AA7">
      <w:pPr>
        <w:pStyle w:val="NormalWeb"/>
        <w:shd w:val="clear" w:color="auto" w:fill="FFFFFF"/>
        <w:spacing w:before="0" w:beforeAutospacing="0" w:after="0" w:afterAutospacing="0"/>
        <w:ind w:left="360"/>
        <w:rPr>
          <w:color w:val="262626"/>
        </w:rPr>
      </w:pPr>
    </w:p>
    <w:sectPr w:rsidR="00107AA7" w:rsidRPr="00E7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637AA"/>
    <w:multiLevelType w:val="multilevel"/>
    <w:tmpl w:val="743A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E3873"/>
    <w:multiLevelType w:val="multilevel"/>
    <w:tmpl w:val="B5DA1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590A70"/>
    <w:multiLevelType w:val="multilevel"/>
    <w:tmpl w:val="5B68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064EA9"/>
    <w:multiLevelType w:val="multilevel"/>
    <w:tmpl w:val="D424E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7D160D"/>
    <w:multiLevelType w:val="multilevel"/>
    <w:tmpl w:val="3574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D51EB1"/>
    <w:multiLevelType w:val="multilevel"/>
    <w:tmpl w:val="6A98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FB38D5"/>
    <w:multiLevelType w:val="multilevel"/>
    <w:tmpl w:val="1D8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76133"/>
    <w:multiLevelType w:val="multilevel"/>
    <w:tmpl w:val="7F08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3942">
    <w:abstractNumId w:val="2"/>
  </w:num>
  <w:num w:numId="2" w16cid:durableId="560942866">
    <w:abstractNumId w:val="7"/>
  </w:num>
  <w:num w:numId="3" w16cid:durableId="2011131195">
    <w:abstractNumId w:val="4"/>
  </w:num>
  <w:num w:numId="4" w16cid:durableId="1473522119">
    <w:abstractNumId w:val="3"/>
  </w:num>
  <w:num w:numId="5" w16cid:durableId="318508519">
    <w:abstractNumId w:val="1"/>
  </w:num>
  <w:num w:numId="6" w16cid:durableId="789662280">
    <w:abstractNumId w:val="5"/>
  </w:num>
  <w:num w:numId="7" w16cid:durableId="1758791404">
    <w:abstractNumId w:val="0"/>
  </w:num>
  <w:num w:numId="8" w16cid:durableId="21008289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91F"/>
    <w:rsid w:val="000A2E34"/>
    <w:rsid w:val="00107AA7"/>
    <w:rsid w:val="001E3B69"/>
    <w:rsid w:val="00217686"/>
    <w:rsid w:val="0035091F"/>
    <w:rsid w:val="003B49CA"/>
    <w:rsid w:val="004B5EDC"/>
    <w:rsid w:val="00541F05"/>
    <w:rsid w:val="0062236E"/>
    <w:rsid w:val="007116D3"/>
    <w:rsid w:val="009128EF"/>
    <w:rsid w:val="00970E57"/>
    <w:rsid w:val="00AA050F"/>
    <w:rsid w:val="00B477D6"/>
    <w:rsid w:val="00C94ED6"/>
    <w:rsid w:val="00E77016"/>
    <w:rsid w:val="00F42B97"/>
    <w:rsid w:val="00F64B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FC496"/>
  <w15:chartTrackingRefBased/>
  <w15:docId w15:val="{CB92042D-E174-4602-933B-CAD6E551B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91F"/>
    <w:rPr>
      <w:rFonts w:eastAsiaTheme="majorEastAsia" w:cstheme="majorBidi"/>
      <w:color w:val="272727" w:themeColor="text1" w:themeTint="D8"/>
    </w:rPr>
  </w:style>
  <w:style w:type="paragraph" w:styleId="Title">
    <w:name w:val="Title"/>
    <w:basedOn w:val="Normal"/>
    <w:next w:val="Normal"/>
    <w:link w:val="TitleChar"/>
    <w:uiPriority w:val="10"/>
    <w:qFormat/>
    <w:rsid w:val="00350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91F"/>
    <w:pPr>
      <w:spacing w:before="160"/>
      <w:jc w:val="center"/>
    </w:pPr>
    <w:rPr>
      <w:i/>
      <w:iCs/>
      <w:color w:val="404040" w:themeColor="text1" w:themeTint="BF"/>
    </w:rPr>
  </w:style>
  <w:style w:type="character" w:customStyle="1" w:styleId="QuoteChar">
    <w:name w:val="Quote Char"/>
    <w:basedOn w:val="DefaultParagraphFont"/>
    <w:link w:val="Quote"/>
    <w:uiPriority w:val="29"/>
    <w:rsid w:val="0035091F"/>
    <w:rPr>
      <w:i/>
      <w:iCs/>
      <w:color w:val="404040" w:themeColor="text1" w:themeTint="BF"/>
    </w:rPr>
  </w:style>
  <w:style w:type="paragraph" w:styleId="ListParagraph">
    <w:name w:val="List Paragraph"/>
    <w:basedOn w:val="Normal"/>
    <w:uiPriority w:val="34"/>
    <w:qFormat/>
    <w:rsid w:val="0035091F"/>
    <w:pPr>
      <w:ind w:left="720"/>
      <w:contextualSpacing/>
    </w:pPr>
  </w:style>
  <w:style w:type="character" w:styleId="IntenseEmphasis">
    <w:name w:val="Intense Emphasis"/>
    <w:basedOn w:val="DefaultParagraphFont"/>
    <w:uiPriority w:val="21"/>
    <w:qFormat/>
    <w:rsid w:val="0035091F"/>
    <w:rPr>
      <w:i/>
      <w:iCs/>
      <w:color w:val="0F4761" w:themeColor="accent1" w:themeShade="BF"/>
    </w:rPr>
  </w:style>
  <w:style w:type="paragraph" w:styleId="IntenseQuote">
    <w:name w:val="Intense Quote"/>
    <w:basedOn w:val="Normal"/>
    <w:next w:val="Normal"/>
    <w:link w:val="IntenseQuoteChar"/>
    <w:uiPriority w:val="30"/>
    <w:qFormat/>
    <w:rsid w:val="00350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91F"/>
    <w:rPr>
      <w:i/>
      <w:iCs/>
      <w:color w:val="0F4761" w:themeColor="accent1" w:themeShade="BF"/>
    </w:rPr>
  </w:style>
  <w:style w:type="character" w:styleId="IntenseReference">
    <w:name w:val="Intense Reference"/>
    <w:basedOn w:val="DefaultParagraphFont"/>
    <w:uiPriority w:val="32"/>
    <w:qFormat/>
    <w:rsid w:val="0035091F"/>
    <w:rPr>
      <w:b/>
      <w:bCs/>
      <w:smallCaps/>
      <w:color w:val="0F4761" w:themeColor="accent1" w:themeShade="BF"/>
      <w:spacing w:val="5"/>
    </w:rPr>
  </w:style>
  <w:style w:type="paragraph" w:styleId="NormalWeb">
    <w:name w:val="Normal (Web)"/>
    <w:basedOn w:val="Normal"/>
    <w:uiPriority w:val="99"/>
    <w:unhideWhenUsed/>
    <w:rsid w:val="00217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17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fd2751ec3b243a895a7b9337605c39bd">
  <xsd:schema xmlns:xsd="http://www.w3.org/2001/XMLSchema" xmlns:xs="http://www.w3.org/2001/XMLSchema" xmlns:p="http://schemas.microsoft.com/office/2006/metadata/properties" xmlns:ns3="11740cb5-7b9d-404d-8e4e-61a8e94ce612" targetNamespace="http://schemas.microsoft.com/office/2006/metadata/properties" ma:root="true" ma:fieldsID="4b19ea7974e56448a946db0dcae85774"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953C7E-0077-4CEB-9938-A73159718E89}">
  <ds:schemaRefs>
    <ds:schemaRef ds:uri="http://schemas.microsoft.com/sharepoint/v3/contenttype/forms"/>
  </ds:schemaRefs>
</ds:datastoreItem>
</file>

<file path=customXml/itemProps2.xml><?xml version="1.0" encoding="utf-8"?>
<ds:datastoreItem xmlns:ds="http://schemas.openxmlformats.org/officeDocument/2006/customXml" ds:itemID="{CBEDA7F6-9A24-4492-AB5D-DE01E6DBD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0E0BC6-EC19-4465-B713-DBDE4D5536FD}">
  <ds:schemaRefs>
    <ds:schemaRef ds:uri="http://purl.org/dc/elements/1.1/"/>
    <ds:schemaRef ds:uri="11740cb5-7b9d-404d-8e4e-61a8e94ce612"/>
    <ds:schemaRef ds:uri="http://www.w3.org/XML/1998/namespace"/>
    <ds:schemaRef ds:uri="http://purl.org/dc/dcmitype/"/>
    <ds:schemaRef ds:uri="http://purl.org/dc/terms/"/>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2025-11-09T18:31:00Z</dcterms:created>
  <dcterms:modified xsi:type="dcterms:W3CDTF">2025-11-09T18:31:00Z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