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5418D206" w:rsidR="00E26A4B" w:rsidRPr="009846B8" w:rsidRDefault="00E26A4B"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5466EA2" w14:textId="77777777" w:rsidR="000A4D29" w:rsidRPr="009846B8" w:rsidRDefault="000A4D29"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2C4B9F7D" w14:textId="77777777" w:rsidR="000A4D29" w:rsidRPr="009846B8" w:rsidRDefault="000A4D29"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5F6843D7" w14:textId="77777777" w:rsidR="000A4D29" w:rsidRPr="009846B8" w:rsidRDefault="000A4D29"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A5E5E1B" w14:textId="77777777" w:rsidR="000A4D29" w:rsidRDefault="000A4D29"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2CE59273" w14:textId="77777777" w:rsidR="00000848" w:rsidRDefault="00000848"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13B32AAE" w14:textId="77777777" w:rsidR="00000848" w:rsidRDefault="00000848"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5170EA04" w14:textId="77777777" w:rsidR="00000848" w:rsidRDefault="00000848"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551731A8" w14:textId="77777777" w:rsidR="00000848" w:rsidRPr="009846B8" w:rsidRDefault="00000848"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67F89222" w14:textId="645B7583" w:rsidR="007F765F" w:rsidRPr="009846B8" w:rsidRDefault="007F765F" w:rsidP="00D657C2">
      <w:pPr>
        <w:contextualSpacing/>
        <w:jc w:val="center"/>
        <w:rPr>
          <w:rFonts w:ascii="Times New Roman" w:hAnsi="Times New Roman" w:cs="Times New Roman"/>
          <w:color w:val="000000" w:themeColor="text1"/>
          <w:sz w:val="24"/>
          <w:szCs w:val="24"/>
        </w:rPr>
      </w:pPr>
    </w:p>
    <w:p w14:paraId="65FB89CC" w14:textId="0CB5C43B" w:rsidR="001941BF" w:rsidRPr="009846B8" w:rsidRDefault="000A4D29" w:rsidP="00D657C2">
      <w:pPr>
        <w:pStyle w:val="BUAPAHeading"/>
        <w:rPr>
          <w:color w:val="000000" w:themeColor="text1"/>
        </w:rPr>
      </w:pPr>
      <w:r w:rsidRPr="009846B8">
        <w:rPr>
          <w:color w:val="000000" w:themeColor="text1"/>
        </w:rPr>
        <w:t>C# In Businesses</w:t>
      </w:r>
    </w:p>
    <w:p w14:paraId="524ECCB2" w14:textId="77777777" w:rsidR="00D55A22" w:rsidRPr="009846B8" w:rsidRDefault="00D55A22" w:rsidP="00D657C2">
      <w:pPr>
        <w:contextualSpacing/>
        <w:jc w:val="center"/>
        <w:rPr>
          <w:rFonts w:ascii="Times New Roman" w:hAnsi="Times New Roman" w:cs="Times New Roman"/>
          <w:color w:val="000000" w:themeColor="text1"/>
          <w:sz w:val="24"/>
          <w:szCs w:val="24"/>
        </w:rPr>
      </w:pPr>
    </w:p>
    <w:p w14:paraId="340FAAF9" w14:textId="77777777" w:rsidR="00D55A22" w:rsidRPr="009846B8" w:rsidRDefault="00D55A22" w:rsidP="00D657C2">
      <w:pPr>
        <w:contextualSpacing/>
        <w:jc w:val="center"/>
        <w:rPr>
          <w:rFonts w:ascii="Times New Roman" w:hAnsi="Times New Roman" w:cs="Times New Roman"/>
          <w:color w:val="000000" w:themeColor="text1"/>
          <w:sz w:val="24"/>
          <w:szCs w:val="24"/>
        </w:rPr>
      </w:pPr>
    </w:p>
    <w:p w14:paraId="581ED1EC" w14:textId="77777777" w:rsidR="00D55A22" w:rsidRPr="009846B8" w:rsidRDefault="00D55A22" w:rsidP="00D657C2">
      <w:pPr>
        <w:contextualSpacing/>
        <w:jc w:val="center"/>
        <w:rPr>
          <w:rFonts w:ascii="Times New Roman" w:hAnsi="Times New Roman" w:cs="Times New Roman"/>
          <w:color w:val="000000" w:themeColor="text1"/>
          <w:sz w:val="24"/>
          <w:szCs w:val="24"/>
        </w:rPr>
      </w:pPr>
    </w:p>
    <w:p w14:paraId="31681ECE" w14:textId="77777777" w:rsidR="00D55A22" w:rsidRPr="009846B8" w:rsidRDefault="00D55A22" w:rsidP="00D657C2">
      <w:pPr>
        <w:contextualSpacing/>
        <w:jc w:val="center"/>
        <w:rPr>
          <w:rFonts w:ascii="Times New Roman" w:hAnsi="Times New Roman" w:cs="Times New Roman"/>
          <w:color w:val="000000" w:themeColor="text1"/>
          <w:sz w:val="24"/>
          <w:szCs w:val="24"/>
        </w:rPr>
      </w:pPr>
    </w:p>
    <w:p w14:paraId="02729709" w14:textId="77777777" w:rsidR="00D55A22" w:rsidRPr="009846B8" w:rsidRDefault="00D55A22" w:rsidP="00D657C2">
      <w:pPr>
        <w:contextualSpacing/>
        <w:jc w:val="center"/>
        <w:rPr>
          <w:rFonts w:ascii="Times New Roman" w:hAnsi="Times New Roman" w:cs="Times New Roman"/>
          <w:color w:val="000000" w:themeColor="text1"/>
          <w:sz w:val="24"/>
          <w:szCs w:val="24"/>
        </w:rPr>
      </w:pPr>
    </w:p>
    <w:p w14:paraId="34FDAADD" w14:textId="77777777" w:rsidR="00D55A22" w:rsidRPr="009846B8" w:rsidRDefault="00D55A22" w:rsidP="00D657C2">
      <w:pPr>
        <w:pStyle w:val="BUAPAHeading"/>
        <w:rPr>
          <w:color w:val="000000" w:themeColor="text1"/>
        </w:rPr>
      </w:pPr>
    </w:p>
    <w:p w14:paraId="594C03EB" w14:textId="7FF3A3B8" w:rsidR="003D75A5" w:rsidRPr="009846B8" w:rsidRDefault="009954E9" w:rsidP="00D657C2">
      <w:pPr>
        <w:contextualSpacing/>
        <w:jc w:val="center"/>
        <w:rPr>
          <w:rFonts w:ascii="Times New Roman" w:hAnsi="Times New Roman" w:cs="Times New Roman"/>
          <w:color w:val="000000" w:themeColor="text1"/>
          <w:sz w:val="24"/>
          <w:szCs w:val="24"/>
        </w:rPr>
      </w:pPr>
      <w:r w:rsidRPr="009846B8">
        <w:rPr>
          <w:rFonts w:ascii="Times New Roman" w:hAnsi="Times New Roman" w:cs="Times New Roman"/>
          <w:color w:val="000000" w:themeColor="text1"/>
          <w:sz w:val="24"/>
          <w:szCs w:val="24"/>
        </w:rPr>
        <w:t>Lane Dorscher</w:t>
      </w:r>
    </w:p>
    <w:p w14:paraId="1B7753F1" w14:textId="77777777" w:rsidR="00884423" w:rsidRPr="009846B8" w:rsidRDefault="00884423" w:rsidP="00D657C2">
      <w:pPr>
        <w:contextualSpacing/>
        <w:jc w:val="center"/>
        <w:rPr>
          <w:rFonts w:ascii="Times New Roman" w:hAnsi="Times New Roman" w:cs="Times New Roman"/>
          <w:color w:val="000000" w:themeColor="text1"/>
          <w:sz w:val="24"/>
          <w:szCs w:val="24"/>
        </w:rPr>
      </w:pPr>
      <w:r w:rsidRPr="009846B8">
        <w:rPr>
          <w:rFonts w:ascii="Times New Roman" w:hAnsi="Times New Roman" w:cs="Times New Roman"/>
          <w:color w:val="000000" w:themeColor="text1"/>
          <w:sz w:val="24"/>
          <w:szCs w:val="24"/>
        </w:rPr>
        <w:t>CS300-T301 Programming Languages (2261-1)</w:t>
      </w:r>
    </w:p>
    <w:p w14:paraId="3708362A" w14:textId="3C78656D" w:rsidR="00A32045" w:rsidRPr="009846B8" w:rsidRDefault="00F260E1" w:rsidP="00D657C2">
      <w:pPr>
        <w:contextualSpacing/>
        <w:jc w:val="center"/>
        <w:rPr>
          <w:rFonts w:ascii="Times New Roman" w:hAnsi="Times New Roman" w:cs="Times New Roman"/>
          <w:color w:val="000000" w:themeColor="text1"/>
          <w:sz w:val="24"/>
          <w:szCs w:val="24"/>
        </w:rPr>
      </w:pPr>
      <w:r w:rsidRPr="009846B8">
        <w:rPr>
          <w:rFonts w:ascii="Times New Roman" w:hAnsi="Times New Roman" w:cs="Times New Roman"/>
          <w:color w:val="000000" w:themeColor="text1"/>
          <w:sz w:val="24"/>
          <w:szCs w:val="24"/>
        </w:rPr>
        <w:t>Bellevue University</w:t>
      </w:r>
    </w:p>
    <w:p w14:paraId="5112C798" w14:textId="1A2D205B" w:rsidR="00A32045" w:rsidRPr="009846B8" w:rsidRDefault="000A4D29" w:rsidP="00D657C2">
      <w:pPr>
        <w:contextualSpacing/>
        <w:jc w:val="center"/>
        <w:rPr>
          <w:rFonts w:ascii="Times New Roman" w:hAnsi="Times New Roman" w:cs="Times New Roman"/>
          <w:color w:val="000000" w:themeColor="text1"/>
          <w:sz w:val="24"/>
          <w:szCs w:val="24"/>
        </w:rPr>
      </w:pPr>
      <w:r w:rsidRPr="009846B8">
        <w:rPr>
          <w:rFonts w:ascii="Times New Roman" w:hAnsi="Times New Roman" w:cs="Times New Roman"/>
          <w:color w:val="000000" w:themeColor="text1"/>
          <w:sz w:val="24"/>
          <w:szCs w:val="24"/>
        </w:rPr>
        <w:t>10/</w:t>
      </w:r>
      <w:r w:rsidR="00D241D9" w:rsidRPr="009846B8">
        <w:rPr>
          <w:rFonts w:ascii="Times New Roman" w:hAnsi="Times New Roman" w:cs="Times New Roman"/>
          <w:color w:val="000000" w:themeColor="text1"/>
          <w:sz w:val="24"/>
          <w:szCs w:val="24"/>
        </w:rPr>
        <w:t>19</w:t>
      </w:r>
      <w:r w:rsidRPr="009846B8">
        <w:rPr>
          <w:rFonts w:ascii="Times New Roman" w:hAnsi="Times New Roman" w:cs="Times New Roman"/>
          <w:color w:val="000000" w:themeColor="text1"/>
          <w:sz w:val="24"/>
          <w:szCs w:val="24"/>
        </w:rPr>
        <w:t>/2025</w:t>
      </w:r>
    </w:p>
    <w:p w14:paraId="30EA0A8F" w14:textId="7DB3916F" w:rsidR="00592D73" w:rsidRPr="009846B8" w:rsidRDefault="00884423" w:rsidP="00D657C2">
      <w:pPr>
        <w:contextualSpacing/>
        <w:jc w:val="center"/>
        <w:rPr>
          <w:rFonts w:ascii="Times New Roman" w:hAnsi="Times New Roman" w:cs="Times New Roman"/>
          <w:color w:val="000000" w:themeColor="text1"/>
          <w:sz w:val="24"/>
          <w:szCs w:val="24"/>
        </w:rPr>
      </w:pPr>
      <w:r w:rsidRPr="009846B8">
        <w:rPr>
          <w:rFonts w:ascii="Times New Roman" w:hAnsi="Times New Roman" w:cs="Times New Roman"/>
          <w:color w:val="000000" w:themeColor="text1"/>
          <w:sz w:val="24"/>
          <w:szCs w:val="24"/>
        </w:rPr>
        <w:t>Ahmad Mostafa</w:t>
      </w:r>
      <w:r w:rsidR="0035033C" w:rsidRPr="009846B8">
        <w:rPr>
          <w:rFonts w:ascii="Times New Roman" w:hAnsi="Times New Roman" w:cs="Times New Roman"/>
          <w:color w:val="000000" w:themeColor="text1"/>
          <w:sz w:val="24"/>
          <w:szCs w:val="24"/>
        </w:rPr>
        <w:br w:type="page"/>
      </w:r>
    </w:p>
    <w:p w14:paraId="79912AD5" w14:textId="09C0A1EB" w:rsidR="00FC48D8" w:rsidRPr="009846B8" w:rsidRDefault="00FC48D8" w:rsidP="00D657C2">
      <w:pPr>
        <w:pStyle w:val="APABlackHeading"/>
        <w:rPr>
          <w:rFonts w:ascii="Times New Roman" w:hAnsi="Times New Roman" w:cs="Times New Roman"/>
          <w:szCs w:val="24"/>
        </w:rPr>
      </w:pPr>
      <w:r w:rsidRPr="009846B8">
        <w:rPr>
          <w:rFonts w:ascii="Times New Roman" w:hAnsi="Times New Roman" w:cs="Times New Roman"/>
          <w:szCs w:val="24"/>
        </w:rPr>
        <w:lastRenderedPageBreak/>
        <w:t>Topic Outline</w:t>
      </w:r>
    </w:p>
    <w:p w14:paraId="44B73EAA" w14:textId="77777777" w:rsidR="00FC48D8" w:rsidRPr="009846B8" w:rsidRDefault="00FC48D8" w:rsidP="00D657C2">
      <w:pPr>
        <w:numPr>
          <w:ilvl w:val="0"/>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b/>
          <w:bCs/>
          <w:color w:val="000000" w:themeColor="text1"/>
          <w:sz w:val="24"/>
          <w:szCs w:val="24"/>
        </w:rPr>
        <w:t>Introduction</w:t>
      </w:r>
    </w:p>
    <w:p w14:paraId="44EBCF8E"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Purpose of paper: recommend C#/.NET for enterprise adoption</w:t>
      </w:r>
    </w:p>
    <w:p w14:paraId="25866596"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Overview of C# and .NET ecosystem</w:t>
      </w:r>
    </w:p>
    <w:p w14:paraId="2FF3EDA8"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Importance of programming language choice in business software</w:t>
      </w:r>
    </w:p>
    <w:p w14:paraId="3BF1086B" w14:textId="77777777" w:rsidR="00FC48D8" w:rsidRPr="009846B8" w:rsidRDefault="00FC48D8" w:rsidP="00D657C2">
      <w:pPr>
        <w:numPr>
          <w:ilvl w:val="0"/>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b/>
          <w:bCs/>
          <w:color w:val="000000" w:themeColor="text1"/>
          <w:sz w:val="24"/>
          <w:szCs w:val="24"/>
        </w:rPr>
        <w:t>Enterprise Advantages of C#/.NET</w:t>
      </w:r>
    </w:p>
    <w:p w14:paraId="28DCC82A"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Performance and efficiency</w:t>
      </w:r>
    </w:p>
    <w:p w14:paraId="38F7BE30" w14:textId="77777777" w:rsidR="00FC48D8" w:rsidRPr="009846B8" w:rsidRDefault="00FC48D8" w:rsidP="00D657C2">
      <w:pPr>
        <w:numPr>
          <w:ilvl w:val="2"/>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CPU usage, memory management, runtime optimizations</w:t>
      </w:r>
    </w:p>
    <w:p w14:paraId="1348037E" w14:textId="77777777" w:rsidR="00FC48D8" w:rsidRPr="009846B8" w:rsidRDefault="00FC48D8" w:rsidP="00D657C2">
      <w:pPr>
        <w:numPr>
          <w:ilvl w:val="2"/>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Comparative benchmarks vs Java and C++</w:t>
      </w:r>
    </w:p>
    <w:p w14:paraId="4CBABA43"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Maintainability and developer productivity</w:t>
      </w:r>
    </w:p>
    <w:p w14:paraId="32886CBD" w14:textId="77777777" w:rsidR="00FC48D8" w:rsidRPr="009846B8" w:rsidRDefault="00FC48D8" w:rsidP="00D657C2">
      <w:pPr>
        <w:numPr>
          <w:ilvl w:val="2"/>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Object-oriented (OOP) and functional paradigms (LINQ, delegates, async/</w:t>
      </w:r>
      <w:proofErr w:type="gramStart"/>
      <w:r w:rsidRPr="009846B8">
        <w:rPr>
          <w:rFonts w:ascii="Times New Roman" w:eastAsiaTheme="majorEastAsia" w:hAnsi="Times New Roman" w:cs="Times New Roman"/>
          <w:color w:val="000000" w:themeColor="text1"/>
          <w:sz w:val="24"/>
          <w:szCs w:val="24"/>
        </w:rPr>
        <w:t>await</w:t>
      </w:r>
      <w:proofErr w:type="gramEnd"/>
      <w:r w:rsidRPr="009846B8">
        <w:rPr>
          <w:rFonts w:ascii="Times New Roman" w:eastAsiaTheme="majorEastAsia" w:hAnsi="Times New Roman" w:cs="Times New Roman"/>
          <w:color w:val="000000" w:themeColor="text1"/>
          <w:sz w:val="24"/>
          <w:szCs w:val="24"/>
        </w:rPr>
        <w:t>)</w:t>
      </w:r>
    </w:p>
    <w:p w14:paraId="36C064AE" w14:textId="77777777" w:rsidR="00FC48D8" w:rsidRPr="009846B8" w:rsidRDefault="00FC48D8" w:rsidP="00D657C2">
      <w:pPr>
        <w:numPr>
          <w:ilvl w:val="2"/>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Strong type system and compile-time checks</w:t>
      </w:r>
    </w:p>
    <w:p w14:paraId="0DE32EC5" w14:textId="77777777" w:rsidR="00FC48D8" w:rsidRPr="009846B8" w:rsidRDefault="00FC48D8" w:rsidP="00D657C2">
      <w:pPr>
        <w:numPr>
          <w:ilvl w:val="2"/>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Rich library ecosystem and development tools</w:t>
      </w:r>
    </w:p>
    <w:p w14:paraId="5F8600F3"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Security and reliability</w:t>
      </w:r>
    </w:p>
    <w:p w14:paraId="32DF4BC3" w14:textId="77777777" w:rsidR="00FC48D8" w:rsidRPr="009846B8" w:rsidRDefault="00FC48D8" w:rsidP="00D657C2">
      <w:pPr>
        <w:numPr>
          <w:ilvl w:val="2"/>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Managed code, garbage collection, memory safety</w:t>
      </w:r>
    </w:p>
    <w:p w14:paraId="3B6A3761" w14:textId="77777777" w:rsidR="00FC48D8" w:rsidRPr="009846B8" w:rsidRDefault="00FC48D8" w:rsidP="00D657C2">
      <w:pPr>
        <w:numPr>
          <w:ilvl w:val="2"/>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Built-in security features for web and backend applications</w:t>
      </w:r>
    </w:p>
    <w:p w14:paraId="74DB5F46" w14:textId="77777777" w:rsidR="00FC48D8" w:rsidRPr="009846B8" w:rsidRDefault="00FC48D8" w:rsidP="00D657C2">
      <w:pPr>
        <w:numPr>
          <w:ilvl w:val="0"/>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b/>
          <w:bCs/>
          <w:color w:val="000000" w:themeColor="text1"/>
          <w:sz w:val="24"/>
          <w:szCs w:val="24"/>
        </w:rPr>
        <w:t>Web, Backend, and Database Capabilities</w:t>
      </w:r>
    </w:p>
    <w:p w14:paraId="1EE2F4DF"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ASP.NET Core for web applications and APIs</w:t>
      </w:r>
    </w:p>
    <w:p w14:paraId="03D8CCFB"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Backend services development with C#</w:t>
      </w:r>
    </w:p>
    <w:p w14:paraId="2F3C74FA"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Database integration (Entity Framework, SQL Server, others)</w:t>
      </w:r>
    </w:p>
    <w:p w14:paraId="3D6072B6"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Microservices and containerized deployment support</w:t>
      </w:r>
    </w:p>
    <w:p w14:paraId="7D8DFE39" w14:textId="77777777" w:rsidR="00035005" w:rsidRPr="009846B8" w:rsidRDefault="00035005" w:rsidP="00D657C2">
      <w:pPr>
        <w:ind w:left="720"/>
        <w:rPr>
          <w:rFonts w:ascii="Times New Roman" w:eastAsiaTheme="majorEastAsia" w:hAnsi="Times New Roman" w:cs="Times New Roman"/>
          <w:color w:val="000000" w:themeColor="text1"/>
          <w:sz w:val="24"/>
          <w:szCs w:val="24"/>
        </w:rPr>
      </w:pPr>
    </w:p>
    <w:p w14:paraId="381D8C6E" w14:textId="1266671A" w:rsidR="00FC48D8" w:rsidRPr="009846B8" w:rsidRDefault="00FC48D8" w:rsidP="00D657C2">
      <w:pPr>
        <w:numPr>
          <w:ilvl w:val="0"/>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b/>
          <w:bCs/>
          <w:color w:val="000000" w:themeColor="text1"/>
          <w:sz w:val="24"/>
          <w:szCs w:val="24"/>
        </w:rPr>
        <w:lastRenderedPageBreak/>
        <w:t>Scalability and Cloud/Modern Architecture</w:t>
      </w:r>
    </w:p>
    <w:p w14:paraId="60A12968"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Microservices architecture and modular design</w:t>
      </w:r>
    </w:p>
    <w:p w14:paraId="21BE65A2"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Cloud-native development (Azure, AWS, Docker, Kubernetes)</w:t>
      </w:r>
    </w:p>
    <w:p w14:paraId="204DAC14"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Horizontal and vertical scalability in enterprise systems</w:t>
      </w:r>
    </w:p>
    <w:p w14:paraId="5ECF45E5" w14:textId="77777777" w:rsidR="00FC48D8" w:rsidRPr="009846B8" w:rsidRDefault="00FC48D8" w:rsidP="00D657C2">
      <w:pPr>
        <w:numPr>
          <w:ilvl w:val="0"/>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b/>
          <w:bCs/>
          <w:color w:val="000000" w:themeColor="text1"/>
          <w:sz w:val="24"/>
          <w:szCs w:val="24"/>
        </w:rPr>
        <w:t>Enterprise Integration and Ecosystem</w:t>
      </w:r>
    </w:p>
    <w:p w14:paraId="50B938BC"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Integration with legacy systems and third-party APIs</w:t>
      </w:r>
    </w:p>
    <w:p w14:paraId="6CC25644"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Cross-platform support (.NET Core, .NET 5/6/7)</w:t>
      </w:r>
    </w:p>
    <w:p w14:paraId="767463F7"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Community support and vendor backing (Microsoft)</w:t>
      </w:r>
    </w:p>
    <w:p w14:paraId="6A2BDEE8" w14:textId="77777777" w:rsidR="00FC48D8" w:rsidRPr="009846B8" w:rsidRDefault="00FC48D8" w:rsidP="00D657C2">
      <w:pPr>
        <w:numPr>
          <w:ilvl w:val="0"/>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b/>
          <w:bCs/>
          <w:color w:val="000000" w:themeColor="text1"/>
          <w:sz w:val="24"/>
          <w:szCs w:val="24"/>
        </w:rPr>
        <w:t>Cost and ROI Considerations</w:t>
      </w:r>
    </w:p>
    <w:p w14:paraId="301364F1"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Faster development and reduced maintenance costs</w:t>
      </w:r>
    </w:p>
    <w:p w14:paraId="73143249"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Shorter time-to-market for applications</w:t>
      </w:r>
    </w:p>
    <w:p w14:paraId="68DA1852"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Long-term viability and enterprise-scale support</w:t>
      </w:r>
    </w:p>
    <w:p w14:paraId="11E40118" w14:textId="77777777" w:rsidR="00FC48D8" w:rsidRPr="009846B8" w:rsidRDefault="00FC48D8" w:rsidP="00D657C2">
      <w:pPr>
        <w:numPr>
          <w:ilvl w:val="0"/>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b/>
          <w:bCs/>
          <w:color w:val="000000" w:themeColor="text1"/>
          <w:sz w:val="24"/>
          <w:szCs w:val="24"/>
        </w:rPr>
        <w:t>Case Studies / Empirical Evidence</w:t>
      </w:r>
    </w:p>
    <w:p w14:paraId="730AC07F"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Performance benchmarks: C#/.NET vs Java Spring Boot</w:t>
      </w:r>
    </w:p>
    <w:p w14:paraId="7E87AC9D" w14:textId="79E64808"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Large-scale .NET applications using design patterns</w:t>
      </w:r>
    </w:p>
    <w:p w14:paraId="35F5F334" w14:textId="0497A4A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 xml:space="preserve">Microservices adoption examples </w:t>
      </w:r>
    </w:p>
    <w:p w14:paraId="377FE895" w14:textId="009EE9FD" w:rsidR="00FC48D8" w:rsidRPr="009846B8" w:rsidRDefault="00FC48D8" w:rsidP="00D657C2">
      <w:pPr>
        <w:numPr>
          <w:ilvl w:val="0"/>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b/>
          <w:bCs/>
          <w:color w:val="000000" w:themeColor="text1"/>
          <w:sz w:val="24"/>
          <w:szCs w:val="24"/>
        </w:rPr>
        <w:t>Conclusion</w:t>
      </w:r>
    </w:p>
    <w:p w14:paraId="410A7C0A"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Summary of advantages: performance, scalability, maintainability, productivity</w:t>
      </w:r>
    </w:p>
    <w:p w14:paraId="4A45524A" w14:textId="77777777" w:rsidR="00FC48D8" w:rsidRPr="009846B8" w:rsidRDefault="00FC48D8" w:rsidP="00D657C2">
      <w:pPr>
        <w:numPr>
          <w:ilvl w:val="1"/>
          <w:numId w:val="7"/>
        </w:num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Strong recommendation for enterprise adoption</w:t>
      </w:r>
    </w:p>
    <w:p w14:paraId="18EAE4CC" w14:textId="77777777" w:rsidR="00FC48D8" w:rsidRPr="009846B8" w:rsidRDefault="00FC48D8" w:rsidP="00D657C2">
      <w:pPr>
        <w:rPr>
          <w:rFonts w:ascii="Times New Roman" w:hAnsi="Times New Roman" w:cs="Times New Roman"/>
          <w:sz w:val="24"/>
          <w:szCs w:val="24"/>
        </w:rPr>
      </w:pPr>
      <w:r w:rsidRPr="009846B8">
        <w:rPr>
          <w:rFonts w:ascii="Times New Roman" w:hAnsi="Times New Roman" w:cs="Times New Roman"/>
          <w:sz w:val="24"/>
          <w:szCs w:val="24"/>
        </w:rPr>
        <w:br w:type="page"/>
      </w:r>
    </w:p>
    <w:p w14:paraId="56ED20BC" w14:textId="209ADD61" w:rsidR="000B224C" w:rsidRPr="009846B8" w:rsidRDefault="000B224C" w:rsidP="00D657C2">
      <w:pPr>
        <w:pStyle w:val="APABlackHeading"/>
        <w:rPr>
          <w:rFonts w:ascii="Times New Roman" w:hAnsi="Times New Roman" w:cs="Times New Roman"/>
          <w:szCs w:val="24"/>
        </w:rPr>
      </w:pPr>
      <w:r w:rsidRPr="009846B8">
        <w:rPr>
          <w:rFonts w:ascii="Times New Roman" w:hAnsi="Times New Roman" w:cs="Times New Roman"/>
          <w:szCs w:val="24"/>
        </w:rPr>
        <w:lastRenderedPageBreak/>
        <w:t>Abstract</w:t>
      </w:r>
    </w:p>
    <w:p w14:paraId="68215581" w14:textId="05DD8A12" w:rsidR="000B224C" w:rsidRPr="009846B8" w:rsidRDefault="000919E2" w:rsidP="00D657C2">
      <w:pPr>
        <w:ind w:firstLine="72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 xml:space="preserve">The purpose of this paper is to present the advantages of adopting C# and the .NET ecosystem for enterprise software development. Modern businesses require software solutions that combine high performance, maintainability, security, and scalability. C# offers an extensive set of features that enable developers to create web applications, backend services, and database-driven systems efficiently. The .NET ecosystem, particularly ASP.NET Core and Entity Framework, provides a strong foundation for cloud-native applications and microservices-based </w:t>
      </w:r>
      <w:proofErr w:type="gramStart"/>
      <w:r w:rsidRPr="009846B8">
        <w:rPr>
          <w:rFonts w:ascii="Times New Roman" w:eastAsiaTheme="majorEastAsia" w:hAnsi="Times New Roman" w:cs="Times New Roman"/>
          <w:color w:val="000000" w:themeColor="text1"/>
          <w:sz w:val="24"/>
          <w:szCs w:val="24"/>
        </w:rPr>
        <w:t>architectures</w:t>
      </w:r>
      <w:proofErr w:type="gramEnd"/>
      <w:r w:rsidRPr="009846B8">
        <w:rPr>
          <w:rFonts w:ascii="Times New Roman" w:eastAsiaTheme="majorEastAsia" w:hAnsi="Times New Roman" w:cs="Times New Roman"/>
          <w:color w:val="000000" w:themeColor="text1"/>
          <w:sz w:val="24"/>
          <w:szCs w:val="24"/>
        </w:rPr>
        <w:t xml:space="preserve">. Empirical evidence and performance benchmarks indicate that C#/.NET applications can match or exceed the performance of other enterprise platforms, such as Java Spring Boot. Additionally, the strong </w:t>
      </w:r>
      <w:proofErr w:type="gramStart"/>
      <w:r w:rsidRPr="009846B8">
        <w:rPr>
          <w:rFonts w:ascii="Times New Roman" w:eastAsiaTheme="majorEastAsia" w:hAnsi="Times New Roman" w:cs="Times New Roman"/>
          <w:color w:val="000000" w:themeColor="text1"/>
          <w:sz w:val="24"/>
          <w:szCs w:val="24"/>
        </w:rPr>
        <w:t>type</w:t>
      </w:r>
      <w:proofErr w:type="gramEnd"/>
      <w:r w:rsidRPr="009846B8">
        <w:rPr>
          <w:rFonts w:ascii="Times New Roman" w:eastAsiaTheme="majorEastAsia" w:hAnsi="Times New Roman" w:cs="Times New Roman"/>
          <w:color w:val="000000" w:themeColor="text1"/>
          <w:sz w:val="24"/>
          <w:szCs w:val="24"/>
        </w:rPr>
        <w:t xml:space="preserve"> system, managed runtime, extensive libraries, and development tools reduce errors, accelerate development, and enhance maintainability. The combination of modern language features, enterprise-focused tools, and strong ecosystem support positions C# and .NET as an optimal choice for organizations seeking reliable, maintainable, and scalable solutions.</w:t>
      </w:r>
      <w:r w:rsidR="000B224C" w:rsidRPr="009846B8">
        <w:rPr>
          <w:rFonts w:ascii="Times New Roman" w:eastAsiaTheme="majorEastAsia" w:hAnsi="Times New Roman" w:cs="Times New Roman"/>
          <w:color w:val="000000" w:themeColor="text1"/>
          <w:sz w:val="24"/>
          <w:szCs w:val="24"/>
        </w:rPr>
        <w:br w:type="page"/>
      </w:r>
    </w:p>
    <w:p w14:paraId="130EAFA4" w14:textId="249DF0A5" w:rsidR="00F40ABB" w:rsidRPr="009846B8" w:rsidRDefault="00F40ABB" w:rsidP="00D657C2">
      <w:pPr>
        <w:jc w:val="center"/>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b/>
          <w:bCs/>
          <w:color w:val="000000" w:themeColor="text1"/>
          <w:sz w:val="24"/>
          <w:szCs w:val="24"/>
        </w:rPr>
        <w:lastRenderedPageBreak/>
        <w:t>Introduction</w:t>
      </w:r>
    </w:p>
    <w:p w14:paraId="46C06873" w14:textId="77777777" w:rsidR="000919E2" w:rsidRPr="000919E2" w:rsidRDefault="000919E2" w:rsidP="000919E2">
      <w:pPr>
        <w:ind w:firstLine="720"/>
        <w:rPr>
          <w:rFonts w:ascii="Times New Roman" w:eastAsiaTheme="majorEastAsia" w:hAnsi="Times New Roman" w:cs="Times New Roman"/>
          <w:color w:val="000000" w:themeColor="text1"/>
          <w:sz w:val="24"/>
          <w:szCs w:val="24"/>
        </w:rPr>
      </w:pPr>
      <w:r w:rsidRPr="000919E2">
        <w:rPr>
          <w:rFonts w:ascii="Times New Roman" w:eastAsiaTheme="majorEastAsia" w:hAnsi="Times New Roman" w:cs="Times New Roman"/>
          <w:color w:val="000000" w:themeColor="text1"/>
          <w:sz w:val="24"/>
          <w:szCs w:val="24"/>
        </w:rPr>
        <w:t>The selection of a programming language is a critical decision in enterprise software development. It influences not only the immediate performance and functionality of software but also long-term maintainability, scalability, security, and overall cost of ownership. Enterprises often face complex business requirements, including large-scale data processing, integration with legacy systems, cloud deployment, and rapid application iteration. These demands necessitate a mature, flexible, and robust technology stack.</w:t>
      </w:r>
    </w:p>
    <w:p w14:paraId="5E73CF74" w14:textId="77777777" w:rsidR="000919E2" w:rsidRPr="000919E2" w:rsidRDefault="000919E2" w:rsidP="000919E2">
      <w:pPr>
        <w:ind w:firstLine="720"/>
        <w:rPr>
          <w:rFonts w:ascii="Times New Roman" w:eastAsiaTheme="majorEastAsia" w:hAnsi="Times New Roman" w:cs="Times New Roman"/>
          <w:color w:val="000000" w:themeColor="text1"/>
          <w:sz w:val="24"/>
          <w:szCs w:val="24"/>
        </w:rPr>
      </w:pPr>
      <w:r w:rsidRPr="000919E2">
        <w:rPr>
          <w:rFonts w:ascii="Times New Roman" w:eastAsiaTheme="majorEastAsia" w:hAnsi="Times New Roman" w:cs="Times New Roman"/>
          <w:color w:val="000000" w:themeColor="text1"/>
          <w:sz w:val="24"/>
          <w:szCs w:val="24"/>
        </w:rPr>
        <w:t>C# is a modern, object-oriented programming language developed by Microsoft in the early 2000s, initially as part of the .NET Framework. Over time, it has evolved into a cross-platform language supported on Windows, Linux, and macOS through .NET Core and its successors (.NET 5, 6, 7, and 8). Its design emphasizes type safety, memory management, and developer productivity, making it suitable for applications ranging from desktop software to cloud-native microservices.</w:t>
      </w:r>
    </w:p>
    <w:p w14:paraId="1BEA8084" w14:textId="77777777" w:rsidR="000919E2" w:rsidRPr="000919E2" w:rsidRDefault="000919E2" w:rsidP="000919E2">
      <w:pPr>
        <w:ind w:firstLine="720"/>
        <w:rPr>
          <w:rFonts w:ascii="Times New Roman" w:eastAsiaTheme="majorEastAsia" w:hAnsi="Times New Roman" w:cs="Times New Roman"/>
          <w:color w:val="000000" w:themeColor="text1"/>
          <w:sz w:val="24"/>
          <w:szCs w:val="24"/>
        </w:rPr>
      </w:pPr>
      <w:r w:rsidRPr="000919E2">
        <w:rPr>
          <w:rFonts w:ascii="Times New Roman" w:eastAsiaTheme="majorEastAsia" w:hAnsi="Times New Roman" w:cs="Times New Roman"/>
          <w:color w:val="000000" w:themeColor="text1"/>
          <w:sz w:val="24"/>
          <w:szCs w:val="24"/>
        </w:rPr>
        <w:t xml:space="preserve">The purpose of this paper is to examine why C# and the .NET ecosystem represent a strong choice for enterprise adoption. Enterprises must evaluate technology stacks not only on performance but also on maintainability, scalability, security, integration, and cost-effectiveness. C# provides managed runtime safety, a rich </w:t>
      </w:r>
      <w:proofErr w:type="gramStart"/>
      <w:r w:rsidRPr="000919E2">
        <w:rPr>
          <w:rFonts w:ascii="Times New Roman" w:eastAsiaTheme="majorEastAsia" w:hAnsi="Times New Roman" w:cs="Times New Roman"/>
          <w:color w:val="000000" w:themeColor="text1"/>
          <w:sz w:val="24"/>
          <w:szCs w:val="24"/>
        </w:rPr>
        <w:t>type</w:t>
      </w:r>
      <w:proofErr w:type="gramEnd"/>
      <w:r w:rsidRPr="000919E2">
        <w:rPr>
          <w:rFonts w:ascii="Times New Roman" w:eastAsiaTheme="majorEastAsia" w:hAnsi="Times New Roman" w:cs="Times New Roman"/>
          <w:color w:val="000000" w:themeColor="text1"/>
          <w:sz w:val="24"/>
          <w:szCs w:val="24"/>
        </w:rPr>
        <w:t xml:space="preserve"> system, object-oriented and functional programming paradigms, and extensive development tools and libraries. These characteristics enable organizations to develop scalable, maintainable, and secure applications efficiently. Empirical evidence and performance comparisons show that modern C#/.NET applications can match or outperform Java Spring Boot applications in enterprise scenarios (</w:t>
      </w:r>
      <w:proofErr w:type="spellStart"/>
      <w:r w:rsidRPr="000919E2">
        <w:rPr>
          <w:rFonts w:ascii="Times New Roman" w:eastAsiaTheme="majorEastAsia" w:hAnsi="Times New Roman" w:cs="Times New Roman"/>
          <w:color w:val="000000" w:themeColor="text1"/>
          <w:sz w:val="24"/>
          <w:szCs w:val="24"/>
        </w:rPr>
        <w:t>Sirigiri</w:t>
      </w:r>
      <w:proofErr w:type="spellEnd"/>
      <w:r w:rsidRPr="000919E2">
        <w:rPr>
          <w:rFonts w:ascii="Times New Roman" w:eastAsiaTheme="majorEastAsia" w:hAnsi="Times New Roman" w:cs="Times New Roman"/>
          <w:color w:val="000000" w:themeColor="text1"/>
          <w:sz w:val="24"/>
          <w:szCs w:val="24"/>
        </w:rPr>
        <w:t>, 2023).</w:t>
      </w:r>
    </w:p>
    <w:p w14:paraId="73539E2A" w14:textId="77777777" w:rsidR="00F40ABB" w:rsidRPr="009846B8" w:rsidRDefault="00F40ABB" w:rsidP="00D657C2">
      <w:pPr>
        <w:rPr>
          <w:rFonts w:ascii="Times New Roman" w:eastAsiaTheme="majorEastAsia" w:hAnsi="Times New Roman" w:cs="Times New Roman"/>
          <w:color w:val="000000" w:themeColor="text1"/>
          <w:sz w:val="24"/>
          <w:szCs w:val="24"/>
        </w:rPr>
      </w:pPr>
    </w:p>
    <w:p w14:paraId="26BDE174" w14:textId="77777777" w:rsidR="000919E2" w:rsidRPr="009846B8" w:rsidRDefault="000919E2" w:rsidP="00D657C2">
      <w:pPr>
        <w:jc w:val="center"/>
        <w:rPr>
          <w:rFonts w:ascii="Times New Roman" w:eastAsiaTheme="majorEastAsia" w:hAnsi="Times New Roman" w:cs="Times New Roman"/>
          <w:b/>
          <w:bCs/>
          <w:color w:val="000000" w:themeColor="text1"/>
          <w:sz w:val="24"/>
          <w:szCs w:val="24"/>
        </w:rPr>
      </w:pPr>
    </w:p>
    <w:p w14:paraId="783C7170" w14:textId="082FA447" w:rsidR="00F40ABB" w:rsidRPr="009846B8" w:rsidRDefault="00F40ABB" w:rsidP="00D657C2">
      <w:pPr>
        <w:jc w:val="center"/>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b/>
          <w:bCs/>
          <w:color w:val="000000" w:themeColor="text1"/>
          <w:sz w:val="24"/>
          <w:szCs w:val="24"/>
        </w:rPr>
        <w:lastRenderedPageBreak/>
        <w:t>Enterprise Advantages of C#/.NET</w:t>
      </w:r>
    </w:p>
    <w:p w14:paraId="2F98BB17" w14:textId="77777777" w:rsidR="00F40ABB" w:rsidRPr="009846B8" w:rsidRDefault="00F40ABB" w:rsidP="00D657C2">
      <w:pPr>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b/>
          <w:bCs/>
          <w:color w:val="000000" w:themeColor="text1"/>
          <w:sz w:val="24"/>
          <w:szCs w:val="24"/>
        </w:rPr>
        <w:t>Performance and Efficiency</w:t>
      </w:r>
    </w:p>
    <w:p w14:paraId="65217B0A" w14:textId="77777777" w:rsidR="000919E2" w:rsidRPr="000919E2" w:rsidRDefault="000919E2" w:rsidP="000919E2">
      <w:pPr>
        <w:ind w:firstLine="720"/>
        <w:rPr>
          <w:rFonts w:ascii="Times New Roman" w:eastAsiaTheme="majorEastAsia" w:hAnsi="Times New Roman" w:cs="Times New Roman"/>
          <w:color w:val="000000" w:themeColor="text1"/>
          <w:sz w:val="24"/>
          <w:szCs w:val="24"/>
        </w:rPr>
      </w:pPr>
      <w:r w:rsidRPr="000919E2">
        <w:rPr>
          <w:rFonts w:ascii="Times New Roman" w:eastAsiaTheme="majorEastAsia" w:hAnsi="Times New Roman" w:cs="Times New Roman"/>
          <w:color w:val="000000" w:themeColor="text1"/>
          <w:sz w:val="24"/>
          <w:szCs w:val="24"/>
        </w:rPr>
        <w:t>Enterprise applications often need to handle substantial data volumes, high concurrency, and complex processing logic. Consequently, runtime performance is a significant consideration. C# applications execute on the Common Language Runtime (CLR), which provides just-in-time (JIT) compilation, runtime optimizations, and memory management through garbage collection. These mechanisms allow developers to focus on business logic without manually managing memory allocation and deallocation, reducing potential errors and improving reliability.</w:t>
      </w:r>
    </w:p>
    <w:p w14:paraId="507A2146" w14:textId="77777777" w:rsidR="000919E2" w:rsidRPr="000919E2" w:rsidRDefault="000919E2" w:rsidP="000919E2">
      <w:pPr>
        <w:ind w:firstLine="720"/>
        <w:rPr>
          <w:rFonts w:ascii="Times New Roman" w:eastAsiaTheme="majorEastAsia" w:hAnsi="Times New Roman" w:cs="Times New Roman"/>
          <w:color w:val="000000" w:themeColor="text1"/>
          <w:sz w:val="24"/>
          <w:szCs w:val="24"/>
        </w:rPr>
      </w:pPr>
      <w:r w:rsidRPr="000919E2">
        <w:rPr>
          <w:rFonts w:ascii="Times New Roman" w:eastAsiaTheme="majorEastAsia" w:hAnsi="Times New Roman" w:cs="Times New Roman"/>
          <w:color w:val="000000" w:themeColor="text1"/>
          <w:sz w:val="24"/>
          <w:szCs w:val="24"/>
        </w:rPr>
        <w:t>C# also includes advanced features for performance optimization. For example, span-based memory management and value types reduce heap allocations, improving throughput and lowering latency in data-intensive applications (Binyamin, 2023). The CLR also supports ahead-of-time (AOT) compilation, which can further reduce startup time and improve runtime performance in specific deployment scenarios. Comparative benchmarks indicate that .NET Core applications frequently outperform Java Spring Boot in cloud-native APIs and web services by delivering lower latency, higher throughput, and reduced CPU utilization (</w:t>
      </w:r>
      <w:proofErr w:type="spellStart"/>
      <w:r w:rsidRPr="000919E2">
        <w:rPr>
          <w:rFonts w:ascii="Times New Roman" w:eastAsiaTheme="majorEastAsia" w:hAnsi="Times New Roman" w:cs="Times New Roman"/>
          <w:color w:val="000000" w:themeColor="text1"/>
          <w:sz w:val="24"/>
          <w:szCs w:val="24"/>
        </w:rPr>
        <w:t>Sirigiri</w:t>
      </w:r>
      <w:proofErr w:type="spellEnd"/>
      <w:r w:rsidRPr="000919E2">
        <w:rPr>
          <w:rFonts w:ascii="Times New Roman" w:eastAsiaTheme="majorEastAsia" w:hAnsi="Times New Roman" w:cs="Times New Roman"/>
          <w:color w:val="000000" w:themeColor="text1"/>
          <w:sz w:val="24"/>
          <w:szCs w:val="24"/>
        </w:rPr>
        <w:t>, 2023). These findings demonstrate that C# provides the necessary performance for enterprise-scale applications without compromising maintainability or security.</w:t>
      </w:r>
    </w:p>
    <w:p w14:paraId="1D707996" w14:textId="77777777" w:rsidR="00F40ABB" w:rsidRPr="009846B8" w:rsidRDefault="00F40ABB" w:rsidP="00D657C2">
      <w:pPr>
        <w:rPr>
          <w:rFonts w:ascii="Times New Roman" w:eastAsiaTheme="majorEastAsia" w:hAnsi="Times New Roman" w:cs="Times New Roman"/>
          <w:color w:val="000000" w:themeColor="text1"/>
          <w:sz w:val="24"/>
          <w:szCs w:val="24"/>
        </w:rPr>
      </w:pPr>
    </w:p>
    <w:p w14:paraId="12C0965C" w14:textId="77777777" w:rsidR="00F40ABB" w:rsidRPr="009846B8" w:rsidRDefault="00F40ABB" w:rsidP="00D657C2">
      <w:pPr>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b/>
          <w:bCs/>
          <w:color w:val="000000" w:themeColor="text1"/>
          <w:sz w:val="24"/>
          <w:szCs w:val="24"/>
        </w:rPr>
        <w:t>Maintainability and Developer Productivity</w:t>
      </w:r>
    </w:p>
    <w:p w14:paraId="0B069976" w14:textId="280EC2E8" w:rsidR="000919E2" w:rsidRPr="009846B8" w:rsidRDefault="00F40ABB" w:rsidP="000919E2">
      <w:p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ab/>
      </w:r>
      <w:r w:rsidR="000919E2" w:rsidRPr="009846B8">
        <w:rPr>
          <w:rFonts w:ascii="Times New Roman" w:eastAsiaTheme="majorEastAsia" w:hAnsi="Times New Roman" w:cs="Times New Roman"/>
          <w:color w:val="000000" w:themeColor="text1"/>
          <w:sz w:val="24"/>
          <w:szCs w:val="24"/>
        </w:rPr>
        <w:t>Maintaining large enterprise applications over time is a significant challenge. C# supports both object-oriented programming (OOP) and functional programming paradigms. Features such as LINQ, lambda expressions, delegates, and async/</w:t>
      </w:r>
      <w:proofErr w:type="gramStart"/>
      <w:r w:rsidR="000919E2" w:rsidRPr="009846B8">
        <w:rPr>
          <w:rFonts w:ascii="Times New Roman" w:eastAsiaTheme="majorEastAsia" w:hAnsi="Times New Roman" w:cs="Times New Roman"/>
          <w:color w:val="000000" w:themeColor="text1"/>
          <w:sz w:val="24"/>
          <w:szCs w:val="24"/>
        </w:rPr>
        <w:t>await</w:t>
      </w:r>
      <w:proofErr w:type="gramEnd"/>
      <w:r w:rsidR="000919E2" w:rsidRPr="009846B8">
        <w:rPr>
          <w:rFonts w:ascii="Times New Roman" w:eastAsiaTheme="majorEastAsia" w:hAnsi="Times New Roman" w:cs="Times New Roman"/>
          <w:color w:val="000000" w:themeColor="text1"/>
          <w:sz w:val="24"/>
          <w:szCs w:val="24"/>
        </w:rPr>
        <w:t xml:space="preserve"> promote modular, reusable, and readable code, which reduces technical debt and simplifies long-term maintenance. The strong </w:t>
      </w:r>
      <w:r w:rsidR="000919E2" w:rsidRPr="009846B8">
        <w:rPr>
          <w:rFonts w:ascii="Times New Roman" w:eastAsiaTheme="majorEastAsia" w:hAnsi="Times New Roman" w:cs="Times New Roman"/>
          <w:color w:val="000000" w:themeColor="text1"/>
          <w:sz w:val="24"/>
          <w:szCs w:val="24"/>
        </w:rPr>
        <w:lastRenderedPageBreak/>
        <w:t xml:space="preserve">static </w:t>
      </w:r>
      <w:proofErr w:type="gramStart"/>
      <w:r w:rsidR="000919E2" w:rsidRPr="009846B8">
        <w:rPr>
          <w:rFonts w:ascii="Times New Roman" w:eastAsiaTheme="majorEastAsia" w:hAnsi="Times New Roman" w:cs="Times New Roman"/>
          <w:color w:val="000000" w:themeColor="text1"/>
          <w:sz w:val="24"/>
          <w:szCs w:val="24"/>
        </w:rPr>
        <w:t>type</w:t>
      </w:r>
      <w:proofErr w:type="gramEnd"/>
      <w:r w:rsidR="000919E2" w:rsidRPr="009846B8">
        <w:rPr>
          <w:rFonts w:ascii="Times New Roman" w:eastAsiaTheme="majorEastAsia" w:hAnsi="Times New Roman" w:cs="Times New Roman"/>
          <w:color w:val="000000" w:themeColor="text1"/>
          <w:sz w:val="24"/>
          <w:szCs w:val="24"/>
        </w:rPr>
        <w:t xml:space="preserve"> system ensures that many errors are caught at compile time rather than during runtime, decreasing debugging effort and increasing overall software reliability (Microsoft, 2025).</w:t>
      </w:r>
    </w:p>
    <w:p w14:paraId="5B80DC2D" w14:textId="67330FF8" w:rsidR="00D657C2" w:rsidRPr="009846B8" w:rsidRDefault="000919E2" w:rsidP="000919E2">
      <w:pPr>
        <w:ind w:firstLine="72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Development</w:t>
      </w:r>
      <w:r w:rsidRPr="009846B8">
        <w:rPr>
          <w:rFonts w:ascii="Times New Roman" w:eastAsiaTheme="majorEastAsia" w:hAnsi="Times New Roman" w:cs="Times New Roman"/>
          <w:color w:val="000000" w:themeColor="text1"/>
          <w:sz w:val="24"/>
          <w:szCs w:val="24"/>
        </w:rPr>
        <w:t xml:space="preserve"> productivity is further enhanced by sophisticated integrated development environments (IDEs) and </w:t>
      </w:r>
      <w:proofErr w:type="gramStart"/>
      <w:r w:rsidRPr="009846B8">
        <w:rPr>
          <w:rFonts w:ascii="Times New Roman" w:eastAsiaTheme="majorEastAsia" w:hAnsi="Times New Roman" w:cs="Times New Roman"/>
          <w:color w:val="000000" w:themeColor="text1"/>
          <w:sz w:val="24"/>
          <w:szCs w:val="24"/>
        </w:rPr>
        <w:t>toolchains</w:t>
      </w:r>
      <w:proofErr w:type="gramEnd"/>
      <w:r w:rsidRPr="009846B8">
        <w:rPr>
          <w:rFonts w:ascii="Times New Roman" w:eastAsiaTheme="majorEastAsia" w:hAnsi="Times New Roman" w:cs="Times New Roman"/>
          <w:color w:val="000000" w:themeColor="text1"/>
          <w:sz w:val="24"/>
          <w:szCs w:val="24"/>
        </w:rPr>
        <w:t>. Visual Studio and JetBrains Rider offer robust debugging, refactoring, profiling, and code analysis capabilities. NuGet, the package manager for .NET, provides thousands of libraries and packages that accelerate development and reduce the need for custom implementations. Although the learning curve for new developers can be steep, the combination of modern language features, tooling support, and a rich ecosystem ultimately reduces development time and long-term maintenance costs (Jakkula, 2025).</w:t>
      </w:r>
    </w:p>
    <w:p w14:paraId="574D0E93" w14:textId="77777777" w:rsidR="000919E2" w:rsidRPr="009846B8" w:rsidRDefault="000919E2" w:rsidP="00D657C2">
      <w:pPr>
        <w:rPr>
          <w:rFonts w:ascii="Times New Roman" w:eastAsiaTheme="majorEastAsia" w:hAnsi="Times New Roman" w:cs="Times New Roman"/>
          <w:b/>
          <w:bCs/>
          <w:color w:val="000000" w:themeColor="text1"/>
          <w:sz w:val="24"/>
          <w:szCs w:val="24"/>
        </w:rPr>
      </w:pPr>
    </w:p>
    <w:p w14:paraId="07418046" w14:textId="2CF893DB" w:rsidR="00F40ABB" w:rsidRPr="009846B8" w:rsidRDefault="00F40ABB" w:rsidP="00D657C2">
      <w:pPr>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b/>
          <w:bCs/>
          <w:color w:val="000000" w:themeColor="text1"/>
          <w:sz w:val="24"/>
          <w:szCs w:val="24"/>
        </w:rPr>
        <w:t>Security and Reliability</w:t>
      </w:r>
    </w:p>
    <w:p w14:paraId="177F7AF4" w14:textId="77777777" w:rsidR="000919E2" w:rsidRPr="000919E2" w:rsidRDefault="000919E2" w:rsidP="000919E2">
      <w:pPr>
        <w:ind w:firstLine="720"/>
        <w:rPr>
          <w:rFonts w:ascii="Times New Roman" w:eastAsiaTheme="majorEastAsia" w:hAnsi="Times New Roman" w:cs="Times New Roman"/>
          <w:color w:val="000000" w:themeColor="text1"/>
          <w:sz w:val="24"/>
          <w:szCs w:val="24"/>
        </w:rPr>
      </w:pPr>
      <w:r w:rsidRPr="000919E2">
        <w:rPr>
          <w:rFonts w:ascii="Times New Roman" w:eastAsiaTheme="majorEastAsia" w:hAnsi="Times New Roman" w:cs="Times New Roman"/>
          <w:color w:val="000000" w:themeColor="text1"/>
          <w:sz w:val="24"/>
          <w:szCs w:val="24"/>
        </w:rPr>
        <w:t>Enterprise applications routinely handle sensitive data and require high reliability. C# and the .NET ecosystem provide managed code execution, type verification, and memory safety to prevent common vulnerabilities, such as buffer overflows and memory corruption. Built-in security features, including authentication, authorization, and encryption libraries, support secure development of web applications, APIs, and backend services. Microsoft continuously updates the platform to address emerging security threats, offering enterprises a dependable foundation for critical applications (Microsoft, 2025).</w:t>
      </w:r>
    </w:p>
    <w:p w14:paraId="72697584" w14:textId="2BB0D8D2" w:rsidR="00F40ABB" w:rsidRPr="009846B8" w:rsidRDefault="000919E2" w:rsidP="0088446D">
      <w:pPr>
        <w:ind w:firstLine="720"/>
        <w:rPr>
          <w:rFonts w:ascii="Times New Roman" w:eastAsiaTheme="majorEastAsia" w:hAnsi="Times New Roman" w:cs="Times New Roman"/>
          <w:color w:val="000000" w:themeColor="text1"/>
          <w:sz w:val="24"/>
          <w:szCs w:val="24"/>
        </w:rPr>
      </w:pPr>
      <w:r w:rsidRPr="000919E2">
        <w:rPr>
          <w:rFonts w:ascii="Times New Roman" w:eastAsiaTheme="majorEastAsia" w:hAnsi="Times New Roman" w:cs="Times New Roman"/>
          <w:color w:val="000000" w:themeColor="text1"/>
          <w:sz w:val="24"/>
          <w:szCs w:val="24"/>
        </w:rPr>
        <w:t>The combination of managed execution, comprehensive security libraries, and structured exception handling enhances overall application reliability. While secure development practices remain essential, the C#/.NET framework mitigates many classes of runtime errors, making it well-suited for mission-critical enterprise systems.</w:t>
      </w:r>
    </w:p>
    <w:p w14:paraId="3FC9D4D2" w14:textId="51522396" w:rsidR="00F40ABB" w:rsidRPr="009846B8" w:rsidRDefault="00F40ABB" w:rsidP="00D657C2">
      <w:pPr>
        <w:jc w:val="center"/>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b/>
          <w:bCs/>
          <w:color w:val="000000" w:themeColor="text1"/>
          <w:sz w:val="24"/>
          <w:szCs w:val="24"/>
        </w:rPr>
        <w:lastRenderedPageBreak/>
        <w:t>Web, Backend, and Database Capabilities</w:t>
      </w:r>
    </w:p>
    <w:p w14:paraId="66B85B50" w14:textId="77777777" w:rsidR="0088446D" w:rsidRPr="0088446D" w:rsidRDefault="0088446D" w:rsidP="0088446D">
      <w:pPr>
        <w:ind w:firstLine="720"/>
        <w:rPr>
          <w:rFonts w:ascii="Times New Roman" w:eastAsiaTheme="majorEastAsia" w:hAnsi="Times New Roman" w:cs="Times New Roman"/>
          <w:color w:val="000000" w:themeColor="text1"/>
          <w:sz w:val="24"/>
          <w:szCs w:val="24"/>
        </w:rPr>
      </w:pPr>
      <w:r w:rsidRPr="0088446D">
        <w:rPr>
          <w:rFonts w:ascii="Times New Roman" w:eastAsiaTheme="majorEastAsia" w:hAnsi="Times New Roman" w:cs="Times New Roman"/>
          <w:color w:val="000000" w:themeColor="text1"/>
          <w:sz w:val="24"/>
          <w:szCs w:val="24"/>
        </w:rPr>
        <w:t>C# is widely used in web and backend development through ASP.NET Core, a lightweight and modular framework for building web applications, RESTful APIs, and cloud services. ASP.NET Core includes built-in routing, dependency injection, middleware pipelines, and configuration options, enabling developers to design highly scalable applications capable of supporting large numbers of simultaneous users without performance degradation (</w:t>
      </w:r>
      <w:proofErr w:type="spellStart"/>
      <w:r w:rsidRPr="0088446D">
        <w:rPr>
          <w:rFonts w:ascii="Times New Roman" w:eastAsiaTheme="majorEastAsia" w:hAnsi="Times New Roman" w:cs="Times New Roman"/>
          <w:color w:val="000000" w:themeColor="text1"/>
          <w:sz w:val="24"/>
          <w:szCs w:val="24"/>
        </w:rPr>
        <w:t>Skidan</w:t>
      </w:r>
      <w:proofErr w:type="spellEnd"/>
      <w:r w:rsidRPr="0088446D">
        <w:rPr>
          <w:rFonts w:ascii="Times New Roman" w:eastAsiaTheme="majorEastAsia" w:hAnsi="Times New Roman" w:cs="Times New Roman"/>
          <w:color w:val="000000" w:themeColor="text1"/>
          <w:sz w:val="24"/>
          <w:szCs w:val="24"/>
        </w:rPr>
        <w:t xml:space="preserve">, Nikonov, </w:t>
      </w:r>
      <w:proofErr w:type="spellStart"/>
      <w:r w:rsidRPr="0088446D">
        <w:rPr>
          <w:rFonts w:ascii="Times New Roman" w:eastAsiaTheme="majorEastAsia" w:hAnsi="Times New Roman" w:cs="Times New Roman"/>
          <w:color w:val="000000" w:themeColor="text1"/>
          <w:sz w:val="24"/>
          <w:szCs w:val="24"/>
        </w:rPr>
        <w:t>Volivach</w:t>
      </w:r>
      <w:proofErr w:type="spellEnd"/>
      <w:r w:rsidRPr="0088446D">
        <w:rPr>
          <w:rFonts w:ascii="Times New Roman" w:eastAsiaTheme="majorEastAsia" w:hAnsi="Times New Roman" w:cs="Times New Roman"/>
          <w:color w:val="000000" w:themeColor="text1"/>
          <w:sz w:val="24"/>
          <w:szCs w:val="24"/>
        </w:rPr>
        <w:t>, &amp; Pavlenko, 2023).</w:t>
      </w:r>
    </w:p>
    <w:p w14:paraId="4993EB85" w14:textId="77777777" w:rsidR="0088446D" w:rsidRPr="0088446D" w:rsidRDefault="0088446D" w:rsidP="0088446D">
      <w:pPr>
        <w:ind w:firstLine="720"/>
        <w:rPr>
          <w:rFonts w:ascii="Times New Roman" w:eastAsiaTheme="majorEastAsia" w:hAnsi="Times New Roman" w:cs="Times New Roman"/>
          <w:color w:val="000000" w:themeColor="text1"/>
          <w:sz w:val="24"/>
          <w:szCs w:val="24"/>
        </w:rPr>
      </w:pPr>
      <w:r w:rsidRPr="0088446D">
        <w:rPr>
          <w:rFonts w:ascii="Times New Roman" w:eastAsiaTheme="majorEastAsia" w:hAnsi="Times New Roman" w:cs="Times New Roman"/>
          <w:color w:val="000000" w:themeColor="text1"/>
          <w:sz w:val="24"/>
          <w:szCs w:val="24"/>
        </w:rPr>
        <w:t>Database integration is facilitated through Entity Framework (EF) Core, an object-relational mapper (ORM) that allows developers to interact with databases through C# objects rather than manually writing SQL queries. EF Core supports multiple database engines, including SQL Server, PostgreSQL, and MySQL, giving enterprises flexibility in data storage choices (Chang, 2022).</w:t>
      </w:r>
    </w:p>
    <w:p w14:paraId="4ABF36E4" w14:textId="77777777" w:rsidR="0088446D" w:rsidRPr="0088446D" w:rsidRDefault="0088446D" w:rsidP="0088446D">
      <w:pPr>
        <w:ind w:firstLine="720"/>
        <w:rPr>
          <w:rFonts w:ascii="Times New Roman" w:eastAsiaTheme="majorEastAsia" w:hAnsi="Times New Roman" w:cs="Times New Roman"/>
          <w:color w:val="000000" w:themeColor="text1"/>
          <w:sz w:val="24"/>
          <w:szCs w:val="24"/>
        </w:rPr>
      </w:pPr>
      <w:r w:rsidRPr="0088446D">
        <w:rPr>
          <w:rFonts w:ascii="Times New Roman" w:eastAsiaTheme="majorEastAsia" w:hAnsi="Times New Roman" w:cs="Times New Roman"/>
          <w:color w:val="000000" w:themeColor="text1"/>
          <w:sz w:val="24"/>
          <w:szCs w:val="24"/>
        </w:rPr>
        <w:t>C# also supports backend development patterns such as microservices. Asynchronous programming, parallel processing, and modular design enable the creation of distributed, cloud-ready systems. While containerization using Docker and orchestration with Kubernetes can introduce complexity, C# applications integrate seamlessly with these modern deployment technologies, ensuring high scalability and operational resilience.</w:t>
      </w:r>
    </w:p>
    <w:p w14:paraId="515F3AAB" w14:textId="77777777" w:rsidR="00F40ABB" w:rsidRPr="009846B8" w:rsidRDefault="00F40ABB" w:rsidP="00D657C2">
      <w:pPr>
        <w:rPr>
          <w:rFonts w:ascii="Times New Roman" w:eastAsiaTheme="majorEastAsia" w:hAnsi="Times New Roman" w:cs="Times New Roman"/>
          <w:color w:val="000000" w:themeColor="text1"/>
          <w:sz w:val="24"/>
          <w:szCs w:val="24"/>
        </w:rPr>
      </w:pPr>
    </w:p>
    <w:p w14:paraId="277899DE" w14:textId="3716A2ED" w:rsidR="00F40ABB" w:rsidRPr="009846B8" w:rsidRDefault="00F40ABB" w:rsidP="00D657C2">
      <w:pPr>
        <w:jc w:val="center"/>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b/>
          <w:bCs/>
          <w:color w:val="000000" w:themeColor="text1"/>
          <w:sz w:val="24"/>
          <w:szCs w:val="24"/>
        </w:rPr>
        <w:t>Scalability and Cloud/Modern Architecture</w:t>
      </w:r>
    </w:p>
    <w:p w14:paraId="490BB906" w14:textId="77777777" w:rsidR="00D657C2" w:rsidRPr="009846B8" w:rsidRDefault="00D657C2" w:rsidP="00D657C2">
      <w:pPr>
        <w:ind w:firstLine="72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 xml:space="preserve">Modern enterprise applications must scale both vertically (upgrading server resources) and horizontally (adding more servers). C# and .NET provide a solid foundation for scalable design through modularity and microservices. Each microservice can operate independently, </w:t>
      </w:r>
      <w:r w:rsidRPr="009846B8">
        <w:rPr>
          <w:rFonts w:ascii="Times New Roman" w:eastAsiaTheme="majorEastAsia" w:hAnsi="Times New Roman" w:cs="Times New Roman"/>
          <w:color w:val="000000" w:themeColor="text1"/>
          <w:sz w:val="24"/>
          <w:szCs w:val="24"/>
        </w:rPr>
        <w:lastRenderedPageBreak/>
        <w:t>allowing updates, scaling, and monitoring without affecting other system components (Chang, 2022).</w:t>
      </w:r>
    </w:p>
    <w:p w14:paraId="61C5F3D1" w14:textId="77777777" w:rsidR="00D657C2" w:rsidRPr="009846B8" w:rsidRDefault="00D657C2" w:rsidP="00D657C2">
      <w:pPr>
        <w:ind w:firstLine="72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Cloud platforms such as Microsoft Azure, Amazon Web Services (AWS), and Google Cloud Platform (GCP) support C# applications natively. Enterprises can deploy serverless functions, containerized microservices, or web services with auto-scaling, load balancing, and monitoring. ASP.NET Core ensures that applications maintain consistent performance under high user load, while containerization with Docker and orchestration via Kubernetes enables robust horizontal scalability (</w:t>
      </w:r>
      <w:proofErr w:type="spellStart"/>
      <w:r w:rsidRPr="009846B8">
        <w:rPr>
          <w:rFonts w:ascii="Times New Roman" w:eastAsiaTheme="majorEastAsia" w:hAnsi="Times New Roman" w:cs="Times New Roman"/>
          <w:color w:val="000000" w:themeColor="text1"/>
          <w:sz w:val="24"/>
          <w:szCs w:val="24"/>
        </w:rPr>
        <w:t>Skidan</w:t>
      </w:r>
      <w:proofErr w:type="spellEnd"/>
      <w:r w:rsidRPr="009846B8">
        <w:rPr>
          <w:rFonts w:ascii="Times New Roman" w:eastAsiaTheme="majorEastAsia" w:hAnsi="Times New Roman" w:cs="Times New Roman"/>
          <w:color w:val="000000" w:themeColor="text1"/>
          <w:sz w:val="24"/>
          <w:szCs w:val="24"/>
        </w:rPr>
        <w:t xml:space="preserve"> et al., 2023).</w:t>
      </w:r>
    </w:p>
    <w:p w14:paraId="0BCDBBE2" w14:textId="2278133B" w:rsidR="002223EF" w:rsidRPr="009846B8" w:rsidRDefault="00D657C2" w:rsidP="00D657C2">
      <w:pPr>
        <w:ind w:firstLine="72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These capabilities make C# and .NET suitable for enterprises planning long-term growth or global deployment, as the platform can handle fluctuating workloads and complex cloud architectures without requiring extensive rewrites or system redesigns.</w:t>
      </w:r>
    </w:p>
    <w:p w14:paraId="79C553D6" w14:textId="77777777" w:rsidR="00F40ABB" w:rsidRPr="009846B8" w:rsidRDefault="00F40ABB" w:rsidP="00D657C2">
      <w:pPr>
        <w:rPr>
          <w:rFonts w:ascii="Times New Roman" w:eastAsiaTheme="majorEastAsia" w:hAnsi="Times New Roman" w:cs="Times New Roman"/>
          <w:color w:val="000000" w:themeColor="text1"/>
          <w:sz w:val="24"/>
          <w:szCs w:val="24"/>
        </w:rPr>
      </w:pPr>
    </w:p>
    <w:p w14:paraId="61657801" w14:textId="6D03FC4C" w:rsidR="00F40ABB" w:rsidRPr="009846B8" w:rsidRDefault="00F40ABB" w:rsidP="00D657C2">
      <w:pPr>
        <w:jc w:val="center"/>
        <w:rPr>
          <w:rFonts w:ascii="Times New Roman" w:eastAsiaTheme="majorEastAsia" w:hAnsi="Times New Roman" w:cs="Times New Roman"/>
          <w:b/>
          <w:bCs/>
          <w:color w:val="000000" w:themeColor="text1"/>
          <w:sz w:val="24"/>
          <w:szCs w:val="24"/>
        </w:rPr>
      </w:pPr>
      <w:proofErr w:type="gramStart"/>
      <w:r w:rsidRPr="009846B8">
        <w:rPr>
          <w:rFonts w:ascii="Times New Roman" w:eastAsiaTheme="majorEastAsia" w:hAnsi="Times New Roman" w:cs="Times New Roman"/>
          <w:b/>
          <w:bCs/>
          <w:color w:val="000000" w:themeColor="text1"/>
          <w:sz w:val="24"/>
          <w:szCs w:val="24"/>
        </w:rPr>
        <w:t>Enterprise  Integration</w:t>
      </w:r>
      <w:proofErr w:type="gramEnd"/>
      <w:r w:rsidRPr="009846B8">
        <w:rPr>
          <w:rFonts w:ascii="Times New Roman" w:eastAsiaTheme="majorEastAsia" w:hAnsi="Times New Roman" w:cs="Times New Roman"/>
          <w:b/>
          <w:bCs/>
          <w:color w:val="000000" w:themeColor="text1"/>
          <w:sz w:val="24"/>
          <w:szCs w:val="24"/>
        </w:rPr>
        <w:t xml:space="preserve"> and Ecosystem</w:t>
      </w:r>
    </w:p>
    <w:p w14:paraId="797E1E05" w14:textId="77777777" w:rsidR="0088446D" w:rsidRPr="0088446D" w:rsidRDefault="0088446D" w:rsidP="0088446D">
      <w:pPr>
        <w:ind w:firstLine="720"/>
        <w:rPr>
          <w:rFonts w:ascii="Times New Roman" w:eastAsiaTheme="majorEastAsia" w:hAnsi="Times New Roman" w:cs="Times New Roman"/>
          <w:color w:val="000000" w:themeColor="text1"/>
          <w:sz w:val="24"/>
          <w:szCs w:val="24"/>
        </w:rPr>
      </w:pPr>
      <w:r w:rsidRPr="0088446D">
        <w:rPr>
          <w:rFonts w:ascii="Times New Roman" w:eastAsiaTheme="majorEastAsia" w:hAnsi="Times New Roman" w:cs="Times New Roman"/>
          <w:color w:val="000000" w:themeColor="text1"/>
          <w:sz w:val="24"/>
          <w:szCs w:val="24"/>
        </w:rPr>
        <w:t xml:space="preserve">Integration with existing enterprise systems is essential for long-term operational continuity. C# interoperates with legacy Windows systems through COM Interop while supporting modern REST and </w:t>
      </w:r>
      <w:proofErr w:type="spellStart"/>
      <w:r w:rsidRPr="0088446D">
        <w:rPr>
          <w:rFonts w:ascii="Times New Roman" w:eastAsiaTheme="majorEastAsia" w:hAnsi="Times New Roman" w:cs="Times New Roman"/>
          <w:color w:val="000000" w:themeColor="text1"/>
          <w:sz w:val="24"/>
          <w:szCs w:val="24"/>
        </w:rPr>
        <w:t>gRPC</w:t>
      </w:r>
      <w:proofErr w:type="spellEnd"/>
      <w:r w:rsidRPr="0088446D">
        <w:rPr>
          <w:rFonts w:ascii="Times New Roman" w:eastAsiaTheme="majorEastAsia" w:hAnsi="Times New Roman" w:cs="Times New Roman"/>
          <w:color w:val="000000" w:themeColor="text1"/>
          <w:sz w:val="24"/>
          <w:szCs w:val="24"/>
        </w:rPr>
        <w:t xml:space="preserve"> protocols for distributed applications. Cross-platform support in .NET Core reduces the complexity associated with maintaining solutions across multiple operating systems (Microsoft, 2025).</w:t>
      </w:r>
    </w:p>
    <w:p w14:paraId="1B9C9647" w14:textId="2D892B3C" w:rsidR="00F40ABB" w:rsidRPr="009846B8" w:rsidRDefault="0088446D" w:rsidP="0088446D">
      <w:pPr>
        <w:ind w:firstLine="720"/>
        <w:rPr>
          <w:rFonts w:ascii="Times New Roman" w:eastAsiaTheme="majorEastAsia" w:hAnsi="Times New Roman" w:cs="Times New Roman"/>
          <w:color w:val="000000" w:themeColor="text1"/>
          <w:sz w:val="24"/>
          <w:szCs w:val="24"/>
        </w:rPr>
      </w:pPr>
      <w:r w:rsidRPr="0088446D">
        <w:rPr>
          <w:rFonts w:ascii="Times New Roman" w:eastAsiaTheme="majorEastAsia" w:hAnsi="Times New Roman" w:cs="Times New Roman"/>
          <w:color w:val="000000" w:themeColor="text1"/>
          <w:sz w:val="24"/>
          <w:szCs w:val="24"/>
        </w:rPr>
        <w:t xml:space="preserve">C# and .NET benefit from a strong ecosystem supported by Microsoft and active open-source communities. Long-term support (LTS) releases offer stability, while a wide selection of libraries, tools, and frameworks enable rapid development and adaptation to </w:t>
      </w:r>
      <w:proofErr w:type="gramStart"/>
      <w:r w:rsidRPr="0088446D">
        <w:rPr>
          <w:rFonts w:ascii="Times New Roman" w:eastAsiaTheme="majorEastAsia" w:hAnsi="Times New Roman" w:cs="Times New Roman"/>
          <w:color w:val="000000" w:themeColor="text1"/>
          <w:sz w:val="24"/>
          <w:szCs w:val="24"/>
        </w:rPr>
        <w:t>evolving</w:t>
      </w:r>
      <w:proofErr w:type="gramEnd"/>
      <w:r w:rsidRPr="0088446D">
        <w:rPr>
          <w:rFonts w:ascii="Times New Roman" w:eastAsiaTheme="majorEastAsia" w:hAnsi="Times New Roman" w:cs="Times New Roman"/>
          <w:color w:val="000000" w:themeColor="text1"/>
          <w:sz w:val="24"/>
          <w:szCs w:val="24"/>
        </w:rPr>
        <w:t xml:space="preserve"> business requirements. Although the range of tools can be overwhelming for beginners, the mature ecosystem ensures long-term reliability and maintainability for enterprise software systems.</w:t>
      </w:r>
    </w:p>
    <w:p w14:paraId="20EB7309" w14:textId="67412E72" w:rsidR="00F40ABB" w:rsidRPr="009846B8" w:rsidRDefault="00F40ABB" w:rsidP="00D657C2">
      <w:pPr>
        <w:jc w:val="center"/>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b/>
          <w:bCs/>
          <w:color w:val="000000" w:themeColor="text1"/>
          <w:sz w:val="24"/>
          <w:szCs w:val="24"/>
        </w:rPr>
        <w:lastRenderedPageBreak/>
        <w:t>Cost and ROI Considerations</w:t>
      </w:r>
    </w:p>
    <w:p w14:paraId="78DA89CB" w14:textId="77777777" w:rsidR="0088446D" w:rsidRPr="0088446D" w:rsidRDefault="0088446D" w:rsidP="0088446D">
      <w:pPr>
        <w:ind w:firstLine="720"/>
        <w:rPr>
          <w:rFonts w:ascii="Times New Roman" w:eastAsiaTheme="majorEastAsia" w:hAnsi="Times New Roman" w:cs="Times New Roman"/>
          <w:color w:val="000000" w:themeColor="text1"/>
          <w:sz w:val="24"/>
          <w:szCs w:val="24"/>
        </w:rPr>
      </w:pPr>
      <w:r w:rsidRPr="0088446D">
        <w:rPr>
          <w:rFonts w:ascii="Times New Roman" w:eastAsiaTheme="majorEastAsia" w:hAnsi="Times New Roman" w:cs="Times New Roman"/>
          <w:color w:val="000000" w:themeColor="text1"/>
          <w:sz w:val="24"/>
          <w:szCs w:val="24"/>
        </w:rPr>
        <w:t>Cost efficiency is a key factor in enterprise technology adoption. C# reduces development and maintenance expenses through managed code, compile-time error checking, and reusable components. Tools such as Visual Studio Community Edition and open-source .NET libraries help reduce licensing costs, while extensive documentation and community support minimize training overhead.</w:t>
      </w:r>
    </w:p>
    <w:p w14:paraId="72E5375A" w14:textId="77777777" w:rsidR="0088446D" w:rsidRPr="0088446D" w:rsidRDefault="0088446D" w:rsidP="0088446D">
      <w:pPr>
        <w:ind w:firstLine="720"/>
        <w:rPr>
          <w:rFonts w:ascii="Times New Roman" w:eastAsiaTheme="majorEastAsia" w:hAnsi="Times New Roman" w:cs="Times New Roman"/>
          <w:color w:val="000000" w:themeColor="text1"/>
          <w:sz w:val="24"/>
          <w:szCs w:val="24"/>
        </w:rPr>
      </w:pPr>
      <w:r w:rsidRPr="0088446D">
        <w:rPr>
          <w:rFonts w:ascii="Times New Roman" w:eastAsiaTheme="majorEastAsia" w:hAnsi="Times New Roman" w:cs="Times New Roman"/>
          <w:color w:val="000000" w:themeColor="text1"/>
          <w:sz w:val="24"/>
          <w:szCs w:val="24"/>
        </w:rPr>
        <w:t>Faster development cycles are achievable due to templating, libraries, and integrated tools, allowing enterprises to deliver applications to market more quickly. Maintenance costs are lowered through strong typing, modular code, and consistent design patterns. Empirical studies indicate that .NET Core applications often require fewer computing resources than alternatives like Java Spring Boot, improving overall return on investment (</w:t>
      </w:r>
      <w:proofErr w:type="spellStart"/>
      <w:r w:rsidRPr="0088446D">
        <w:rPr>
          <w:rFonts w:ascii="Times New Roman" w:eastAsiaTheme="majorEastAsia" w:hAnsi="Times New Roman" w:cs="Times New Roman"/>
          <w:color w:val="000000" w:themeColor="text1"/>
          <w:sz w:val="24"/>
          <w:szCs w:val="24"/>
        </w:rPr>
        <w:t>Sirigiri</w:t>
      </w:r>
      <w:proofErr w:type="spellEnd"/>
      <w:r w:rsidRPr="0088446D">
        <w:rPr>
          <w:rFonts w:ascii="Times New Roman" w:eastAsiaTheme="majorEastAsia" w:hAnsi="Times New Roman" w:cs="Times New Roman"/>
          <w:color w:val="000000" w:themeColor="text1"/>
          <w:sz w:val="24"/>
          <w:szCs w:val="24"/>
        </w:rPr>
        <w:t>, 2023; Binyamin, 2023).</w:t>
      </w:r>
    </w:p>
    <w:p w14:paraId="5E897101" w14:textId="77777777" w:rsidR="0088446D" w:rsidRPr="0088446D" w:rsidRDefault="0088446D" w:rsidP="0088446D">
      <w:pPr>
        <w:ind w:firstLine="720"/>
        <w:rPr>
          <w:rFonts w:ascii="Times New Roman" w:eastAsiaTheme="majorEastAsia" w:hAnsi="Times New Roman" w:cs="Times New Roman"/>
          <w:color w:val="000000" w:themeColor="text1"/>
          <w:sz w:val="24"/>
          <w:szCs w:val="24"/>
        </w:rPr>
      </w:pPr>
      <w:r w:rsidRPr="0088446D">
        <w:rPr>
          <w:rFonts w:ascii="Times New Roman" w:eastAsiaTheme="majorEastAsia" w:hAnsi="Times New Roman" w:cs="Times New Roman"/>
          <w:color w:val="000000" w:themeColor="text1"/>
          <w:sz w:val="24"/>
          <w:szCs w:val="24"/>
        </w:rPr>
        <w:t>Return on investment (ROI) considers the ratio of benefits to costs. Faster development, reduced maintenance, and efficient resource use represent benefits, while software licenses, training, and infrastructure account for costs. In many cases, enterprises adopting C#/.NET achieve positive ROI due to improved performance and long-term scalability.</w:t>
      </w:r>
    </w:p>
    <w:p w14:paraId="70180EAF" w14:textId="77777777" w:rsidR="00D657C2" w:rsidRPr="009846B8" w:rsidRDefault="00D657C2" w:rsidP="00D657C2">
      <w:pPr>
        <w:ind w:firstLine="720"/>
        <w:rPr>
          <w:rFonts w:ascii="Times New Roman" w:eastAsiaTheme="majorEastAsia" w:hAnsi="Times New Roman" w:cs="Times New Roman"/>
          <w:color w:val="000000" w:themeColor="text1"/>
          <w:sz w:val="24"/>
          <w:szCs w:val="24"/>
        </w:rPr>
      </w:pPr>
    </w:p>
    <w:p w14:paraId="722EF779" w14:textId="429E11A2" w:rsidR="00F40ABB" w:rsidRPr="009846B8" w:rsidRDefault="00F40ABB" w:rsidP="00D657C2">
      <w:pPr>
        <w:jc w:val="center"/>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b/>
          <w:bCs/>
          <w:color w:val="000000" w:themeColor="text1"/>
          <w:sz w:val="24"/>
          <w:szCs w:val="24"/>
        </w:rPr>
        <w:t>Case Studies and Empirical Evidence</w:t>
      </w:r>
    </w:p>
    <w:p w14:paraId="112C24C7" w14:textId="77777777" w:rsidR="0088446D" w:rsidRPr="009846B8" w:rsidRDefault="0088446D" w:rsidP="0088446D">
      <w:pPr>
        <w:ind w:firstLine="72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 xml:space="preserve">Empirical studies demonstrate the effectiveness of C# and .NET in enterprise environments. </w:t>
      </w:r>
      <w:proofErr w:type="spellStart"/>
      <w:r w:rsidRPr="009846B8">
        <w:rPr>
          <w:rFonts w:ascii="Times New Roman" w:eastAsiaTheme="majorEastAsia" w:hAnsi="Times New Roman" w:cs="Times New Roman"/>
          <w:color w:val="000000" w:themeColor="text1"/>
          <w:sz w:val="24"/>
          <w:szCs w:val="24"/>
        </w:rPr>
        <w:t>Sirigiri</w:t>
      </w:r>
      <w:proofErr w:type="spellEnd"/>
      <w:r w:rsidRPr="009846B8">
        <w:rPr>
          <w:rFonts w:ascii="Times New Roman" w:eastAsiaTheme="majorEastAsia" w:hAnsi="Times New Roman" w:cs="Times New Roman"/>
          <w:color w:val="000000" w:themeColor="text1"/>
          <w:sz w:val="24"/>
          <w:szCs w:val="24"/>
        </w:rPr>
        <w:t xml:space="preserve"> (2023) compared .NET Core and Java Spring Boot APIs, finding that .NET Core achieved lower latency, higher throughput, and reduced CPU utilization. Jakkula (2025) evaluated large-scale .NET applications and highlighted the benefits of applying design patterns to maintainability and reliability. </w:t>
      </w:r>
      <w:proofErr w:type="spellStart"/>
      <w:r w:rsidRPr="009846B8">
        <w:rPr>
          <w:rFonts w:ascii="Times New Roman" w:eastAsiaTheme="majorEastAsia" w:hAnsi="Times New Roman" w:cs="Times New Roman"/>
          <w:color w:val="000000" w:themeColor="text1"/>
          <w:sz w:val="24"/>
          <w:szCs w:val="24"/>
        </w:rPr>
        <w:t>Skidan</w:t>
      </w:r>
      <w:proofErr w:type="spellEnd"/>
      <w:r w:rsidRPr="009846B8">
        <w:rPr>
          <w:rFonts w:ascii="Times New Roman" w:eastAsiaTheme="majorEastAsia" w:hAnsi="Times New Roman" w:cs="Times New Roman"/>
          <w:color w:val="000000" w:themeColor="text1"/>
          <w:sz w:val="24"/>
          <w:szCs w:val="24"/>
        </w:rPr>
        <w:t xml:space="preserve"> et al. (2023) examined cloud-based ASP.NET Core microservices and observed strong scalability and fault tolerance. Binyamin (2023) </w:t>
      </w:r>
      <w:r w:rsidRPr="009846B8">
        <w:rPr>
          <w:rFonts w:ascii="Times New Roman" w:eastAsiaTheme="majorEastAsia" w:hAnsi="Times New Roman" w:cs="Times New Roman"/>
          <w:color w:val="000000" w:themeColor="text1"/>
          <w:sz w:val="24"/>
          <w:szCs w:val="24"/>
        </w:rPr>
        <w:lastRenderedPageBreak/>
        <w:t>compared .NET Framework and .NET Core performance, identifying significant improvements in resource management and response times.</w:t>
      </w:r>
    </w:p>
    <w:p w14:paraId="39F29115" w14:textId="77777777" w:rsidR="0088446D" w:rsidRPr="009846B8" w:rsidRDefault="0088446D" w:rsidP="00D657C2">
      <w:pPr>
        <w:rPr>
          <w:rFonts w:ascii="Times New Roman" w:eastAsiaTheme="majorEastAsia" w:hAnsi="Times New Roman" w:cs="Times New Roman"/>
          <w:b/>
          <w:bCs/>
          <w:color w:val="000000" w:themeColor="text1"/>
          <w:sz w:val="24"/>
          <w:szCs w:val="24"/>
        </w:rPr>
      </w:pPr>
    </w:p>
    <w:p w14:paraId="2C206FDF" w14:textId="658BA980" w:rsidR="002223EF" w:rsidRPr="009846B8" w:rsidRDefault="002223EF" w:rsidP="00D657C2">
      <w:pPr>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b/>
          <w:bCs/>
          <w:color w:val="000000" w:themeColor="text1"/>
          <w:sz w:val="24"/>
          <w:szCs w:val="24"/>
        </w:rPr>
        <w:t>Performance Benchmark Summary</w:t>
      </w:r>
    </w:p>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2223EF" w:rsidRPr="009846B8" w14:paraId="2DC6894D" w14:textId="77777777" w:rsidTr="00073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none" w:sz="0" w:space="0" w:color="auto"/>
              <w:left w:val="none" w:sz="0" w:space="0" w:color="auto"/>
              <w:bottom w:val="none" w:sz="0" w:space="0" w:color="auto"/>
              <w:right w:val="none" w:sz="0" w:space="0" w:color="auto"/>
            </w:tcBorders>
          </w:tcPr>
          <w:p w14:paraId="48483B27" w14:textId="1052ED86" w:rsidR="002223EF" w:rsidRPr="009846B8" w:rsidRDefault="002223EF" w:rsidP="00D657C2">
            <w:pPr>
              <w:spacing w:line="480" w:lineRule="auto"/>
              <w:jc w:val="center"/>
              <w:rPr>
                <w:rFonts w:ascii="Times New Roman" w:eastAsiaTheme="majorEastAsia" w:hAnsi="Times New Roman" w:cs="Times New Roman"/>
                <w:sz w:val="24"/>
                <w:szCs w:val="24"/>
              </w:rPr>
            </w:pPr>
            <w:r w:rsidRPr="009846B8">
              <w:rPr>
                <w:rFonts w:ascii="Times New Roman" w:eastAsiaTheme="majorEastAsia" w:hAnsi="Times New Roman" w:cs="Times New Roman"/>
                <w:sz w:val="24"/>
                <w:szCs w:val="24"/>
              </w:rPr>
              <w:t>Platform</w:t>
            </w:r>
          </w:p>
        </w:tc>
        <w:tc>
          <w:tcPr>
            <w:tcW w:w="1870" w:type="dxa"/>
            <w:tcBorders>
              <w:top w:val="none" w:sz="0" w:space="0" w:color="auto"/>
              <w:left w:val="none" w:sz="0" w:space="0" w:color="auto"/>
              <w:bottom w:val="none" w:sz="0" w:space="0" w:color="auto"/>
              <w:right w:val="none" w:sz="0" w:space="0" w:color="auto"/>
            </w:tcBorders>
          </w:tcPr>
          <w:p w14:paraId="161220C9" w14:textId="54E7763C" w:rsidR="002223EF" w:rsidRPr="009846B8" w:rsidRDefault="002223EF" w:rsidP="00D657C2">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9846B8">
              <w:rPr>
                <w:rFonts w:ascii="Times New Roman" w:eastAsiaTheme="majorEastAsia" w:hAnsi="Times New Roman" w:cs="Times New Roman"/>
                <w:sz w:val="24"/>
                <w:szCs w:val="24"/>
              </w:rPr>
              <w:t>Requests/sec</w:t>
            </w:r>
          </w:p>
        </w:tc>
        <w:tc>
          <w:tcPr>
            <w:tcW w:w="1870" w:type="dxa"/>
            <w:tcBorders>
              <w:top w:val="none" w:sz="0" w:space="0" w:color="auto"/>
              <w:left w:val="none" w:sz="0" w:space="0" w:color="auto"/>
              <w:bottom w:val="none" w:sz="0" w:space="0" w:color="auto"/>
              <w:right w:val="none" w:sz="0" w:space="0" w:color="auto"/>
            </w:tcBorders>
          </w:tcPr>
          <w:p w14:paraId="50807BC9" w14:textId="138F734A" w:rsidR="002223EF" w:rsidRPr="009846B8" w:rsidRDefault="002223EF" w:rsidP="00D657C2">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9846B8">
              <w:rPr>
                <w:rFonts w:ascii="Times New Roman" w:eastAsiaTheme="majorEastAsia" w:hAnsi="Times New Roman" w:cs="Times New Roman"/>
                <w:sz w:val="24"/>
                <w:szCs w:val="24"/>
              </w:rPr>
              <w:t>Avg. Latency (</w:t>
            </w:r>
            <w:proofErr w:type="spellStart"/>
            <w:r w:rsidRPr="009846B8">
              <w:rPr>
                <w:rFonts w:ascii="Times New Roman" w:eastAsiaTheme="majorEastAsia" w:hAnsi="Times New Roman" w:cs="Times New Roman"/>
                <w:sz w:val="24"/>
                <w:szCs w:val="24"/>
              </w:rPr>
              <w:t>ms</w:t>
            </w:r>
            <w:proofErr w:type="spellEnd"/>
            <w:r w:rsidRPr="009846B8">
              <w:rPr>
                <w:rFonts w:ascii="Times New Roman" w:eastAsiaTheme="majorEastAsia" w:hAnsi="Times New Roman" w:cs="Times New Roman"/>
                <w:sz w:val="24"/>
                <w:szCs w:val="24"/>
              </w:rPr>
              <w:t>)</w:t>
            </w:r>
          </w:p>
        </w:tc>
        <w:tc>
          <w:tcPr>
            <w:tcW w:w="1870" w:type="dxa"/>
            <w:tcBorders>
              <w:top w:val="none" w:sz="0" w:space="0" w:color="auto"/>
              <w:left w:val="none" w:sz="0" w:space="0" w:color="auto"/>
              <w:bottom w:val="none" w:sz="0" w:space="0" w:color="auto"/>
              <w:right w:val="none" w:sz="0" w:space="0" w:color="auto"/>
            </w:tcBorders>
          </w:tcPr>
          <w:p w14:paraId="6C19B3C5" w14:textId="5114B3A0" w:rsidR="002223EF" w:rsidRPr="009846B8" w:rsidRDefault="002223EF" w:rsidP="00D657C2">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9846B8">
              <w:rPr>
                <w:rFonts w:ascii="Times New Roman" w:eastAsiaTheme="majorEastAsia" w:hAnsi="Times New Roman" w:cs="Times New Roman"/>
                <w:sz w:val="24"/>
                <w:szCs w:val="24"/>
              </w:rPr>
              <w:t>CPU Utilization (%)</w:t>
            </w:r>
          </w:p>
        </w:tc>
        <w:tc>
          <w:tcPr>
            <w:tcW w:w="1870" w:type="dxa"/>
            <w:tcBorders>
              <w:top w:val="none" w:sz="0" w:space="0" w:color="auto"/>
              <w:left w:val="none" w:sz="0" w:space="0" w:color="auto"/>
              <w:bottom w:val="none" w:sz="0" w:space="0" w:color="auto"/>
              <w:right w:val="none" w:sz="0" w:space="0" w:color="auto"/>
            </w:tcBorders>
          </w:tcPr>
          <w:p w14:paraId="31128008" w14:textId="34C956EC" w:rsidR="002223EF" w:rsidRPr="009846B8" w:rsidRDefault="002223EF" w:rsidP="00D657C2">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9846B8">
              <w:rPr>
                <w:rFonts w:ascii="Times New Roman" w:eastAsiaTheme="majorEastAsia" w:hAnsi="Times New Roman" w:cs="Times New Roman"/>
                <w:sz w:val="24"/>
                <w:szCs w:val="24"/>
              </w:rPr>
              <w:t>Source</w:t>
            </w:r>
          </w:p>
        </w:tc>
      </w:tr>
      <w:tr w:rsidR="002223EF" w:rsidRPr="009846B8" w14:paraId="2C126FCB" w14:textId="77777777" w:rsidTr="00073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073C7E" w:rsidRPr="009846B8" w14:paraId="5B68C123" w14:textId="77777777">
              <w:trPr>
                <w:tblCellSpacing w:w="15" w:type="dxa"/>
              </w:trPr>
              <w:tc>
                <w:tcPr>
                  <w:tcW w:w="0" w:type="auto"/>
                  <w:vAlign w:val="center"/>
                  <w:hideMark/>
                </w:tcPr>
                <w:p w14:paraId="5674D6FE" w14:textId="77777777" w:rsidR="00073C7E" w:rsidRPr="009846B8" w:rsidRDefault="00073C7E" w:rsidP="00D657C2">
                  <w:p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.NET Core 7</w:t>
                  </w:r>
                </w:p>
              </w:tc>
            </w:tr>
          </w:tbl>
          <w:p w14:paraId="5CC64703" w14:textId="77777777" w:rsidR="00073C7E" w:rsidRPr="009846B8" w:rsidRDefault="00073C7E" w:rsidP="00D657C2">
            <w:pPr>
              <w:spacing w:line="480" w:lineRule="auto"/>
              <w:rPr>
                <w:rFonts w:ascii="Times New Roman" w:eastAsiaTheme="majorEastAsia" w:hAnsi="Times New Roman" w:cs="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C7E" w:rsidRPr="009846B8" w14:paraId="1C06CFE5" w14:textId="77777777">
              <w:trPr>
                <w:tblCellSpacing w:w="15" w:type="dxa"/>
              </w:trPr>
              <w:tc>
                <w:tcPr>
                  <w:tcW w:w="0" w:type="auto"/>
                  <w:vAlign w:val="center"/>
                  <w:hideMark/>
                </w:tcPr>
                <w:p w14:paraId="3D9F1C20" w14:textId="77777777" w:rsidR="00073C7E" w:rsidRPr="009846B8" w:rsidRDefault="00073C7E" w:rsidP="00D657C2">
                  <w:pPr>
                    <w:rPr>
                      <w:rFonts w:ascii="Times New Roman" w:eastAsiaTheme="majorEastAsia" w:hAnsi="Times New Roman" w:cs="Times New Roman"/>
                      <w:color w:val="000000" w:themeColor="text1"/>
                      <w:sz w:val="24"/>
                      <w:szCs w:val="24"/>
                    </w:rPr>
                  </w:pPr>
                </w:p>
              </w:tc>
            </w:tr>
          </w:tbl>
          <w:p w14:paraId="348E1302" w14:textId="77777777" w:rsidR="002223EF" w:rsidRPr="009846B8" w:rsidRDefault="002223EF" w:rsidP="00D657C2">
            <w:pPr>
              <w:spacing w:line="480" w:lineRule="auto"/>
              <w:rPr>
                <w:rFonts w:ascii="Times New Roman" w:eastAsiaTheme="majorEastAsia" w:hAnsi="Times New Roman" w:cs="Times New Roman"/>
                <w:color w:val="000000" w:themeColor="text1"/>
                <w:sz w:val="24"/>
                <w:szCs w:val="24"/>
              </w:rPr>
            </w:pPr>
          </w:p>
        </w:tc>
        <w:tc>
          <w:tcPr>
            <w:tcW w:w="1870" w:type="dxa"/>
          </w:tcPr>
          <w:p w14:paraId="497C0ADE" w14:textId="2C5048E0" w:rsidR="002223EF" w:rsidRPr="009846B8"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12,500</w:t>
            </w:r>
          </w:p>
        </w:tc>
        <w:tc>
          <w:tcPr>
            <w:tcW w:w="1870" w:type="dxa"/>
          </w:tcPr>
          <w:p w14:paraId="36B9CA01" w14:textId="7DE93982" w:rsidR="002223EF" w:rsidRPr="009846B8"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120</w:t>
            </w:r>
          </w:p>
        </w:tc>
        <w:tc>
          <w:tcPr>
            <w:tcW w:w="1870" w:type="dxa"/>
          </w:tcPr>
          <w:p w14:paraId="10875CA9" w14:textId="5742819B" w:rsidR="002223EF" w:rsidRPr="009846B8"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65</w:t>
            </w:r>
          </w:p>
        </w:tc>
        <w:tc>
          <w:tcPr>
            <w:tcW w:w="1870" w:type="dxa"/>
          </w:tcPr>
          <w:p w14:paraId="1C823F06" w14:textId="77777777" w:rsidR="002223EF" w:rsidRPr="009846B8"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proofErr w:type="spellStart"/>
            <w:r w:rsidRPr="009846B8">
              <w:rPr>
                <w:rFonts w:ascii="Times New Roman" w:eastAsiaTheme="majorEastAsia" w:hAnsi="Times New Roman" w:cs="Times New Roman"/>
                <w:color w:val="000000" w:themeColor="text1"/>
                <w:sz w:val="24"/>
                <w:szCs w:val="24"/>
              </w:rPr>
              <w:t>Sirigiri</w:t>
            </w:r>
            <w:proofErr w:type="spellEnd"/>
            <w:r w:rsidRPr="009846B8">
              <w:rPr>
                <w:rFonts w:ascii="Times New Roman" w:eastAsiaTheme="majorEastAsia" w:hAnsi="Times New Roman" w:cs="Times New Roman"/>
                <w:color w:val="000000" w:themeColor="text1"/>
                <w:sz w:val="24"/>
                <w:szCs w:val="24"/>
              </w:rPr>
              <w:t>, 2023</w:t>
            </w:r>
          </w:p>
          <w:p w14:paraId="33FA8022" w14:textId="6E22ED77" w:rsidR="00073C7E" w:rsidRPr="009846B8"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p>
        </w:tc>
      </w:tr>
      <w:tr w:rsidR="002223EF" w:rsidRPr="009846B8" w14:paraId="7344FA16" w14:textId="77777777" w:rsidTr="009846B8">
        <w:trPr>
          <w:trHeight w:val="782"/>
        </w:trPr>
        <w:tc>
          <w:tcPr>
            <w:cnfStyle w:val="001000000000" w:firstRow="0" w:lastRow="0" w:firstColumn="1" w:lastColumn="0" w:oddVBand="0" w:evenVBand="0" w:oddHBand="0" w:evenHBand="0" w:firstRowFirstColumn="0" w:firstRowLastColumn="0" w:lastRowFirstColumn="0" w:lastRowLastColumn="0"/>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073C7E" w:rsidRPr="009846B8" w14:paraId="5EC3C2B6" w14:textId="77777777">
              <w:trPr>
                <w:tblCellSpacing w:w="15" w:type="dxa"/>
              </w:trPr>
              <w:tc>
                <w:tcPr>
                  <w:tcW w:w="0" w:type="auto"/>
                  <w:vAlign w:val="center"/>
                  <w:hideMark/>
                </w:tcPr>
                <w:p w14:paraId="320E0432" w14:textId="77777777" w:rsidR="00073C7E" w:rsidRPr="009846B8" w:rsidRDefault="00073C7E" w:rsidP="00D657C2">
                  <w:p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Java Spring Boot</w:t>
                  </w:r>
                </w:p>
              </w:tc>
            </w:tr>
          </w:tbl>
          <w:p w14:paraId="1711A413" w14:textId="77777777" w:rsidR="00073C7E" w:rsidRPr="009846B8" w:rsidRDefault="00073C7E" w:rsidP="00D657C2">
            <w:pPr>
              <w:spacing w:line="480" w:lineRule="auto"/>
              <w:rPr>
                <w:rFonts w:ascii="Times New Roman" w:eastAsiaTheme="majorEastAsia" w:hAnsi="Times New Roman" w:cs="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C7E" w:rsidRPr="009846B8" w14:paraId="3F3D267A" w14:textId="77777777">
              <w:trPr>
                <w:tblCellSpacing w:w="15" w:type="dxa"/>
              </w:trPr>
              <w:tc>
                <w:tcPr>
                  <w:tcW w:w="0" w:type="auto"/>
                  <w:vAlign w:val="center"/>
                  <w:hideMark/>
                </w:tcPr>
                <w:p w14:paraId="1AD02C38" w14:textId="77777777" w:rsidR="00073C7E" w:rsidRPr="009846B8" w:rsidRDefault="00073C7E" w:rsidP="00D657C2">
                  <w:pPr>
                    <w:rPr>
                      <w:rFonts w:ascii="Times New Roman" w:eastAsiaTheme="majorEastAsia" w:hAnsi="Times New Roman" w:cs="Times New Roman"/>
                      <w:color w:val="000000" w:themeColor="text1"/>
                      <w:sz w:val="24"/>
                      <w:szCs w:val="24"/>
                    </w:rPr>
                  </w:pPr>
                </w:p>
              </w:tc>
            </w:tr>
          </w:tbl>
          <w:p w14:paraId="5A57979C" w14:textId="77777777" w:rsidR="002223EF" w:rsidRPr="009846B8" w:rsidRDefault="002223EF" w:rsidP="00D657C2">
            <w:pPr>
              <w:spacing w:line="480" w:lineRule="auto"/>
              <w:rPr>
                <w:rFonts w:ascii="Times New Roman" w:eastAsiaTheme="majorEastAsia" w:hAnsi="Times New Roman" w:cs="Times New Roman"/>
                <w:color w:val="000000" w:themeColor="text1"/>
                <w:sz w:val="24"/>
                <w:szCs w:val="24"/>
              </w:rPr>
            </w:pPr>
          </w:p>
        </w:tc>
        <w:tc>
          <w:tcPr>
            <w:tcW w:w="1870" w:type="dxa"/>
          </w:tcPr>
          <w:p w14:paraId="6D6025D8" w14:textId="355FC86C" w:rsidR="002223EF" w:rsidRPr="009846B8"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10,200</w:t>
            </w:r>
          </w:p>
        </w:tc>
        <w:tc>
          <w:tcPr>
            <w:tcW w:w="1870" w:type="dxa"/>
          </w:tcPr>
          <w:p w14:paraId="1C98B812" w14:textId="166906E9" w:rsidR="002223EF" w:rsidRPr="009846B8"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145</w:t>
            </w:r>
          </w:p>
        </w:tc>
        <w:tc>
          <w:tcPr>
            <w:tcW w:w="1870" w:type="dxa"/>
          </w:tcPr>
          <w:p w14:paraId="29DA53E5" w14:textId="2A4AE0B3" w:rsidR="002223EF" w:rsidRPr="009846B8"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72</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C7E" w:rsidRPr="009846B8" w14:paraId="48F2CD62" w14:textId="77777777">
              <w:trPr>
                <w:tblCellSpacing w:w="15" w:type="dxa"/>
              </w:trPr>
              <w:tc>
                <w:tcPr>
                  <w:tcW w:w="0" w:type="auto"/>
                  <w:vAlign w:val="center"/>
                  <w:hideMark/>
                </w:tcPr>
                <w:p w14:paraId="2E7B3D7E" w14:textId="77777777" w:rsidR="00073C7E" w:rsidRPr="009846B8" w:rsidRDefault="00073C7E" w:rsidP="00D657C2">
                  <w:pPr>
                    <w:rPr>
                      <w:rFonts w:ascii="Times New Roman" w:eastAsiaTheme="majorEastAsia" w:hAnsi="Times New Roman" w:cs="Times New Roman"/>
                      <w:color w:val="000000" w:themeColor="text1"/>
                      <w:sz w:val="24"/>
                      <w:szCs w:val="24"/>
                    </w:rPr>
                  </w:pPr>
                </w:p>
              </w:tc>
            </w:tr>
          </w:tbl>
          <w:p w14:paraId="25BE14CD" w14:textId="77777777" w:rsidR="00073C7E" w:rsidRPr="009846B8"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tblGrid>
            <w:tr w:rsidR="00073C7E" w:rsidRPr="009846B8" w14:paraId="50843BCF" w14:textId="77777777">
              <w:trPr>
                <w:tblCellSpacing w:w="15" w:type="dxa"/>
              </w:trPr>
              <w:tc>
                <w:tcPr>
                  <w:tcW w:w="0" w:type="auto"/>
                  <w:vAlign w:val="center"/>
                  <w:hideMark/>
                </w:tcPr>
                <w:p w14:paraId="0830BB0B" w14:textId="77777777" w:rsidR="00073C7E" w:rsidRPr="009846B8" w:rsidRDefault="00073C7E" w:rsidP="00D657C2">
                  <w:pPr>
                    <w:rPr>
                      <w:rFonts w:ascii="Times New Roman" w:eastAsiaTheme="majorEastAsia" w:hAnsi="Times New Roman" w:cs="Times New Roman"/>
                      <w:color w:val="000000" w:themeColor="text1"/>
                      <w:sz w:val="24"/>
                      <w:szCs w:val="24"/>
                    </w:rPr>
                  </w:pPr>
                  <w:proofErr w:type="spellStart"/>
                  <w:r w:rsidRPr="009846B8">
                    <w:rPr>
                      <w:rFonts w:ascii="Times New Roman" w:eastAsiaTheme="majorEastAsia" w:hAnsi="Times New Roman" w:cs="Times New Roman"/>
                      <w:color w:val="000000" w:themeColor="text1"/>
                      <w:sz w:val="24"/>
                      <w:szCs w:val="24"/>
                    </w:rPr>
                    <w:t>Sirigiri</w:t>
                  </w:r>
                  <w:proofErr w:type="spellEnd"/>
                  <w:r w:rsidRPr="009846B8">
                    <w:rPr>
                      <w:rFonts w:ascii="Times New Roman" w:eastAsiaTheme="majorEastAsia" w:hAnsi="Times New Roman" w:cs="Times New Roman"/>
                      <w:color w:val="000000" w:themeColor="text1"/>
                      <w:sz w:val="24"/>
                      <w:szCs w:val="24"/>
                    </w:rPr>
                    <w:t>, 2023</w:t>
                  </w:r>
                </w:p>
              </w:tc>
            </w:tr>
          </w:tbl>
          <w:p w14:paraId="37D14B5D" w14:textId="77777777" w:rsidR="002223EF" w:rsidRPr="009846B8" w:rsidRDefault="002223EF"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p>
        </w:tc>
      </w:tr>
      <w:tr w:rsidR="002223EF" w:rsidRPr="009846B8" w14:paraId="39F941E8" w14:textId="77777777" w:rsidTr="00073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83B0CE3" w14:textId="0EE28164" w:rsidR="002223EF" w:rsidRPr="009846B8" w:rsidRDefault="00073C7E" w:rsidP="00D657C2">
            <w:pPr>
              <w:spacing w:line="480" w:lineRule="auto"/>
              <w:rPr>
                <w:rFonts w:ascii="Times New Roman" w:eastAsiaTheme="majorEastAsia" w:hAnsi="Times New Roman" w:cs="Times New Roman"/>
                <w:b w:val="0"/>
                <w:bCs w:val="0"/>
                <w:color w:val="000000" w:themeColor="text1"/>
                <w:sz w:val="24"/>
                <w:szCs w:val="24"/>
              </w:rPr>
            </w:pPr>
            <w:r w:rsidRPr="009846B8">
              <w:rPr>
                <w:rFonts w:ascii="Times New Roman" w:eastAsiaTheme="majorEastAsia" w:hAnsi="Times New Roman" w:cs="Times New Roman"/>
                <w:b w:val="0"/>
                <w:bCs w:val="0"/>
                <w:color w:val="000000" w:themeColor="text1"/>
                <w:sz w:val="24"/>
                <w:szCs w:val="24"/>
              </w:rPr>
              <w:t>.NET Framework 4.8</w:t>
            </w:r>
          </w:p>
        </w:tc>
        <w:tc>
          <w:tcPr>
            <w:tcW w:w="1870" w:type="dxa"/>
          </w:tcPr>
          <w:p w14:paraId="4C6A33B6" w14:textId="67F2FD0D" w:rsidR="002223EF" w:rsidRPr="009846B8"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8,900</w:t>
            </w:r>
          </w:p>
        </w:tc>
        <w:tc>
          <w:tcPr>
            <w:tcW w:w="1870" w:type="dxa"/>
          </w:tcPr>
          <w:p w14:paraId="214E9F64" w14:textId="35AB06D9" w:rsidR="002223EF" w:rsidRPr="009846B8"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160</w:t>
            </w:r>
          </w:p>
        </w:tc>
        <w:tc>
          <w:tcPr>
            <w:tcW w:w="1870" w:type="dxa"/>
          </w:tcPr>
          <w:p w14:paraId="604583BC" w14:textId="13F5BA92" w:rsidR="002223EF" w:rsidRPr="009846B8"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78</w:t>
            </w:r>
          </w:p>
        </w:tc>
        <w:tc>
          <w:tcPr>
            <w:tcW w:w="1870" w:type="dxa"/>
          </w:tcPr>
          <w:p w14:paraId="65DBBD47" w14:textId="3208EAFF" w:rsidR="002223EF" w:rsidRPr="009846B8"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Binyamin, 2023</w:t>
            </w:r>
          </w:p>
        </w:tc>
      </w:tr>
      <w:tr w:rsidR="002223EF" w:rsidRPr="009846B8" w14:paraId="7036A66F" w14:textId="77777777" w:rsidTr="00073C7E">
        <w:tc>
          <w:tcPr>
            <w:cnfStyle w:val="001000000000" w:firstRow="0" w:lastRow="0" w:firstColumn="1" w:lastColumn="0" w:oddVBand="0" w:evenVBand="0" w:oddHBand="0" w:evenHBand="0" w:firstRowFirstColumn="0" w:firstRowLastColumn="0" w:lastRowFirstColumn="0" w:lastRowLastColumn="0"/>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073C7E" w:rsidRPr="009846B8" w14:paraId="30B8DCDB" w14:textId="77777777">
              <w:trPr>
                <w:tblCellSpacing w:w="15" w:type="dxa"/>
              </w:trPr>
              <w:tc>
                <w:tcPr>
                  <w:tcW w:w="0" w:type="auto"/>
                  <w:vAlign w:val="center"/>
                  <w:hideMark/>
                </w:tcPr>
                <w:p w14:paraId="66F71A4D" w14:textId="77777777" w:rsidR="00073C7E" w:rsidRPr="009846B8" w:rsidRDefault="00073C7E" w:rsidP="00D657C2">
                  <w:pPr>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ASP.NET Core Microservices</w:t>
                  </w:r>
                </w:p>
              </w:tc>
            </w:tr>
          </w:tbl>
          <w:p w14:paraId="3EFD9214" w14:textId="77777777" w:rsidR="00073C7E" w:rsidRPr="009846B8" w:rsidRDefault="00073C7E" w:rsidP="00D657C2">
            <w:pPr>
              <w:spacing w:line="480" w:lineRule="auto"/>
              <w:rPr>
                <w:rFonts w:ascii="Times New Roman" w:eastAsiaTheme="majorEastAsia" w:hAnsi="Times New Roman" w:cs="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C7E" w:rsidRPr="009846B8" w14:paraId="61495BB9" w14:textId="77777777">
              <w:trPr>
                <w:tblCellSpacing w:w="15" w:type="dxa"/>
              </w:trPr>
              <w:tc>
                <w:tcPr>
                  <w:tcW w:w="0" w:type="auto"/>
                  <w:vAlign w:val="center"/>
                  <w:hideMark/>
                </w:tcPr>
                <w:p w14:paraId="20D9DEE9" w14:textId="77777777" w:rsidR="00073C7E" w:rsidRPr="009846B8" w:rsidRDefault="00073C7E" w:rsidP="00D657C2">
                  <w:pPr>
                    <w:rPr>
                      <w:rFonts w:ascii="Times New Roman" w:eastAsiaTheme="majorEastAsia" w:hAnsi="Times New Roman" w:cs="Times New Roman"/>
                      <w:color w:val="000000" w:themeColor="text1"/>
                      <w:sz w:val="24"/>
                      <w:szCs w:val="24"/>
                    </w:rPr>
                  </w:pPr>
                </w:p>
              </w:tc>
            </w:tr>
          </w:tbl>
          <w:p w14:paraId="2A623773" w14:textId="77777777" w:rsidR="002223EF" w:rsidRPr="009846B8" w:rsidRDefault="002223EF" w:rsidP="00D657C2">
            <w:pPr>
              <w:spacing w:line="480" w:lineRule="auto"/>
              <w:rPr>
                <w:rFonts w:ascii="Times New Roman" w:eastAsiaTheme="majorEastAsia" w:hAnsi="Times New Roman" w:cs="Times New Roman"/>
                <w:color w:val="000000" w:themeColor="text1"/>
                <w:sz w:val="24"/>
                <w:szCs w:val="24"/>
              </w:rPr>
            </w:pPr>
          </w:p>
        </w:tc>
        <w:tc>
          <w:tcPr>
            <w:tcW w:w="1870" w:type="dxa"/>
          </w:tcPr>
          <w:p w14:paraId="14F60C46" w14:textId="3BFEBA06" w:rsidR="002223EF" w:rsidRPr="009846B8"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11,800</w:t>
            </w:r>
          </w:p>
        </w:tc>
        <w:tc>
          <w:tcPr>
            <w:tcW w:w="1870" w:type="dxa"/>
          </w:tcPr>
          <w:p w14:paraId="3E419692" w14:textId="18D7FEA3" w:rsidR="002223EF" w:rsidRPr="009846B8"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130</w:t>
            </w:r>
          </w:p>
        </w:tc>
        <w:tc>
          <w:tcPr>
            <w:tcW w:w="1870" w:type="dxa"/>
          </w:tcPr>
          <w:p w14:paraId="753A4144" w14:textId="742D09B8" w:rsidR="002223EF" w:rsidRPr="009846B8"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9846B8">
              <w:rPr>
                <w:rFonts w:ascii="Times New Roman" w:eastAsiaTheme="majorEastAsia" w:hAnsi="Times New Roman" w:cs="Times New Roman"/>
                <w:color w:val="000000" w:themeColor="text1"/>
                <w:sz w:val="24"/>
                <w:szCs w:val="24"/>
              </w:rPr>
              <w:t>68</w:t>
            </w:r>
          </w:p>
        </w:tc>
        <w:tc>
          <w:tcPr>
            <w:tcW w:w="1870" w:type="dxa"/>
          </w:tcPr>
          <w:p w14:paraId="4F16F0F9" w14:textId="77777777" w:rsidR="00073C7E" w:rsidRPr="009846B8"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846B8">
              <w:rPr>
                <w:rFonts w:ascii="Times New Roman" w:hAnsi="Times New Roman" w:cs="Times New Roman"/>
                <w:sz w:val="24"/>
                <w:szCs w:val="24"/>
              </w:rPr>
              <w:t>Skidan</w:t>
            </w:r>
            <w:proofErr w:type="spellEnd"/>
            <w:r w:rsidRPr="009846B8">
              <w:rPr>
                <w:rFonts w:ascii="Times New Roman" w:hAnsi="Times New Roman" w:cs="Times New Roman"/>
                <w:sz w:val="24"/>
                <w:szCs w:val="24"/>
              </w:rPr>
              <w:t xml:space="preserve"> et al., 2023</w:t>
            </w:r>
          </w:p>
          <w:p w14:paraId="56E6D2ED" w14:textId="77777777" w:rsidR="002223EF" w:rsidRPr="009846B8" w:rsidRDefault="002223EF"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p>
        </w:tc>
      </w:tr>
    </w:tbl>
    <w:p w14:paraId="1D9C25B0" w14:textId="77777777" w:rsidR="00073C7E" w:rsidRPr="009846B8" w:rsidRDefault="00073C7E" w:rsidP="00D657C2">
      <w:pPr>
        <w:ind w:firstLine="720"/>
        <w:rPr>
          <w:rFonts w:ascii="Times New Roman" w:eastAsiaTheme="majorEastAsia" w:hAnsi="Times New Roman" w:cs="Times New Roman"/>
          <w:color w:val="000000" w:themeColor="text1"/>
          <w:sz w:val="24"/>
          <w:szCs w:val="24"/>
        </w:rPr>
      </w:pPr>
    </w:p>
    <w:p w14:paraId="6A5D81E6" w14:textId="05A95CD3" w:rsidR="00073C7E" w:rsidRPr="009846B8" w:rsidRDefault="00D657C2" w:rsidP="00D657C2">
      <w:pPr>
        <w:ind w:firstLine="720"/>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color w:val="000000" w:themeColor="text1"/>
          <w:sz w:val="24"/>
          <w:szCs w:val="24"/>
        </w:rPr>
        <w:t>Benchmarks indicate that .NET Core handles more requests per second with lower latency than Java Spring Boot, while maintaining moderate CPU usage. ASP.NET Core microservices scale effectively under load, further supporting C#/.NET for enterprise adoption.</w:t>
      </w:r>
      <w:r w:rsidR="00073C7E" w:rsidRPr="009846B8">
        <w:rPr>
          <w:rFonts w:ascii="Times New Roman" w:eastAsiaTheme="majorEastAsia" w:hAnsi="Times New Roman" w:cs="Times New Roman"/>
          <w:b/>
          <w:bCs/>
          <w:color w:val="000000" w:themeColor="text1"/>
          <w:sz w:val="24"/>
          <w:szCs w:val="24"/>
        </w:rPr>
        <w:br w:type="page"/>
      </w:r>
    </w:p>
    <w:p w14:paraId="1AEA33B0" w14:textId="0A5E9A98" w:rsidR="00F40ABB" w:rsidRPr="009846B8" w:rsidRDefault="00F40ABB" w:rsidP="00D657C2">
      <w:pPr>
        <w:jc w:val="center"/>
        <w:rPr>
          <w:rFonts w:ascii="Times New Roman" w:eastAsiaTheme="majorEastAsia" w:hAnsi="Times New Roman" w:cs="Times New Roman"/>
          <w:b/>
          <w:bCs/>
          <w:color w:val="000000" w:themeColor="text1"/>
          <w:sz w:val="24"/>
          <w:szCs w:val="24"/>
        </w:rPr>
      </w:pPr>
      <w:r w:rsidRPr="009846B8">
        <w:rPr>
          <w:rFonts w:ascii="Times New Roman" w:eastAsiaTheme="majorEastAsia" w:hAnsi="Times New Roman" w:cs="Times New Roman"/>
          <w:b/>
          <w:bCs/>
          <w:color w:val="000000" w:themeColor="text1"/>
          <w:sz w:val="24"/>
          <w:szCs w:val="24"/>
        </w:rPr>
        <w:lastRenderedPageBreak/>
        <w:t>Conclusion</w:t>
      </w:r>
    </w:p>
    <w:p w14:paraId="32EEA457" w14:textId="44A46B84" w:rsidR="0088446D" w:rsidRPr="0088446D" w:rsidRDefault="0088446D" w:rsidP="0088446D">
      <w:pPr>
        <w:ind w:firstLine="720"/>
        <w:rPr>
          <w:rFonts w:ascii="Times New Roman" w:eastAsiaTheme="majorEastAsia" w:hAnsi="Times New Roman" w:cs="Times New Roman"/>
          <w:color w:val="000000" w:themeColor="text1"/>
          <w:sz w:val="24"/>
          <w:szCs w:val="24"/>
        </w:rPr>
      </w:pPr>
      <w:r w:rsidRPr="0088446D">
        <w:rPr>
          <w:rFonts w:ascii="Times New Roman" w:eastAsiaTheme="majorEastAsia" w:hAnsi="Times New Roman" w:cs="Times New Roman"/>
          <w:color w:val="000000" w:themeColor="text1"/>
          <w:sz w:val="24"/>
          <w:szCs w:val="24"/>
        </w:rPr>
        <w:t xml:space="preserve">C# and the .NET ecosystem continue to stand out as a dependable and forward-looking foundation for enterprise software development. Their combination of strong typing, memory safety, and support for both object-oriented and functional paradigms </w:t>
      </w:r>
      <w:r w:rsidR="005B1B48" w:rsidRPr="009846B8">
        <w:rPr>
          <w:rFonts w:ascii="Times New Roman" w:eastAsiaTheme="majorEastAsia" w:hAnsi="Times New Roman" w:cs="Times New Roman"/>
          <w:color w:val="000000" w:themeColor="text1"/>
          <w:sz w:val="24"/>
          <w:szCs w:val="24"/>
        </w:rPr>
        <w:t>help</w:t>
      </w:r>
      <w:r w:rsidRPr="0088446D">
        <w:rPr>
          <w:rFonts w:ascii="Times New Roman" w:eastAsiaTheme="majorEastAsia" w:hAnsi="Times New Roman" w:cs="Times New Roman"/>
          <w:color w:val="000000" w:themeColor="text1"/>
          <w:sz w:val="24"/>
          <w:szCs w:val="24"/>
        </w:rPr>
        <w:t xml:space="preserve"> organizations maintain codebases that remain clear, stable, and adaptable over time. The ecosystem’s core frameworks</w:t>
      </w:r>
      <w:r w:rsidR="005B1B48" w:rsidRPr="009846B8">
        <w:rPr>
          <w:rFonts w:ascii="Times New Roman" w:eastAsiaTheme="majorEastAsia" w:hAnsi="Times New Roman" w:cs="Times New Roman"/>
          <w:color w:val="000000" w:themeColor="text1"/>
          <w:sz w:val="24"/>
          <w:szCs w:val="24"/>
        </w:rPr>
        <w:t xml:space="preserve">, </w:t>
      </w:r>
      <w:r w:rsidRPr="0088446D">
        <w:rPr>
          <w:rFonts w:ascii="Times New Roman" w:eastAsiaTheme="majorEastAsia" w:hAnsi="Times New Roman" w:cs="Times New Roman"/>
          <w:color w:val="000000" w:themeColor="text1"/>
          <w:sz w:val="24"/>
          <w:szCs w:val="24"/>
        </w:rPr>
        <w:t>particularly ASP.NET Core and Entity Framework</w:t>
      </w:r>
      <w:r w:rsidR="005B1B48" w:rsidRPr="009846B8">
        <w:rPr>
          <w:rFonts w:ascii="Times New Roman" w:eastAsiaTheme="majorEastAsia" w:hAnsi="Times New Roman" w:cs="Times New Roman"/>
          <w:color w:val="000000" w:themeColor="text1"/>
          <w:sz w:val="24"/>
          <w:szCs w:val="24"/>
        </w:rPr>
        <w:t xml:space="preserve">, </w:t>
      </w:r>
      <w:r w:rsidRPr="0088446D">
        <w:rPr>
          <w:rFonts w:ascii="Times New Roman" w:eastAsiaTheme="majorEastAsia" w:hAnsi="Times New Roman" w:cs="Times New Roman"/>
          <w:color w:val="000000" w:themeColor="text1"/>
          <w:sz w:val="24"/>
          <w:szCs w:val="24"/>
        </w:rPr>
        <w:t>streamline the development of web applications, backend services, and data-driven architectures, offering developers highly optimized abstractions without sacrificing control or performance. Together, these strengths allow teams to build systems that are both scalable and maintainable, characteristics that are increasingly vital in distributed and cloud-native environments.</w:t>
      </w:r>
    </w:p>
    <w:p w14:paraId="08236671" w14:textId="77777777" w:rsidR="0088446D" w:rsidRPr="0088446D" w:rsidRDefault="0088446D" w:rsidP="0088446D">
      <w:pPr>
        <w:ind w:firstLine="720"/>
        <w:rPr>
          <w:rFonts w:ascii="Times New Roman" w:eastAsiaTheme="majorEastAsia" w:hAnsi="Times New Roman" w:cs="Times New Roman"/>
          <w:color w:val="000000" w:themeColor="text1"/>
          <w:sz w:val="24"/>
          <w:szCs w:val="24"/>
        </w:rPr>
      </w:pPr>
      <w:r w:rsidRPr="0088446D">
        <w:rPr>
          <w:rFonts w:ascii="Times New Roman" w:eastAsiaTheme="majorEastAsia" w:hAnsi="Times New Roman" w:cs="Times New Roman"/>
          <w:color w:val="000000" w:themeColor="text1"/>
          <w:sz w:val="24"/>
          <w:szCs w:val="24"/>
        </w:rPr>
        <w:t xml:space="preserve">The empirical evidence examined throughout this paper reinforces the practical advantages of adopting C# and .NET at an enterprise scale. Studies comparing .NET with Java Spring Boot show that .NET frequently delivers competitive or superior results in latency, throughput, CPU efficiency, and scalability. These findings demonstrate that the platform is not only technologically capable but also well-suited to high-demand </w:t>
      </w:r>
      <w:proofErr w:type="gramStart"/>
      <w:r w:rsidRPr="0088446D">
        <w:rPr>
          <w:rFonts w:ascii="Times New Roman" w:eastAsiaTheme="majorEastAsia" w:hAnsi="Times New Roman" w:cs="Times New Roman"/>
          <w:color w:val="000000" w:themeColor="text1"/>
          <w:sz w:val="24"/>
          <w:szCs w:val="24"/>
        </w:rPr>
        <w:t>architectures</w:t>
      </w:r>
      <w:proofErr w:type="gramEnd"/>
      <w:r w:rsidRPr="0088446D">
        <w:rPr>
          <w:rFonts w:ascii="Times New Roman" w:eastAsiaTheme="majorEastAsia" w:hAnsi="Times New Roman" w:cs="Times New Roman"/>
          <w:color w:val="000000" w:themeColor="text1"/>
          <w:sz w:val="24"/>
          <w:szCs w:val="24"/>
        </w:rPr>
        <w:t xml:space="preserve"> such as microservices, containerized deployments, and cloud integrations. For organizations balancing performance requirements with long-term operational costs, the platform’s efficiency and Microsoft's continued investment in cross-platform capabilities further increase its appeal.</w:t>
      </w:r>
    </w:p>
    <w:p w14:paraId="623A9A6C" w14:textId="0C698A55" w:rsidR="00073C7E" w:rsidRPr="009846B8" w:rsidRDefault="0088446D" w:rsidP="0088446D">
      <w:pPr>
        <w:ind w:firstLine="720"/>
        <w:rPr>
          <w:rFonts w:ascii="Times New Roman" w:eastAsiaTheme="majorEastAsia" w:hAnsi="Times New Roman" w:cs="Times New Roman"/>
          <w:color w:val="000000" w:themeColor="text1"/>
          <w:sz w:val="24"/>
          <w:szCs w:val="24"/>
        </w:rPr>
      </w:pPr>
      <w:r w:rsidRPr="0088446D">
        <w:rPr>
          <w:rFonts w:ascii="Times New Roman" w:eastAsiaTheme="majorEastAsia" w:hAnsi="Times New Roman" w:cs="Times New Roman"/>
          <w:color w:val="000000" w:themeColor="text1"/>
          <w:sz w:val="24"/>
          <w:szCs w:val="24"/>
        </w:rPr>
        <w:t>Ultimately, C# and .NET offer a unified, mature, and future-facing ecosystem that supports innovation without introducing unnecessary complexity. With strong community backing, predictable long-term support, and proven performance across diverse workloads, they represent a strategic choice for enterprises seeking to build secure, reliable, and scalable software systems capable of evolving alongside organizational needs.</w:t>
      </w:r>
    </w:p>
    <w:p w14:paraId="4EC3F6BD" w14:textId="6809FCF8" w:rsidR="00FC48D8" w:rsidRPr="009846B8" w:rsidRDefault="00FC48D8" w:rsidP="00D657C2">
      <w:pPr>
        <w:pStyle w:val="APABlackHeading"/>
        <w:rPr>
          <w:rFonts w:ascii="Times New Roman" w:hAnsi="Times New Roman" w:cs="Times New Roman"/>
          <w:szCs w:val="24"/>
        </w:rPr>
      </w:pPr>
      <w:r w:rsidRPr="009846B8">
        <w:rPr>
          <w:rFonts w:ascii="Times New Roman" w:hAnsi="Times New Roman" w:cs="Times New Roman"/>
          <w:szCs w:val="24"/>
        </w:rPr>
        <w:lastRenderedPageBreak/>
        <w:t>References</w:t>
      </w:r>
    </w:p>
    <w:p w14:paraId="70B05787" w14:textId="45741147" w:rsidR="003F70E5" w:rsidRPr="009846B8" w:rsidRDefault="000A4D29" w:rsidP="00D657C2">
      <w:pPr>
        <w:ind w:left="720" w:hanging="720"/>
        <w:rPr>
          <w:rFonts w:ascii="Times New Roman" w:hAnsi="Times New Roman" w:cs="Times New Roman"/>
          <w:sz w:val="24"/>
          <w:szCs w:val="24"/>
        </w:rPr>
      </w:pPr>
      <w:proofErr w:type="spellStart"/>
      <w:r w:rsidRPr="009846B8">
        <w:rPr>
          <w:rFonts w:ascii="Times New Roman" w:eastAsia="Times New Roman" w:hAnsi="Times New Roman" w:cs="Times New Roman"/>
          <w:iCs/>
          <w:color w:val="000000" w:themeColor="text1"/>
          <w:sz w:val="24"/>
          <w:szCs w:val="24"/>
        </w:rPr>
        <w:t>Sirigiri</w:t>
      </w:r>
      <w:proofErr w:type="spellEnd"/>
      <w:r w:rsidRPr="009846B8">
        <w:rPr>
          <w:rFonts w:ascii="Times New Roman" w:eastAsia="Times New Roman" w:hAnsi="Times New Roman" w:cs="Times New Roman"/>
          <w:iCs/>
          <w:color w:val="000000" w:themeColor="text1"/>
          <w:sz w:val="24"/>
          <w:szCs w:val="24"/>
        </w:rPr>
        <w:t xml:space="preserve">, K. (2023). </w:t>
      </w:r>
      <w:r w:rsidRPr="009846B8">
        <w:rPr>
          <w:rFonts w:ascii="Times New Roman" w:eastAsia="Times New Roman" w:hAnsi="Times New Roman" w:cs="Times New Roman"/>
          <w:i/>
          <w:color w:val="000000" w:themeColor="text1"/>
          <w:sz w:val="24"/>
          <w:szCs w:val="24"/>
        </w:rPr>
        <w:t>.NET Core vs. Java Spring Boot: A review-driven performance assessment for cloud-native API architectures</w:t>
      </w:r>
      <w:r w:rsidRPr="009846B8">
        <w:rPr>
          <w:rFonts w:ascii="Times New Roman" w:eastAsia="Times New Roman" w:hAnsi="Times New Roman" w:cs="Times New Roman"/>
          <w:iCs/>
          <w:color w:val="000000" w:themeColor="text1"/>
          <w:sz w:val="24"/>
          <w:szCs w:val="24"/>
        </w:rPr>
        <w:t xml:space="preserve">. Retrieved from </w:t>
      </w:r>
      <w:hyperlink r:id="rId8" w:tgtFrame="_new" w:history="1">
        <w:r w:rsidRPr="009846B8">
          <w:rPr>
            <w:rStyle w:val="Hyperlink"/>
            <w:rFonts w:ascii="Times New Roman" w:eastAsia="Times New Roman" w:hAnsi="Times New Roman" w:cs="Times New Roman"/>
            <w:iCs/>
            <w:sz w:val="24"/>
            <w:szCs w:val="24"/>
          </w:rPr>
          <w:t>https://www.ijisae.org/index.php/IJISAE/article/view/7434</w:t>
        </w:r>
      </w:hyperlink>
    </w:p>
    <w:p w14:paraId="77BCAAAA" w14:textId="10C7A4DE" w:rsidR="003F70E5" w:rsidRPr="009846B8" w:rsidRDefault="00752CCB" w:rsidP="00D657C2">
      <w:pPr>
        <w:ind w:left="720" w:hanging="720"/>
        <w:rPr>
          <w:rFonts w:ascii="Times New Roman" w:eastAsia="Times New Roman" w:hAnsi="Times New Roman" w:cs="Times New Roman"/>
          <w:iCs/>
          <w:color w:val="000000" w:themeColor="text1"/>
          <w:sz w:val="24"/>
          <w:szCs w:val="24"/>
        </w:rPr>
      </w:pPr>
      <w:r w:rsidRPr="009846B8">
        <w:rPr>
          <w:rFonts w:ascii="Times New Roman" w:eastAsia="Times New Roman" w:hAnsi="Times New Roman" w:cs="Times New Roman"/>
          <w:iCs/>
          <w:color w:val="000000" w:themeColor="text1"/>
          <w:sz w:val="24"/>
          <w:szCs w:val="24"/>
        </w:rPr>
        <w:t xml:space="preserve">Jakkula, V. K. (2025). </w:t>
      </w:r>
      <w:r w:rsidRPr="009846B8">
        <w:rPr>
          <w:rFonts w:ascii="Times New Roman" w:eastAsia="Times New Roman" w:hAnsi="Times New Roman" w:cs="Times New Roman"/>
          <w:i/>
          <w:iCs/>
          <w:color w:val="000000" w:themeColor="text1"/>
          <w:sz w:val="24"/>
          <w:szCs w:val="24"/>
        </w:rPr>
        <w:t>Design Pattern Usage in Large-Scale .NET Applications</w:t>
      </w:r>
      <w:r w:rsidRPr="009846B8">
        <w:rPr>
          <w:rFonts w:ascii="Times New Roman" w:eastAsia="Times New Roman" w:hAnsi="Times New Roman" w:cs="Times New Roman"/>
          <w:iCs/>
          <w:color w:val="000000" w:themeColor="text1"/>
          <w:sz w:val="24"/>
          <w:szCs w:val="24"/>
        </w:rPr>
        <w:t xml:space="preserve">. </w:t>
      </w:r>
      <w:r w:rsidRPr="009846B8">
        <w:rPr>
          <w:rFonts w:ascii="Times New Roman" w:eastAsia="Times New Roman" w:hAnsi="Times New Roman" w:cs="Times New Roman"/>
          <w:i/>
          <w:iCs/>
          <w:color w:val="000000" w:themeColor="text1"/>
          <w:sz w:val="24"/>
          <w:szCs w:val="24"/>
        </w:rPr>
        <w:t>International Journal of Engineering and Architecture</w:t>
      </w:r>
      <w:r w:rsidRPr="009846B8">
        <w:rPr>
          <w:rFonts w:ascii="Times New Roman" w:eastAsia="Times New Roman" w:hAnsi="Times New Roman" w:cs="Times New Roman"/>
          <w:iCs/>
          <w:color w:val="000000" w:themeColor="text1"/>
          <w:sz w:val="24"/>
          <w:szCs w:val="24"/>
        </w:rPr>
        <w:t xml:space="preserve">, 2(2), 1–17. </w:t>
      </w:r>
      <w:hyperlink r:id="rId9" w:history="1">
        <w:r w:rsidRPr="009846B8">
          <w:rPr>
            <w:rStyle w:val="Hyperlink"/>
            <w:rFonts w:ascii="Times New Roman" w:eastAsia="Times New Roman" w:hAnsi="Times New Roman" w:cs="Times New Roman"/>
            <w:iCs/>
            <w:sz w:val="24"/>
            <w:szCs w:val="24"/>
          </w:rPr>
          <w:t>https://doi.org/10.58425/ijea.v2i2.420</w:t>
        </w:r>
      </w:hyperlink>
    </w:p>
    <w:p w14:paraId="4E9A5726" w14:textId="7BEBC0D6" w:rsidR="003F70E5" w:rsidRPr="009846B8" w:rsidRDefault="003F70E5" w:rsidP="00D657C2">
      <w:pPr>
        <w:ind w:left="720" w:hanging="720"/>
        <w:rPr>
          <w:rFonts w:ascii="Times New Roman" w:eastAsia="Times New Roman" w:hAnsi="Times New Roman" w:cs="Times New Roman"/>
          <w:iCs/>
          <w:color w:val="000000" w:themeColor="text1"/>
          <w:sz w:val="24"/>
          <w:szCs w:val="24"/>
        </w:rPr>
      </w:pPr>
      <w:proofErr w:type="spellStart"/>
      <w:r w:rsidRPr="009846B8">
        <w:rPr>
          <w:rFonts w:ascii="Times New Roman" w:eastAsia="Times New Roman" w:hAnsi="Times New Roman" w:cs="Times New Roman"/>
          <w:iCs/>
          <w:color w:val="000000" w:themeColor="text1"/>
          <w:sz w:val="24"/>
          <w:szCs w:val="24"/>
        </w:rPr>
        <w:t>Skidan</w:t>
      </w:r>
      <w:proofErr w:type="spellEnd"/>
      <w:r w:rsidRPr="009846B8">
        <w:rPr>
          <w:rFonts w:ascii="Times New Roman" w:eastAsia="Times New Roman" w:hAnsi="Times New Roman" w:cs="Times New Roman"/>
          <w:iCs/>
          <w:color w:val="000000" w:themeColor="text1"/>
          <w:sz w:val="24"/>
          <w:szCs w:val="24"/>
        </w:rPr>
        <w:t xml:space="preserve">, V., Nikonov, O., </w:t>
      </w:r>
      <w:proofErr w:type="spellStart"/>
      <w:r w:rsidRPr="009846B8">
        <w:rPr>
          <w:rFonts w:ascii="Times New Roman" w:eastAsia="Times New Roman" w:hAnsi="Times New Roman" w:cs="Times New Roman"/>
          <w:iCs/>
          <w:color w:val="000000" w:themeColor="text1"/>
          <w:sz w:val="24"/>
          <w:szCs w:val="24"/>
        </w:rPr>
        <w:t>Volivach</w:t>
      </w:r>
      <w:proofErr w:type="spellEnd"/>
      <w:r w:rsidRPr="009846B8">
        <w:rPr>
          <w:rFonts w:ascii="Times New Roman" w:eastAsia="Times New Roman" w:hAnsi="Times New Roman" w:cs="Times New Roman"/>
          <w:iCs/>
          <w:color w:val="000000" w:themeColor="text1"/>
          <w:sz w:val="24"/>
          <w:szCs w:val="24"/>
        </w:rPr>
        <w:t xml:space="preserve">, A., &amp; Pavlenko, V. (2023). </w:t>
      </w:r>
      <w:r w:rsidRPr="009846B8">
        <w:rPr>
          <w:rFonts w:ascii="Times New Roman" w:eastAsia="Times New Roman" w:hAnsi="Times New Roman" w:cs="Times New Roman"/>
          <w:i/>
          <w:color w:val="000000" w:themeColor="text1"/>
          <w:sz w:val="24"/>
          <w:szCs w:val="24"/>
        </w:rPr>
        <w:t>Research of cloud microservices based on ASP.NET Core technology</w:t>
      </w:r>
      <w:r w:rsidRPr="009846B8">
        <w:rPr>
          <w:rFonts w:ascii="Times New Roman" w:eastAsia="Times New Roman" w:hAnsi="Times New Roman" w:cs="Times New Roman"/>
          <w:iCs/>
          <w:color w:val="000000" w:themeColor="text1"/>
          <w:sz w:val="24"/>
          <w:szCs w:val="24"/>
        </w:rPr>
        <w:t xml:space="preserve">. Retrieved from </w:t>
      </w:r>
      <w:hyperlink r:id="rId10" w:tgtFrame="_new" w:history="1">
        <w:r w:rsidRPr="009846B8">
          <w:rPr>
            <w:rStyle w:val="Hyperlink"/>
            <w:rFonts w:ascii="Times New Roman" w:eastAsia="Times New Roman" w:hAnsi="Times New Roman" w:cs="Times New Roman"/>
            <w:iCs/>
            <w:sz w:val="24"/>
            <w:szCs w:val="24"/>
          </w:rPr>
          <w:t>https://technologies-engineering.com.ua/en/journals/t-24-5-2023/doslidzhennya-khmarnikh-mikroservisiv-na-bazi-tekhnologiyi-asp-net-core</w:t>
        </w:r>
      </w:hyperlink>
    </w:p>
    <w:p w14:paraId="4468F40D" w14:textId="1E51DC10" w:rsidR="003F70E5" w:rsidRPr="009846B8" w:rsidRDefault="003F70E5" w:rsidP="00D657C2">
      <w:pPr>
        <w:ind w:left="720" w:hanging="720"/>
        <w:rPr>
          <w:rFonts w:ascii="Times New Roman" w:eastAsia="Times New Roman" w:hAnsi="Times New Roman" w:cs="Times New Roman"/>
          <w:iCs/>
          <w:color w:val="000000" w:themeColor="text1"/>
          <w:sz w:val="24"/>
          <w:szCs w:val="24"/>
        </w:rPr>
      </w:pPr>
      <w:r w:rsidRPr="009846B8">
        <w:rPr>
          <w:rFonts w:ascii="Times New Roman" w:eastAsia="Times New Roman" w:hAnsi="Times New Roman" w:cs="Times New Roman"/>
          <w:iCs/>
          <w:color w:val="000000" w:themeColor="text1"/>
          <w:sz w:val="24"/>
          <w:szCs w:val="24"/>
        </w:rPr>
        <w:t xml:space="preserve">Chang, K. M. (2022). Macroservices architecture with ASP.NET Core: Scalability and maintainability in enterprise applications. </w:t>
      </w:r>
      <w:r w:rsidRPr="009846B8">
        <w:rPr>
          <w:rFonts w:ascii="Times New Roman" w:eastAsia="Times New Roman" w:hAnsi="Times New Roman" w:cs="Times New Roman"/>
          <w:i/>
          <w:iCs/>
          <w:color w:val="000000" w:themeColor="text1"/>
          <w:sz w:val="24"/>
          <w:szCs w:val="24"/>
        </w:rPr>
        <w:t>International Journal of High Information Technology (IJHIT)</w:t>
      </w:r>
      <w:r w:rsidRPr="009846B8">
        <w:rPr>
          <w:rFonts w:ascii="Times New Roman" w:eastAsia="Times New Roman" w:hAnsi="Times New Roman" w:cs="Times New Roman"/>
          <w:iCs/>
          <w:color w:val="000000" w:themeColor="text1"/>
          <w:sz w:val="24"/>
          <w:szCs w:val="24"/>
        </w:rPr>
        <w:t xml:space="preserve">. Retrieved from </w:t>
      </w:r>
      <w:hyperlink r:id="rId11" w:tgtFrame="_new" w:history="1">
        <w:r w:rsidRPr="009846B8">
          <w:rPr>
            <w:rStyle w:val="Hyperlink"/>
            <w:rFonts w:ascii="Times New Roman" w:eastAsia="Times New Roman" w:hAnsi="Times New Roman" w:cs="Times New Roman"/>
            <w:iCs/>
            <w:sz w:val="24"/>
            <w:szCs w:val="24"/>
          </w:rPr>
          <w:t>https://ijhit.info/index.php/ijhit/article/view/35</w:t>
        </w:r>
      </w:hyperlink>
    </w:p>
    <w:p w14:paraId="76CBA1B5" w14:textId="78E41C3D" w:rsidR="003F70E5" w:rsidRPr="009846B8" w:rsidRDefault="003F70E5" w:rsidP="00D657C2">
      <w:pPr>
        <w:ind w:left="720" w:hanging="720"/>
        <w:rPr>
          <w:rFonts w:ascii="Times New Roman" w:eastAsia="Times New Roman" w:hAnsi="Times New Roman" w:cs="Times New Roman"/>
          <w:iCs/>
          <w:color w:val="000000" w:themeColor="text1"/>
          <w:sz w:val="24"/>
          <w:szCs w:val="24"/>
        </w:rPr>
      </w:pPr>
      <w:r w:rsidRPr="009846B8">
        <w:rPr>
          <w:rFonts w:ascii="Times New Roman" w:eastAsia="Times New Roman" w:hAnsi="Times New Roman" w:cs="Times New Roman"/>
          <w:iCs/>
          <w:color w:val="000000" w:themeColor="text1"/>
          <w:sz w:val="24"/>
          <w:szCs w:val="24"/>
        </w:rPr>
        <w:t xml:space="preserve">Binyamin, S. (2023). </w:t>
      </w:r>
      <w:r w:rsidRPr="009846B8">
        <w:rPr>
          <w:rFonts w:ascii="Times New Roman" w:eastAsia="Times New Roman" w:hAnsi="Times New Roman" w:cs="Times New Roman"/>
          <w:i/>
          <w:color w:val="000000" w:themeColor="text1"/>
          <w:sz w:val="24"/>
          <w:szCs w:val="24"/>
        </w:rPr>
        <w:t>A comparative study of application programming interface performance in .NET Framework and .NET Core</w:t>
      </w:r>
      <w:r w:rsidRPr="009846B8">
        <w:rPr>
          <w:rFonts w:ascii="Times New Roman" w:eastAsia="Times New Roman" w:hAnsi="Times New Roman" w:cs="Times New Roman"/>
          <w:iCs/>
          <w:color w:val="000000" w:themeColor="text1"/>
          <w:sz w:val="24"/>
          <w:szCs w:val="24"/>
        </w:rPr>
        <w:t xml:space="preserve">. Retrieved from </w:t>
      </w:r>
      <w:hyperlink r:id="rId12" w:tgtFrame="_new" w:history="1">
        <w:r w:rsidRPr="009846B8">
          <w:rPr>
            <w:rStyle w:val="Hyperlink"/>
            <w:rFonts w:ascii="Times New Roman" w:eastAsia="Times New Roman" w:hAnsi="Times New Roman" w:cs="Times New Roman"/>
            <w:iCs/>
            <w:sz w:val="24"/>
            <w:szCs w:val="24"/>
          </w:rPr>
          <w:t>https://kth.diva-portal.org/smash/get/diva2%3A1800866/FULLTEXT01.pdf</w:t>
        </w:r>
      </w:hyperlink>
    </w:p>
    <w:p w14:paraId="3943467D" w14:textId="3E7A8F60" w:rsidR="003F70E5" w:rsidRPr="009846B8" w:rsidRDefault="003F70E5" w:rsidP="00D657C2">
      <w:pPr>
        <w:ind w:left="720" w:hanging="720"/>
        <w:rPr>
          <w:rFonts w:ascii="Times New Roman" w:eastAsia="Times New Roman" w:hAnsi="Times New Roman" w:cs="Times New Roman"/>
          <w:iCs/>
          <w:color w:val="000000" w:themeColor="text1"/>
          <w:sz w:val="24"/>
          <w:szCs w:val="24"/>
        </w:rPr>
      </w:pPr>
      <w:r w:rsidRPr="009846B8">
        <w:rPr>
          <w:rFonts w:ascii="Times New Roman" w:eastAsia="Times New Roman" w:hAnsi="Times New Roman" w:cs="Times New Roman"/>
          <w:iCs/>
          <w:color w:val="000000" w:themeColor="text1"/>
          <w:sz w:val="24"/>
          <w:szCs w:val="24"/>
        </w:rPr>
        <w:t xml:space="preserve">Microsoft. (2025). </w:t>
      </w:r>
      <w:r w:rsidRPr="009846B8">
        <w:rPr>
          <w:rFonts w:ascii="Times New Roman" w:eastAsia="Times New Roman" w:hAnsi="Times New Roman" w:cs="Times New Roman"/>
          <w:i/>
          <w:iCs/>
          <w:color w:val="000000" w:themeColor="text1"/>
          <w:sz w:val="24"/>
          <w:szCs w:val="24"/>
        </w:rPr>
        <w:t>Types - C# language specification</w:t>
      </w:r>
      <w:r w:rsidRPr="009846B8">
        <w:rPr>
          <w:rFonts w:ascii="Times New Roman" w:eastAsia="Times New Roman" w:hAnsi="Times New Roman" w:cs="Times New Roman"/>
          <w:iCs/>
          <w:color w:val="000000" w:themeColor="text1"/>
          <w:sz w:val="24"/>
          <w:szCs w:val="24"/>
        </w:rPr>
        <w:t xml:space="preserve">. Retrieved from </w:t>
      </w:r>
      <w:hyperlink r:id="rId13" w:history="1">
        <w:r w:rsidRPr="009846B8">
          <w:rPr>
            <w:rStyle w:val="Hyperlink"/>
            <w:rFonts w:ascii="Times New Roman" w:eastAsia="Times New Roman" w:hAnsi="Times New Roman" w:cs="Times New Roman"/>
            <w:iCs/>
            <w:sz w:val="24"/>
            <w:szCs w:val="24"/>
          </w:rPr>
          <w:t>https://learn.microsoft.com/en-us/dotnet/csharp/language-reference/language-specification/types</w:t>
        </w:r>
      </w:hyperlink>
    </w:p>
    <w:p w14:paraId="1D110AC1" w14:textId="30E4E537" w:rsidR="003F70E5" w:rsidRPr="009846B8" w:rsidRDefault="003F70E5" w:rsidP="00D657C2">
      <w:pPr>
        <w:ind w:left="720" w:hanging="720"/>
        <w:rPr>
          <w:rFonts w:ascii="Times New Roman" w:eastAsia="Times New Roman" w:hAnsi="Times New Roman" w:cs="Times New Roman"/>
          <w:iCs/>
          <w:color w:val="000000" w:themeColor="text1"/>
          <w:sz w:val="24"/>
          <w:szCs w:val="24"/>
        </w:rPr>
      </w:pPr>
      <w:proofErr w:type="spellStart"/>
      <w:r w:rsidRPr="009846B8">
        <w:rPr>
          <w:rFonts w:ascii="Times New Roman" w:eastAsia="Times New Roman" w:hAnsi="Times New Roman" w:cs="Times New Roman"/>
          <w:iCs/>
          <w:color w:val="000000" w:themeColor="text1"/>
          <w:sz w:val="24"/>
          <w:szCs w:val="24"/>
        </w:rPr>
        <w:t>Racordon</w:t>
      </w:r>
      <w:proofErr w:type="spellEnd"/>
      <w:r w:rsidRPr="009846B8">
        <w:rPr>
          <w:rFonts w:ascii="Times New Roman" w:eastAsia="Times New Roman" w:hAnsi="Times New Roman" w:cs="Times New Roman"/>
          <w:iCs/>
          <w:color w:val="000000" w:themeColor="text1"/>
          <w:sz w:val="24"/>
          <w:szCs w:val="24"/>
        </w:rPr>
        <w:t xml:space="preserve">, D., Shabalin, D., Zheng, D., Abrahams, D., &amp; Saeta, B. (2022). </w:t>
      </w:r>
      <w:r w:rsidRPr="009846B8">
        <w:rPr>
          <w:rFonts w:ascii="Times New Roman" w:eastAsia="Times New Roman" w:hAnsi="Times New Roman" w:cs="Times New Roman"/>
          <w:i/>
          <w:color w:val="000000" w:themeColor="text1"/>
          <w:sz w:val="24"/>
          <w:szCs w:val="24"/>
        </w:rPr>
        <w:t xml:space="preserve">Implementation Strategies for Mutable Value Semantics. </w:t>
      </w:r>
      <w:r w:rsidR="009B0574" w:rsidRPr="009846B8">
        <w:rPr>
          <w:rFonts w:ascii="Times New Roman" w:eastAsia="Times New Roman" w:hAnsi="Times New Roman" w:cs="Times New Roman"/>
          <w:i/>
          <w:color w:val="000000" w:themeColor="text1"/>
          <w:sz w:val="24"/>
          <w:szCs w:val="24"/>
        </w:rPr>
        <w:t>Retrieved from https://www.jot.fm/issues/issue_2022_02/article2.pdf</w:t>
      </w:r>
    </w:p>
    <w:sectPr w:rsidR="003F70E5" w:rsidRPr="009846B8" w:rsidSect="00D92F7C">
      <w:headerReference w:type="default" r:id="rId14"/>
      <w:footerReference w:type="default" r:id="rId15"/>
      <w:headerReference w:type="first" r:id="rId16"/>
      <w:footerReference w:type="first" r:id="rId17"/>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D0280" w14:textId="77777777" w:rsidR="002F3193" w:rsidRDefault="002F3193" w:rsidP="002853FF">
      <w:pPr>
        <w:spacing w:line="240" w:lineRule="auto"/>
      </w:pPr>
      <w:r>
        <w:separator/>
      </w:r>
    </w:p>
  </w:endnote>
  <w:endnote w:type="continuationSeparator" w:id="0">
    <w:p w14:paraId="3D1281EF" w14:textId="77777777" w:rsidR="002F3193" w:rsidRDefault="002F3193"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DEBA6" w14:textId="77777777" w:rsidR="002F3193" w:rsidRDefault="002F3193" w:rsidP="002853FF">
      <w:pPr>
        <w:spacing w:line="240" w:lineRule="auto"/>
      </w:pPr>
      <w:r>
        <w:separator/>
      </w:r>
    </w:p>
  </w:footnote>
  <w:footnote w:type="continuationSeparator" w:id="0">
    <w:p w14:paraId="75DE2EA3" w14:textId="77777777" w:rsidR="002F3193" w:rsidRDefault="002F3193"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2EEBABA" w:rsidR="001D2BF8" w:rsidRPr="002853FF" w:rsidRDefault="000A4D29">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1DE03AEC"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0A4D29">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FEA7D09"/>
    <w:multiLevelType w:val="multilevel"/>
    <w:tmpl w:val="1AC08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6"/>
  </w:num>
  <w:num w:numId="7" w16cid:durableId="244339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0848"/>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20A"/>
    <w:rsid w:val="00024AD2"/>
    <w:rsid w:val="000253B6"/>
    <w:rsid w:val="000254BA"/>
    <w:rsid w:val="0003063B"/>
    <w:rsid w:val="00030ACB"/>
    <w:rsid w:val="00034D83"/>
    <w:rsid w:val="00035005"/>
    <w:rsid w:val="00035A66"/>
    <w:rsid w:val="00036BF0"/>
    <w:rsid w:val="0004047D"/>
    <w:rsid w:val="00041B16"/>
    <w:rsid w:val="0004212E"/>
    <w:rsid w:val="00044205"/>
    <w:rsid w:val="000448E4"/>
    <w:rsid w:val="000455D9"/>
    <w:rsid w:val="000456C5"/>
    <w:rsid w:val="00045D9D"/>
    <w:rsid w:val="00046762"/>
    <w:rsid w:val="00047E14"/>
    <w:rsid w:val="000503B9"/>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07A0"/>
    <w:rsid w:val="00071B61"/>
    <w:rsid w:val="000720A3"/>
    <w:rsid w:val="000733BC"/>
    <w:rsid w:val="00073C7E"/>
    <w:rsid w:val="00076559"/>
    <w:rsid w:val="00076AB2"/>
    <w:rsid w:val="00077452"/>
    <w:rsid w:val="0008008C"/>
    <w:rsid w:val="000820FE"/>
    <w:rsid w:val="000849D6"/>
    <w:rsid w:val="00084F9B"/>
    <w:rsid w:val="00090B74"/>
    <w:rsid w:val="00090DFC"/>
    <w:rsid w:val="00091282"/>
    <w:rsid w:val="000919E2"/>
    <w:rsid w:val="00092A0A"/>
    <w:rsid w:val="00093814"/>
    <w:rsid w:val="0009602E"/>
    <w:rsid w:val="00096D11"/>
    <w:rsid w:val="00096E91"/>
    <w:rsid w:val="000A1289"/>
    <w:rsid w:val="000A16F3"/>
    <w:rsid w:val="000A1DB2"/>
    <w:rsid w:val="000A285B"/>
    <w:rsid w:val="000A313A"/>
    <w:rsid w:val="000A394D"/>
    <w:rsid w:val="000A3FE9"/>
    <w:rsid w:val="000A4D29"/>
    <w:rsid w:val="000A58C1"/>
    <w:rsid w:val="000A6666"/>
    <w:rsid w:val="000A79F2"/>
    <w:rsid w:val="000B0CAE"/>
    <w:rsid w:val="000B0D4F"/>
    <w:rsid w:val="000B0E73"/>
    <w:rsid w:val="000B224C"/>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6AD7"/>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35EE"/>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3EF"/>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00A"/>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3193"/>
    <w:rsid w:val="002F40ED"/>
    <w:rsid w:val="002F5F23"/>
    <w:rsid w:val="002F615F"/>
    <w:rsid w:val="002F7586"/>
    <w:rsid w:val="00300541"/>
    <w:rsid w:val="003025AC"/>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1FE2"/>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0E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C66"/>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87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1B48"/>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4633"/>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0884"/>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624C"/>
    <w:rsid w:val="006F722B"/>
    <w:rsid w:val="00700676"/>
    <w:rsid w:val="007010F8"/>
    <w:rsid w:val="0070119B"/>
    <w:rsid w:val="00701C72"/>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2CCB"/>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1C7"/>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4423"/>
    <w:rsid w:val="0088446D"/>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E787E"/>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3C16"/>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6B8"/>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574"/>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7E0"/>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2432"/>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6473"/>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1D9"/>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7C2"/>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478"/>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0AB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8D8"/>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40AB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 w:type="character" w:customStyle="1" w:styleId="Heading4Char">
    <w:name w:val="Heading 4 Char"/>
    <w:basedOn w:val="DefaultParagraphFont"/>
    <w:link w:val="Heading4"/>
    <w:uiPriority w:val="9"/>
    <w:semiHidden/>
    <w:rsid w:val="00F40ABB"/>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F40ABB"/>
    <w:rPr>
      <w:rFonts w:ascii="Times New Roman" w:hAnsi="Times New Roman" w:cs="Times New Roman"/>
      <w:sz w:val="24"/>
      <w:szCs w:val="24"/>
    </w:rPr>
  </w:style>
  <w:style w:type="table" w:styleId="GridTable4-Accent5">
    <w:name w:val="Grid Table 4 Accent 5"/>
    <w:basedOn w:val="TableNormal"/>
    <w:uiPriority w:val="49"/>
    <w:rsid w:val="00073C7E"/>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isae.org/index.php/IJISAE/article/view/7434" TargetMode="External"/><Relationship Id="rId13" Type="http://schemas.openxmlformats.org/officeDocument/2006/relationships/hyperlink" Target="https://learn.microsoft.com/en-us/dotnet/csharp/language-reference/language-specification/typ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th.diva-portal.org/smash/get/diva2%3A1800866/FULLTEXT01.pdf?utm_source=chatgpt.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jhit.info/index.php/ijhit/article/view/35?utm_source=chatgp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echnologies-engineering.com.ua/en/journals/t-24-5-2023/doslidzhennya-khmarnikh-mikroservisiv-na-bazi-tekhnologiyi-asp-net-core?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58425/ijea.v2i2.42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2652</Words>
  <Characters>15651</Characters>
  <Application>Microsoft Office Word</Application>
  <DocSecurity>0</DocSecurity>
  <Lines>333</Lines>
  <Paragraphs>137</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3</cp:revision>
  <cp:lastPrinted>2024-03-22T17:53:00Z</cp:lastPrinted>
  <dcterms:created xsi:type="dcterms:W3CDTF">2025-11-23T20:34:00Z</dcterms:created>
  <dcterms:modified xsi:type="dcterms:W3CDTF">2025-11-23T20:35:00Z</dcterms:modified>
</cp:coreProperties>
</file>