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851B04" w:rsidRDefault="007F765F"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851B04"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Pr="00851B04"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851B04"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851B04" w:rsidRDefault="000E2405" w:rsidP="00B63E50">
      <w:pPr>
        <w:contextualSpacing/>
        <w:jc w:val="center"/>
        <w:rPr>
          <w:rFonts w:ascii="Times New Roman" w:hAnsi="Times New Roman" w:cs="Times New Roman"/>
          <w:color w:val="000000" w:themeColor="text1"/>
          <w:sz w:val="24"/>
          <w:szCs w:val="24"/>
        </w:rPr>
      </w:pPr>
    </w:p>
    <w:p w14:paraId="6D242DB6" w14:textId="5DA759DE" w:rsidR="00206BF1" w:rsidRPr="00851B04" w:rsidRDefault="005B548B" w:rsidP="00B63E50">
      <w:pPr>
        <w:pStyle w:val="BUAPAHeading"/>
        <w:rPr>
          <w:bCs w:val="0"/>
          <w:color w:val="000000" w:themeColor="text1"/>
        </w:rPr>
      </w:pPr>
      <w:r w:rsidRPr="00851B04">
        <w:rPr>
          <w:bCs w:val="0"/>
          <w:color w:val="000000" w:themeColor="text1"/>
        </w:rPr>
        <w:t xml:space="preserve">Advanced </w:t>
      </w:r>
      <w:r w:rsidR="00057349" w:rsidRPr="00851B04">
        <w:rPr>
          <w:bCs w:val="0"/>
          <w:color w:val="000000" w:themeColor="text1"/>
        </w:rPr>
        <w:t>List</w:t>
      </w:r>
      <w:r w:rsidRPr="00851B04">
        <w:rPr>
          <w:bCs w:val="0"/>
          <w:color w:val="000000" w:themeColor="text1"/>
        </w:rPr>
        <w:t xml:space="preserve"> Structures</w:t>
      </w:r>
    </w:p>
    <w:p w14:paraId="355EBA0B" w14:textId="77777777" w:rsidR="00F4369C" w:rsidRPr="00851B04" w:rsidRDefault="00F4369C" w:rsidP="00B63E50">
      <w:pPr>
        <w:pStyle w:val="BUAPAHeading"/>
        <w:rPr>
          <w:bCs w:val="0"/>
          <w:color w:val="000000" w:themeColor="text1"/>
        </w:rPr>
      </w:pPr>
    </w:p>
    <w:p w14:paraId="524ECCB2" w14:textId="77777777" w:rsidR="00D55A22" w:rsidRPr="00851B04" w:rsidRDefault="00D55A22" w:rsidP="00B63E50">
      <w:pPr>
        <w:contextualSpacing/>
        <w:jc w:val="center"/>
        <w:rPr>
          <w:rFonts w:ascii="Times New Roman" w:hAnsi="Times New Roman" w:cs="Times New Roman"/>
          <w:color w:val="000000" w:themeColor="text1"/>
          <w:sz w:val="24"/>
          <w:szCs w:val="24"/>
        </w:rPr>
      </w:pPr>
    </w:p>
    <w:p w14:paraId="340FAAF9" w14:textId="77777777" w:rsidR="00D55A22" w:rsidRPr="00851B04" w:rsidRDefault="00D55A22" w:rsidP="00B63E50">
      <w:pPr>
        <w:contextualSpacing/>
        <w:jc w:val="center"/>
        <w:rPr>
          <w:rFonts w:ascii="Times New Roman" w:hAnsi="Times New Roman" w:cs="Times New Roman"/>
          <w:color w:val="000000" w:themeColor="text1"/>
          <w:sz w:val="24"/>
          <w:szCs w:val="24"/>
        </w:rPr>
      </w:pPr>
    </w:p>
    <w:p w14:paraId="581ED1EC" w14:textId="77777777" w:rsidR="00D55A22" w:rsidRPr="00851B04" w:rsidRDefault="00D55A22" w:rsidP="00B63E50">
      <w:pPr>
        <w:contextualSpacing/>
        <w:jc w:val="center"/>
        <w:rPr>
          <w:rFonts w:ascii="Times New Roman" w:hAnsi="Times New Roman" w:cs="Times New Roman"/>
          <w:color w:val="000000" w:themeColor="text1"/>
          <w:sz w:val="24"/>
          <w:szCs w:val="24"/>
        </w:rPr>
      </w:pPr>
    </w:p>
    <w:p w14:paraId="31681ECE" w14:textId="77777777" w:rsidR="00D55A22" w:rsidRPr="00851B04" w:rsidRDefault="00D55A22" w:rsidP="00B63E50">
      <w:pPr>
        <w:contextualSpacing/>
        <w:jc w:val="center"/>
        <w:rPr>
          <w:rFonts w:ascii="Times New Roman" w:hAnsi="Times New Roman" w:cs="Times New Roman"/>
          <w:color w:val="000000" w:themeColor="text1"/>
          <w:sz w:val="24"/>
          <w:szCs w:val="24"/>
        </w:rPr>
      </w:pPr>
    </w:p>
    <w:p w14:paraId="02729709" w14:textId="77777777" w:rsidR="00D55A22" w:rsidRPr="00851B04" w:rsidRDefault="00D55A22" w:rsidP="00B63E50">
      <w:pPr>
        <w:contextualSpacing/>
        <w:jc w:val="center"/>
        <w:rPr>
          <w:rFonts w:ascii="Times New Roman" w:hAnsi="Times New Roman" w:cs="Times New Roman"/>
          <w:color w:val="000000" w:themeColor="text1"/>
          <w:sz w:val="24"/>
          <w:szCs w:val="24"/>
        </w:rPr>
      </w:pPr>
    </w:p>
    <w:p w14:paraId="34FDAADD" w14:textId="77777777" w:rsidR="00D55A22" w:rsidRPr="00851B04" w:rsidRDefault="00D55A22" w:rsidP="00B63E50">
      <w:pPr>
        <w:pStyle w:val="BUAPAHeading"/>
        <w:rPr>
          <w:bCs w:val="0"/>
          <w:color w:val="000000" w:themeColor="text1"/>
        </w:rPr>
      </w:pPr>
    </w:p>
    <w:p w14:paraId="594C03EB" w14:textId="452E1C04" w:rsidR="003D75A5" w:rsidRPr="00851B04" w:rsidRDefault="000E2405"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t>Lane Dorscher</w:t>
      </w:r>
    </w:p>
    <w:p w14:paraId="2A2C53F7" w14:textId="77777777" w:rsidR="0092522E" w:rsidRPr="00851B04" w:rsidRDefault="0092522E"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t xml:space="preserve">CS420-T301 Data Structures (2263-1) </w:t>
      </w:r>
    </w:p>
    <w:p w14:paraId="3708362A" w14:textId="6A0DB02B" w:rsidR="00A32045" w:rsidRPr="00851B04" w:rsidRDefault="00F260E1"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t>Bellevue University</w:t>
      </w:r>
    </w:p>
    <w:p w14:paraId="5112C798" w14:textId="6C10965A" w:rsidR="00A32045" w:rsidRPr="00851B04" w:rsidRDefault="00206BF1"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t>1/</w:t>
      </w:r>
      <w:r w:rsidR="00AC2F23" w:rsidRPr="00851B04">
        <w:rPr>
          <w:rFonts w:ascii="Times New Roman" w:hAnsi="Times New Roman" w:cs="Times New Roman"/>
          <w:color w:val="000000" w:themeColor="text1"/>
          <w:sz w:val="24"/>
          <w:szCs w:val="24"/>
        </w:rPr>
        <w:t>22</w:t>
      </w:r>
      <w:r w:rsidRPr="00851B04">
        <w:rPr>
          <w:rFonts w:ascii="Times New Roman" w:hAnsi="Times New Roman" w:cs="Times New Roman"/>
          <w:color w:val="000000" w:themeColor="text1"/>
          <w:sz w:val="24"/>
          <w:szCs w:val="24"/>
        </w:rPr>
        <w:t>/2026</w:t>
      </w:r>
    </w:p>
    <w:p w14:paraId="5DC24D1E" w14:textId="77777777" w:rsidR="0092522E" w:rsidRPr="00851B04" w:rsidRDefault="0092522E"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t>Ahmad Mostafa</w:t>
      </w:r>
    </w:p>
    <w:p w14:paraId="3CC101F1" w14:textId="21709CC5" w:rsidR="0035033C" w:rsidRPr="00851B04" w:rsidRDefault="0035033C" w:rsidP="00B63E50">
      <w:pPr>
        <w:contextualSpacing/>
        <w:jc w:val="center"/>
        <w:rPr>
          <w:rFonts w:ascii="Times New Roman" w:hAnsi="Times New Roman" w:cs="Times New Roman"/>
          <w:color w:val="000000" w:themeColor="text1"/>
          <w:sz w:val="24"/>
          <w:szCs w:val="24"/>
        </w:rPr>
      </w:pPr>
      <w:r w:rsidRPr="00851B04">
        <w:rPr>
          <w:rFonts w:ascii="Times New Roman" w:hAnsi="Times New Roman" w:cs="Times New Roman"/>
          <w:color w:val="000000" w:themeColor="text1"/>
          <w:sz w:val="24"/>
          <w:szCs w:val="24"/>
        </w:rPr>
        <w:br w:type="page"/>
      </w:r>
    </w:p>
    <w:p w14:paraId="21730F80" w14:textId="77777777" w:rsidR="00B63E50" w:rsidRPr="00851B04" w:rsidRDefault="00B63E50" w:rsidP="00B63E50">
      <w:pPr>
        <w:pStyle w:val="APABlackHeading"/>
        <w:rPr>
          <w:rFonts w:ascii="Times New Roman" w:hAnsi="Times New Roman" w:cs="Times New Roman"/>
        </w:rPr>
      </w:pPr>
      <w:r w:rsidRPr="00851B04">
        <w:rPr>
          <w:rFonts w:ascii="Times New Roman" w:hAnsi="Times New Roman" w:cs="Times New Roman"/>
        </w:rPr>
        <w:lastRenderedPageBreak/>
        <w:t>Introduction</w:t>
      </w:r>
    </w:p>
    <w:p w14:paraId="5626598C" w14:textId="7D998D67" w:rsidR="00B63E50" w:rsidRPr="00851B04" w:rsidRDefault="00851B04" w:rsidP="00B63E50">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As data grows larger and systems become more complex, efficient search and update operations become increasingly important. While linked lists are simple to implement, they are inefficient for searching because they require linear time. Balanced trees improve search performance but introduce additional structural complexity through rotations and strict balancing rules. Advanced list structures such as skip lists and self-adjusting lists offer alternative approaches to improving search efficiency. Skip lists use probabilistic layering to achieve logarithmic performance, while self-adjusting lists adapt to usage patterns by reorganizing elements dynamically. Both structures demonstrate how different design strategies can optimize performance depending on the application (Goodrich et al., 2013).</w:t>
      </w:r>
    </w:p>
    <w:p w14:paraId="1846249B" w14:textId="24EF22D4" w:rsidR="00B63E50" w:rsidRPr="00851B04" w:rsidRDefault="00B63E50" w:rsidP="00B63E50">
      <w:pPr>
        <w:ind w:firstLine="720"/>
        <w:jc w:val="both"/>
        <w:rPr>
          <w:rFonts w:ascii="Times New Roman" w:eastAsiaTheme="majorEastAsia" w:hAnsi="Times New Roman" w:cs="Times New Roman"/>
          <w:color w:val="000000" w:themeColor="text1"/>
          <w:sz w:val="24"/>
          <w:szCs w:val="24"/>
        </w:rPr>
      </w:pPr>
    </w:p>
    <w:p w14:paraId="55F7127E" w14:textId="06A19E04" w:rsidR="00B63E50" w:rsidRPr="00851B04" w:rsidRDefault="00417D39" w:rsidP="00B63E50">
      <w:pPr>
        <w:pStyle w:val="APABlackHeading"/>
        <w:rPr>
          <w:rFonts w:ascii="Times New Roman" w:hAnsi="Times New Roman" w:cs="Times New Roman"/>
        </w:rPr>
      </w:pPr>
      <w:r w:rsidRPr="00851B04">
        <w:rPr>
          <w:rFonts w:ascii="Times New Roman" w:hAnsi="Times New Roman" w:cs="Times New Roman"/>
        </w:rPr>
        <w:t xml:space="preserve">Advanced </w:t>
      </w:r>
      <w:r w:rsidR="00057349" w:rsidRPr="00851B04">
        <w:rPr>
          <w:rFonts w:ascii="Times New Roman" w:hAnsi="Times New Roman" w:cs="Times New Roman"/>
        </w:rPr>
        <w:t>Lists</w:t>
      </w:r>
    </w:p>
    <w:p w14:paraId="028D50DB" w14:textId="77F83BC3" w:rsidR="00B63E50" w:rsidRPr="00851B04" w:rsidRDefault="00057349" w:rsidP="00B63E50">
      <w:pPr>
        <w:pStyle w:val="APABlackHeading"/>
        <w:jc w:val="left"/>
        <w:rPr>
          <w:rFonts w:ascii="Times New Roman" w:hAnsi="Times New Roman" w:cs="Times New Roman"/>
        </w:rPr>
      </w:pPr>
      <w:r w:rsidRPr="00851B04">
        <w:rPr>
          <w:rFonts w:ascii="Times New Roman" w:hAnsi="Times New Roman" w:cs="Times New Roman"/>
        </w:rPr>
        <w:t>Skip Lists</w:t>
      </w:r>
    </w:p>
    <w:p w14:paraId="39FF3C4A" w14:textId="77777777" w:rsidR="00851B04"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 xml:space="preserve">Skip lists are layered linked lists designed to improve search efficiency by allowing elements to be skipped at higher levels. The lowest level contains all elements in sorted order, </w:t>
      </w:r>
      <w:proofErr w:type="gramStart"/>
      <w:r w:rsidRPr="00851B04">
        <w:rPr>
          <w:rFonts w:ascii="Times New Roman" w:eastAsiaTheme="majorEastAsia" w:hAnsi="Times New Roman" w:cs="Times New Roman"/>
          <w:color w:val="000000" w:themeColor="text1"/>
          <w:sz w:val="24"/>
          <w:szCs w:val="24"/>
        </w:rPr>
        <w:t>similar to</w:t>
      </w:r>
      <w:proofErr w:type="gramEnd"/>
      <w:r w:rsidRPr="00851B04">
        <w:rPr>
          <w:rFonts w:ascii="Times New Roman" w:eastAsiaTheme="majorEastAsia" w:hAnsi="Times New Roman" w:cs="Times New Roman"/>
          <w:color w:val="000000" w:themeColor="text1"/>
          <w:sz w:val="24"/>
          <w:szCs w:val="24"/>
        </w:rPr>
        <w:t xml:space="preserve"> a standard linked list. Higher levels contain fewer elements and act as “express lanes” that allow searches to move more quickly across the structure. When inserting a new element, a random process determines how many levels the node will occupy. This probabilistic </w:t>
      </w:r>
      <w:proofErr w:type="gramStart"/>
      <w:r w:rsidRPr="00851B04">
        <w:rPr>
          <w:rFonts w:ascii="Times New Roman" w:eastAsiaTheme="majorEastAsia" w:hAnsi="Times New Roman" w:cs="Times New Roman"/>
          <w:color w:val="000000" w:themeColor="text1"/>
          <w:sz w:val="24"/>
          <w:szCs w:val="24"/>
        </w:rPr>
        <w:t>balancing</w:t>
      </w:r>
      <w:proofErr w:type="gramEnd"/>
      <w:r w:rsidRPr="00851B04">
        <w:rPr>
          <w:rFonts w:ascii="Times New Roman" w:eastAsiaTheme="majorEastAsia" w:hAnsi="Times New Roman" w:cs="Times New Roman"/>
          <w:color w:val="000000" w:themeColor="text1"/>
          <w:sz w:val="24"/>
          <w:szCs w:val="24"/>
        </w:rPr>
        <w:t xml:space="preserve"> allows skip lists to maintain average </w:t>
      </w:r>
      <w:proofErr w:type="gramStart"/>
      <w:r w:rsidRPr="00851B04">
        <w:rPr>
          <w:rFonts w:ascii="Times New Roman" w:eastAsiaTheme="majorEastAsia" w:hAnsi="Times New Roman" w:cs="Times New Roman"/>
          <w:color w:val="000000" w:themeColor="text1"/>
          <w:sz w:val="24"/>
          <w:szCs w:val="24"/>
        </w:rPr>
        <w:t>O(</w:t>
      </w:r>
      <w:proofErr w:type="gramEnd"/>
      <w:r w:rsidRPr="00851B04">
        <w:rPr>
          <w:rFonts w:ascii="Times New Roman" w:eastAsiaTheme="majorEastAsia" w:hAnsi="Times New Roman" w:cs="Times New Roman"/>
          <w:color w:val="000000" w:themeColor="text1"/>
          <w:sz w:val="24"/>
          <w:szCs w:val="24"/>
        </w:rPr>
        <w:t>log n) search, insertion, and deletion performance (Pugh, 1990).</w:t>
      </w:r>
    </w:p>
    <w:p w14:paraId="0FB8A50C" w14:textId="77777777" w:rsidR="00851B04"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 xml:space="preserve">What makes skip lists interesting is that they achieve similar average performance to balanced trees without using complex rebalancing techniques. Instead of rotations and strict rules, </w:t>
      </w:r>
      <w:proofErr w:type="gramStart"/>
      <w:r w:rsidRPr="00851B04">
        <w:rPr>
          <w:rFonts w:ascii="Times New Roman" w:eastAsiaTheme="majorEastAsia" w:hAnsi="Times New Roman" w:cs="Times New Roman"/>
          <w:color w:val="000000" w:themeColor="text1"/>
          <w:sz w:val="24"/>
          <w:szCs w:val="24"/>
        </w:rPr>
        <w:t>skip</w:t>
      </w:r>
      <w:proofErr w:type="gramEnd"/>
      <w:r w:rsidRPr="00851B04">
        <w:rPr>
          <w:rFonts w:ascii="Times New Roman" w:eastAsiaTheme="majorEastAsia" w:hAnsi="Times New Roman" w:cs="Times New Roman"/>
          <w:color w:val="000000" w:themeColor="text1"/>
          <w:sz w:val="24"/>
          <w:szCs w:val="24"/>
        </w:rPr>
        <w:t xml:space="preserve"> lists rely on randomness to distribute nodes across levels. According to </w:t>
      </w:r>
      <w:proofErr w:type="spellStart"/>
      <w:r w:rsidRPr="00851B04">
        <w:rPr>
          <w:rFonts w:ascii="Times New Roman" w:eastAsiaTheme="majorEastAsia" w:hAnsi="Times New Roman" w:cs="Times New Roman"/>
          <w:color w:val="000000" w:themeColor="text1"/>
          <w:sz w:val="24"/>
          <w:szCs w:val="24"/>
        </w:rPr>
        <w:t>Cormen</w:t>
      </w:r>
      <w:proofErr w:type="spellEnd"/>
      <w:r w:rsidRPr="00851B04">
        <w:rPr>
          <w:rFonts w:ascii="Times New Roman" w:eastAsiaTheme="majorEastAsia" w:hAnsi="Times New Roman" w:cs="Times New Roman"/>
          <w:color w:val="000000" w:themeColor="text1"/>
          <w:sz w:val="24"/>
          <w:szCs w:val="24"/>
        </w:rPr>
        <w:t xml:space="preserve"> et al. (2022), </w:t>
      </w:r>
      <w:r w:rsidRPr="00851B04">
        <w:rPr>
          <w:rFonts w:ascii="Times New Roman" w:eastAsiaTheme="majorEastAsia" w:hAnsi="Times New Roman" w:cs="Times New Roman"/>
          <w:color w:val="000000" w:themeColor="text1"/>
          <w:sz w:val="24"/>
          <w:szCs w:val="24"/>
        </w:rPr>
        <w:lastRenderedPageBreak/>
        <w:t>this probabilistic approach provides efficient performance with simpler implementation compared to strictly balanced tree structures.</w:t>
      </w:r>
    </w:p>
    <w:p w14:paraId="418A29BF" w14:textId="21EA15E2" w:rsidR="00B63E50" w:rsidRPr="00851B04" w:rsidRDefault="00B63E50" w:rsidP="00B63E50">
      <w:pPr>
        <w:ind w:firstLine="720"/>
        <w:jc w:val="both"/>
        <w:rPr>
          <w:rFonts w:ascii="Times New Roman" w:eastAsiaTheme="majorEastAsia" w:hAnsi="Times New Roman" w:cs="Times New Roman"/>
          <w:color w:val="000000" w:themeColor="text1"/>
          <w:sz w:val="24"/>
          <w:szCs w:val="24"/>
        </w:rPr>
      </w:pPr>
    </w:p>
    <w:p w14:paraId="6C705514" w14:textId="4EA0B92B" w:rsidR="00B63E50" w:rsidRPr="00851B04" w:rsidRDefault="00057349" w:rsidP="00B63E50">
      <w:pPr>
        <w:pStyle w:val="APABlackHeading"/>
        <w:jc w:val="left"/>
        <w:rPr>
          <w:rFonts w:ascii="Times New Roman" w:hAnsi="Times New Roman" w:cs="Times New Roman"/>
        </w:rPr>
      </w:pPr>
      <w:r w:rsidRPr="00851B04">
        <w:rPr>
          <w:rFonts w:ascii="Times New Roman" w:hAnsi="Times New Roman" w:cs="Times New Roman"/>
        </w:rPr>
        <w:t>Self-Adjusting Lists</w:t>
      </w:r>
    </w:p>
    <w:p w14:paraId="47F8A780" w14:textId="77777777" w:rsidR="00851B04"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Self-adjusting lists take a different approach by reorganizing elements based on how frequently they are accessed. The most common strategy is the move-to-front method, where an accessed element is moved to the beginning of the list. Other approaches, such as the transpose method or count method, adjust position based on frequency or recent access (Goodrich et al., 2013).</w:t>
      </w:r>
    </w:p>
    <w:p w14:paraId="4A71F34F" w14:textId="2E397963" w:rsidR="00B63E50"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These lists rely on the principle of locality of reference, which suggests that recently accessed elements are likely to be accessed again soon. Although the worst-case search time remains O(n), average performance improves significantly when access patterns are not evenly distributed. Instead of enforcing structural balance like skip lists, self-adjusting lists improve efficiency by adapting to user behavior.</w:t>
      </w:r>
    </w:p>
    <w:p w14:paraId="108FF0DF" w14:textId="1C6334D9" w:rsidR="00B63E50" w:rsidRPr="00851B04" w:rsidRDefault="00B63E50" w:rsidP="00B63E50">
      <w:pPr>
        <w:ind w:firstLine="720"/>
        <w:jc w:val="both"/>
        <w:rPr>
          <w:rFonts w:ascii="Times New Roman" w:eastAsiaTheme="majorEastAsia" w:hAnsi="Times New Roman" w:cs="Times New Roman"/>
          <w:color w:val="000000" w:themeColor="text1"/>
          <w:sz w:val="24"/>
          <w:szCs w:val="24"/>
        </w:rPr>
      </w:pPr>
    </w:p>
    <w:p w14:paraId="7D186650" w14:textId="5F912118" w:rsidR="00B63E50" w:rsidRPr="00851B04" w:rsidRDefault="00057349" w:rsidP="00057349">
      <w:pPr>
        <w:pStyle w:val="APABlackHeading"/>
        <w:jc w:val="left"/>
        <w:rPr>
          <w:rFonts w:ascii="Times New Roman" w:hAnsi="Times New Roman" w:cs="Times New Roman"/>
        </w:rPr>
      </w:pPr>
      <w:r w:rsidRPr="00851B04">
        <w:rPr>
          <w:rFonts w:ascii="Times New Roman" w:hAnsi="Times New Roman" w:cs="Times New Roman"/>
        </w:rPr>
        <w:t>Advantages, Disadvantages, and Use Cases</w:t>
      </w:r>
    </w:p>
    <w:p w14:paraId="193B5C5B" w14:textId="77777777" w:rsidR="00851B04"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Skip lists offer efficient average performance and maintain sorted order, making them well suited for database indexing and distributed systems where ordered data must be maintained efficiently (Pugh, 1990). They are simpler to implement than balanced trees but still provide logarithmic behavior in most cases. However, because they rely on probability rather than strict balancing, worst-case performance can degrade, even if that scenario is unlikely.</w:t>
      </w:r>
    </w:p>
    <w:p w14:paraId="463FA739" w14:textId="318C967C" w:rsidR="00B63E50" w:rsidRPr="00851B04" w:rsidRDefault="00851B04" w:rsidP="00B63E50">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 xml:space="preserve">Self-adjusting lists are particularly useful in caching systems and memory allocation strategies, where certain elements are accessed more frequently than others. By moving frequently </w:t>
      </w:r>
      <w:r w:rsidRPr="00851B04">
        <w:rPr>
          <w:rFonts w:ascii="Times New Roman" w:eastAsiaTheme="majorEastAsia" w:hAnsi="Times New Roman" w:cs="Times New Roman"/>
          <w:color w:val="000000" w:themeColor="text1"/>
          <w:sz w:val="24"/>
          <w:szCs w:val="24"/>
        </w:rPr>
        <w:lastRenderedPageBreak/>
        <w:t>accessed items to the front, they reduce average search time without requiring complex structure management. However, they do not maintain sorted order and may not perform well when access patterns are uniform.</w:t>
      </w:r>
    </w:p>
    <w:p w14:paraId="12FF0882" w14:textId="77777777" w:rsidR="00B63E50" w:rsidRPr="00851B04" w:rsidRDefault="00B63E50" w:rsidP="00B63E50">
      <w:pPr>
        <w:pStyle w:val="APABlackHeading"/>
        <w:rPr>
          <w:rFonts w:ascii="Times New Roman" w:hAnsi="Times New Roman" w:cs="Times New Roman"/>
        </w:rPr>
      </w:pPr>
      <w:r w:rsidRPr="00851B04">
        <w:rPr>
          <w:rFonts w:ascii="Times New Roman" w:hAnsi="Times New Roman" w:cs="Times New Roman"/>
        </w:rPr>
        <w:t>Conclusion</w:t>
      </w:r>
    </w:p>
    <w:p w14:paraId="6010F78B" w14:textId="77777777" w:rsidR="00851B04" w:rsidRPr="00851B04" w:rsidRDefault="00851B04" w:rsidP="00851B04">
      <w:pPr>
        <w:ind w:firstLine="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Skip lists and self-adjusting lists demonstrate two distinct approaches to optimizing search operations. Skip lists rely on probabilistic layering to achieve near-logarithmic performance while preserving sorted order. Self-adjusting lists adapt dynamically to access patterns, improving average efficiency through reordering. Both structures highlight how data structure design must align with application needs, whether that involves database indexing or memory allocation. Understanding these differences reinforces the importance of selecting structures based on real-world usage patterns rather than relying solely on theoretical complexity.</w:t>
      </w:r>
    </w:p>
    <w:p w14:paraId="662B3C12" w14:textId="3FF00865" w:rsidR="00851B04" w:rsidRDefault="00851B04">
      <w:p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br w:type="page"/>
      </w:r>
    </w:p>
    <w:p w14:paraId="23AC7647" w14:textId="77777777" w:rsidR="00B63E50" w:rsidRPr="00851B04" w:rsidRDefault="00B63E50" w:rsidP="00B63E50">
      <w:pPr>
        <w:pStyle w:val="APABlackHeading"/>
        <w:rPr>
          <w:rFonts w:ascii="Times New Roman" w:hAnsi="Times New Roman" w:cs="Times New Roman"/>
        </w:rPr>
      </w:pPr>
      <w:r w:rsidRPr="00851B04">
        <w:rPr>
          <w:rFonts w:ascii="Times New Roman" w:hAnsi="Times New Roman" w:cs="Times New Roman"/>
        </w:rPr>
        <w:lastRenderedPageBreak/>
        <w:t>References</w:t>
      </w:r>
    </w:p>
    <w:p w14:paraId="527B755E" w14:textId="77777777" w:rsidR="00851B04" w:rsidRDefault="00851B04" w:rsidP="00851B04">
      <w:pPr>
        <w:ind w:left="720" w:hanging="720"/>
        <w:jc w:val="both"/>
        <w:rPr>
          <w:rFonts w:ascii="Times New Roman" w:eastAsiaTheme="majorEastAsia" w:hAnsi="Times New Roman" w:cs="Times New Roman"/>
          <w:color w:val="000000" w:themeColor="text1"/>
          <w:sz w:val="24"/>
          <w:szCs w:val="24"/>
        </w:rPr>
      </w:pPr>
      <w:proofErr w:type="spellStart"/>
      <w:r w:rsidRPr="00851B04">
        <w:rPr>
          <w:rFonts w:ascii="Times New Roman" w:eastAsiaTheme="majorEastAsia" w:hAnsi="Times New Roman" w:cs="Times New Roman"/>
          <w:color w:val="000000" w:themeColor="text1"/>
          <w:sz w:val="24"/>
          <w:szCs w:val="24"/>
        </w:rPr>
        <w:t>Cormen</w:t>
      </w:r>
      <w:proofErr w:type="spellEnd"/>
      <w:r w:rsidRPr="00851B04">
        <w:rPr>
          <w:rFonts w:ascii="Times New Roman" w:eastAsiaTheme="majorEastAsia" w:hAnsi="Times New Roman" w:cs="Times New Roman"/>
          <w:color w:val="000000" w:themeColor="text1"/>
          <w:sz w:val="24"/>
          <w:szCs w:val="24"/>
        </w:rPr>
        <w:t xml:space="preserve">, T. H., </w:t>
      </w:r>
      <w:proofErr w:type="spellStart"/>
      <w:r w:rsidRPr="00851B04">
        <w:rPr>
          <w:rFonts w:ascii="Times New Roman" w:eastAsiaTheme="majorEastAsia" w:hAnsi="Times New Roman" w:cs="Times New Roman"/>
          <w:color w:val="000000" w:themeColor="text1"/>
          <w:sz w:val="24"/>
          <w:szCs w:val="24"/>
        </w:rPr>
        <w:t>Leiserson</w:t>
      </w:r>
      <w:proofErr w:type="spellEnd"/>
      <w:r w:rsidRPr="00851B04">
        <w:rPr>
          <w:rFonts w:ascii="Times New Roman" w:eastAsiaTheme="majorEastAsia" w:hAnsi="Times New Roman" w:cs="Times New Roman"/>
          <w:color w:val="000000" w:themeColor="text1"/>
          <w:sz w:val="24"/>
          <w:szCs w:val="24"/>
        </w:rPr>
        <w:t xml:space="preserve">, C. E., Rivest, R. L., &amp; Stein, C. (2022). </w:t>
      </w:r>
      <w:r w:rsidRPr="00851B04">
        <w:rPr>
          <w:rFonts w:ascii="Times New Roman" w:eastAsiaTheme="majorEastAsia" w:hAnsi="Times New Roman" w:cs="Times New Roman"/>
          <w:i/>
          <w:iCs/>
          <w:color w:val="000000" w:themeColor="text1"/>
          <w:sz w:val="24"/>
          <w:szCs w:val="24"/>
        </w:rPr>
        <w:t>Introduction to algorithms</w:t>
      </w:r>
      <w:r w:rsidRPr="00851B04">
        <w:rPr>
          <w:rFonts w:ascii="Times New Roman" w:eastAsiaTheme="majorEastAsia" w:hAnsi="Times New Roman" w:cs="Times New Roman"/>
          <w:color w:val="000000" w:themeColor="text1"/>
          <w:sz w:val="24"/>
          <w:szCs w:val="24"/>
        </w:rPr>
        <w:t xml:space="preserve"> (4th ed.). MIT Press.</w:t>
      </w:r>
    </w:p>
    <w:p w14:paraId="27A6AAB7" w14:textId="77777777" w:rsidR="00851B04" w:rsidRDefault="00851B04" w:rsidP="00851B04">
      <w:pPr>
        <w:ind w:left="720" w:hanging="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Goodrich, M. T., T</w:t>
      </w:r>
      <w:proofErr w:type="spellStart"/>
      <w:r w:rsidRPr="00851B04">
        <w:rPr>
          <w:rFonts w:ascii="Times New Roman" w:eastAsiaTheme="majorEastAsia" w:hAnsi="Times New Roman" w:cs="Times New Roman"/>
          <w:color w:val="000000" w:themeColor="text1"/>
          <w:sz w:val="24"/>
          <w:szCs w:val="24"/>
        </w:rPr>
        <w:t>amassia</w:t>
      </w:r>
      <w:proofErr w:type="spellEnd"/>
      <w:r w:rsidRPr="00851B04">
        <w:rPr>
          <w:rFonts w:ascii="Times New Roman" w:eastAsiaTheme="majorEastAsia" w:hAnsi="Times New Roman" w:cs="Times New Roman"/>
          <w:color w:val="000000" w:themeColor="text1"/>
          <w:sz w:val="24"/>
          <w:szCs w:val="24"/>
        </w:rPr>
        <w:t xml:space="preserve">, R., &amp; Goldwasser, M. H. (2013). </w:t>
      </w:r>
      <w:r w:rsidRPr="00851B04">
        <w:rPr>
          <w:rFonts w:ascii="Times New Roman" w:eastAsiaTheme="majorEastAsia" w:hAnsi="Times New Roman" w:cs="Times New Roman"/>
          <w:i/>
          <w:iCs/>
          <w:color w:val="000000" w:themeColor="text1"/>
          <w:sz w:val="24"/>
          <w:szCs w:val="24"/>
        </w:rPr>
        <w:t>Data structures and algorithms in Python</w:t>
      </w:r>
      <w:r w:rsidRPr="00851B04">
        <w:rPr>
          <w:rFonts w:ascii="Times New Roman" w:eastAsiaTheme="majorEastAsia" w:hAnsi="Times New Roman" w:cs="Times New Roman"/>
          <w:color w:val="000000" w:themeColor="text1"/>
          <w:sz w:val="24"/>
          <w:szCs w:val="24"/>
        </w:rPr>
        <w:t>. John Wiley &amp; Sons.</w:t>
      </w:r>
    </w:p>
    <w:p w14:paraId="0B1A6789" w14:textId="296BCD10" w:rsidR="003D122A" w:rsidRPr="00851B04" w:rsidRDefault="00851B04" w:rsidP="00851B04">
      <w:pPr>
        <w:ind w:left="720" w:hanging="720"/>
        <w:jc w:val="both"/>
        <w:rPr>
          <w:rFonts w:ascii="Times New Roman" w:eastAsiaTheme="majorEastAsia" w:hAnsi="Times New Roman" w:cs="Times New Roman"/>
          <w:color w:val="000000" w:themeColor="text1"/>
          <w:sz w:val="24"/>
          <w:szCs w:val="24"/>
        </w:rPr>
      </w:pPr>
      <w:r w:rsidRPr="00851B04">
        <w:rPr>
          <w:rFonts w:ascii="Times New Roman" w:eastAsiaTheme="majorEastAsia" w:hAnsi="Times New Roman" w:cs="Times New Roman"/>
          <w:color w:val="000000" w:themeColor="text1"/>
          <w:sz w:val="24"/>
          <w:szCs w:val="24"/>
        </w:rPr>
        <w:t xml:space="preserve">Pugh, W. (1990). </w:t>
      </w:r>
      <w:r w:rsidRPr="00851B04">
        <w:rPr>
          <w:rFonts w:ascii="Times New Roman" w:eastAsiaTheme="majorEastAsia" w:hAnsi="Times New Roman" w:cs="Times New Roman"/>
          <w:i/>
          <w:iCs/>
          <w:color w:val="000000" w:themeColor="text1"/>
          <w:sz w:val="24"/>
          <w:szCs w:val="24"/>
        </w:rPr>
        <w:t>Skip lists: A probabilistic alternative to balanced trees. Communications of the ACM, 33(6), 668–676.</w:t>
      </w:r>
      <w:r w:rsidRPr="00851B04">
        <w:rPr>
          <w:rFonts w:ascii="Times New Roman" w:eastAsiaTheme="majorEastAsia" w:hAnsi="Times New Roman" w:cs="Times New Roman"/>
          <w:color w:val="000000" w:themeColor="text1"/>
          <w:sz w:val="24"/>
          <w:szCs w:val="24"/>
        </w:rPr>
        <w:t xml:space="preserve"> https://doi.org/10.1145/78973.78977</w:t>
      </w:r>
    </w:p>
    <w:sectPr w:rsidR="003D122A" w:rsidRPr="00851B04"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0BBD" w14:textId="77777777" w:rsidR="009708F6" w:rsidRDefault="009708F6" w:rsidP="002853FF">
      <w:pPr>
        <w:spacing w:line="240" w:lineRule="auto"/>
      </w:pPr>
      <w:r>
        <w:separator/>
      </w:r>
    </w:p>
  </w:endnote>
  <w:endnote w:type="continuationSeparator" w:id="0">
    <w:p w14:paraId="34617F28" w14:textId="77777777" w:rsidR="009708F6" w:rsidRDefault="009708F6"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C0C0" w14:textId="77777777" w:rsidR="009708F6" w:rsidRDefault="009708F6" w:rsidP="002853FF">
      <w:pPr>
        <w:spacing w:line="240" w:lineRule="auto"/>
      </w:pPr>
      <w:r>
        <w:separator/>
      </w:r>
    </w:p>
  </w:footnote>
  <w:footnote w:type="continuationSeparator" w:id="0">
    <w:p w14:paraId="2E67E0AB" w14:textId="77777777" w:rsidR="009708F6" w:rsidRDefault="009708F6"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4C876861" w:rsidR="001D2BF8" w:rsidRPr="002853FF" w:rsidRDefault="00AC2F23">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 xml:space="preserve">Advanced </w:t>
    </w:r>
    <w:r w:rsidR="00851B04">
      <w:rPr>
        <w:rFonts w:ascii="Times New Roman" w:hAnsi="Times New Roman" w:cs="Times New Roman"/>
        <w:color w:val="000000" w:themeColor="text1"/>
        <w:sz w:val="24"/>
        <w:szCs w:val="24"/>
      </w:rPr>
      <w:t>List</w:t>
    </w:r>
    <w:r>
      <w:rPr>
        <w:rFonts w:ascii="Times New Roman" w:hAnsi="Times New Roman" w:cs="Times New Roman"/>
        <w:color w:val="000000" w:themeColor="text1"/>
        <w:sz w:val="24"/>
        <w:szCs w:val="24"/>
      </w:rPr>
      <w:t xml:space="preserve"> Structures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1ADA41B"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B548B">
      <w:rPr>
        <w:rFonts w:ascii="Times New Roman" w:hAnsi="Times New Roman" w:cs="Times New Roman"/>
        <w:color w:val="000000" w:themeColor="text1"/>
        <w:sz w:val="24"/>
        <w:szCs w:val="24"/>
      </w:rPr>
      <w:t xml:space="preserve">Advanced </w:t>
    </w:r>
    <w:r w:rsidR="00851B04">
      <w:rPr>
        <w:rFonts w:ascii="Times New Roman" w:hAnsi="Times New Roman" w:cs="Times New Roman"/>
        <w:color w:val="000000" w:themeColor="text1"/>
        <w:sz w:val="24"/>
        <w:szCs w:val="24"/>
      </w:rPr>
      <w:t>List</w:t>
    </w:r>
    <w:r w:rsidR="005B548B">
      <w:rPr>
        <w:rFonts w:ascii="Times New Roman" w:hAnsi="Times New Roman" w:cs="Times New Roman"/>
        <w:color w:val="000000" w:themeColor="text1"/>
        <w:sz w:val="24"/>
        <w:szCs w:val="24"/>
      </w:rPr>
      <w:t xml:space="preserve"> Structures</w:t>
    </w:r>
    <w:r w:rsidR="00364A73">
      <w:rPr>
        <w:rFonts w:ascii="Times New Roman" w:hAnsi="Times New Roman" w:cs="Times New Roman"/>
        <w:color w:val="000000" w:themeColor="text1"/>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0489"/>
    <w:rsid w:val="00051723"/>
    <w:rsid w:val="00051943"/>
    <w:rsid w:val="00051E87"/>
    <w:rsid w:val="000528CB"/>
    <w:rsid w:val="00053D85"/>
    <w:rsid w:val="00054103"/>
    <w:rsid w:val="00055722"/>
    <w:rsid w:val="00057349"/>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18F6"/>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6AA"/>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1FEC"/>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09A"/>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081"/>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845"/>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2E8D"/>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4A73"/>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4D47"/>
    <w:rsid w:val="00395B46"/>
    <w:rsid w:val="003973AD"/>
    <w:rsid w:val="003A02DE"/>
    <w:rsid w:val="003A1D5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D39"/>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B74"/>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2BD"/>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4D01"/>
    <w:rsid w:val="005A58CD"/>
    <w:rsid w:val="005A73F6"/>
    <w:rsid w:val="005A7F72"/>
    <w:rsid w:val="005B2464"/>
    <w:rsid w:val="005B2EB0"/>
    <w:rsid w:val="005B383E"/>
    <w:rsid w:val="005B3FE6"/>
    <w:rsid w:val="005B548B"/>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B04"/>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35B"/>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93F"/>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8F6"/>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76F0D"/>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2F23"/>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69AE"/>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E50"/>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026"/>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27C6B"/>
    <w:rsid w:val="00F3012B"/>
    <w:rsid w:val="00F32074"/>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697</Words>
  <Characters>4041</Characters>
  <Application>Microsoft Office Word</Application>
  <DocSecurity>0</DocSecurity>
  <Lines>87</Lines>
  <Paragraphs>33</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2026-03-01T00:23:00Z</dcterms:created>
  <dcterms:modified xsi:type="dcterms:W3CDTF">2026-03-01T00:45:00Z</dcterms:modified>
</cp:coreProperties>
</file>