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9AF9F" w14:textId="1A85A917" w:rsidR="00291F5B" w:rsidRPr="00454E65" w:rsidRDefault="00291F5B" w:rsidP="00291F5B">
      <w:pPr>
        <w:contextualSpacing/>
        <w:rPr>
          <w:rFonts w:ascii="Times New Roman" w:hAnsi="Times New Roman" w:cs="Times New Roman"/>
          <w:color w:val="000000" w:themeColor="text1"/>
        </w:rPr>
      </w:pPr>
    </w:p>
    <w:p w14:paraId="1AD521B8" w14:textId="77777777" w:rsidR="00291F5B" w:rsidRDefault="00291F5B" w:rsidP="00291F5B">
      <w:pPr>
        <w:pStyle w:val="BUAPAHeading"/>
        <w:rPr>
          <w:color w:val="000000" w:themeColor="text1"/>
        </w:rPr>
      </w:pPr>
    </w:p>
    <w:p w14:paraId="009E06C1" w14:textId="77777777" w:rsidR="00291F5B" w:rsidRDefault="00291F5B" w:rsidP="00291F5B">
      <w:pPr>
        <w:pStyle w:val="BUAPAHeading"/>
        <w:rPr>
          <w:color w:val="000000" w:themeColor="text1"/>
        </w:rPr>
      </w:pPr>
    </w:p>
    <w:p w14:paraId="458580BD" w14:textId="77777777" w:rsidR="00291F5B" w:rsidRDefault="00291F5B" w:rsidP="00291F5B">
      <w:pPr>
        <w:pStyle w:val="BUAPAHeading"/>
        <w:rPr>
          <w:color w:val="000000" w:themeColor="text1"/>
        </w:rPr>
      </w:pPr>
    </w:p>
    <w:p w14:paraId="3A61A282" w14:textId="77777777" w:rsidR="00291F5B" w:rsidRDefault="00291F5B" w:rsidP="00291F5B">
      <w:pPr>
        <w:pStyle w:val="BUAPAHeading"/>
        <w:rPr>
          <w:color w:val="000000" w:themeColor="text1"/>
        </w:rPr>
      </w:pPr>
    </w:p>
    <w:p w14:paraId="0D21402B" w14:textId="77777777" w:rsidR="00291F5B" w:rsidRDefault="00291F5B" w:rsidP="00291F5B">
      <w:pPr>
        <w:pStyle w:val="BUAPAHeading"/>
        <w:rPr>
          <w:color w:val="000000" w:themeColor="text1"/>
        </w:rPr>
      </w:pPr>
    </w:p>
    <w:p w14:paraId="649ED916" w14:textId="77777777" w:rsidR="00291F5B" w:rsidRDefault="00291F5B" w:rsidP="00291F5B">
      <w:pPr>
        <w:pStyle w:val="BUAPAHeading"/>
        <w:rPr>
          <w:color w:val="000000" w:themeColor="text1"/>
        </w:rPr>
      </w:pPr>
    </w:p>
    <w:p w14:paraId="0801BAAD" w14:textId="77777777" w:rsidR="00291F5B" w:rsidRDefault="00291F5B" w:rsidP="00291F5B">
      <w:pPr>
        <w:pStyle w:val="BUAPAHeading"/>
        <w:rPr>
          <w:color w:val="000000" w:themeColor="text1"/>
        </w:rPr>
      </w:pPr>
    </w:p>
    <w:p w14:paraId="0C546BE2" w14:textId="77777777" w:rsidR="00291F5B" w:rsidRDefault="00291F5B" w:rsidP="00291F5B">
      <w:pPr>
        <w:pStyle w:val="BUAPAHeading"/>
        <w:rPr>
          <w:color w:val="000000" w:themeColor="text1"/>
        </w:rPr>
      </w:pPr>
    </w:p>
    <w:p w14:paraId="287331D7" w14:textId="1919C8D9" w:rsidR="00291F5B" w:rsidRPr="00454E65" w:rsidRDefault="00291F5B" w:rsidP="00291F5B">
      <w:pPr>
        <w:pStyle w:val="BUAPAHeading"/>
        <w:rPr>
          <w:color w:val="000000" w:themeColor="text1"/>
        </w:rPr>
      </w:pPr>
      <w:proofErr w:type="spellStart"/>
      <w:r>
        <w:rPr>
          <w:color w:val="000000" w:themeColor="text1"/>
        </w:rPr>
        <w:t>GreenGrow</w:t>
      </w:r>
      <w:proofErr w:type="spellEnd"/>
      <w:r>
        <w:rPr>
          <w:color w:val="000000" w:themeColor="text1"/>
        </w:rPr>
        <w:t xml:space="preserve"> Agriculture Analytics</w:t>
      </w:r>
    </w:p>
    <w:p w14:paraId="664BDF18" w14:textId="77777777" w:rsidR="00291F5B" w:rsidRPr="00454E65" w:rsidRDefault="00291F5B" w:rsidP="00291F5B">
      <w:pPr>
        <w:contextualSpacing/>
        <w:jc w:val="center"/>
        <w:rPr>
          <w:rFonts w:ascii="Times New Roman" w:hAnsi="Times New Roman" w:cs="Times New Roman"/>
          <w:color w:val="000000" w:themeColor="text1"/>
        </w:rPr>
      </w:pPr>
    </w:p>
    <w:p w14:paraId="07BA7B55" w14:textId="77777777" w:rsidR="00291F5B" w:rsidRPr="00454E65" w:rsidRDefault="00291F5B" w:rsidP="00291F5B">
      <w:pPr>
        <w:contextualSpacing/>
        <w:jc w:val="center"/>
        <w:rPr>
          <w:rFonts w:ascii="Times New Roman" w:hAnsi="Times New Roman" w:cs="Times New Roman"/>
          <w:color w:val="000000" w:themeColor="text1"/>
        </w:rPr>
      </w:pPr>
    </w:p>
    <w:p w14:paraId="181A16AA" w14:textId="77777777" w:rsidR="00291F5B" w:rsidRPr="00454E65" w:rsidRDefault="00291F5B" w:rsidP="00291F5B">
      <w:pPr>
        <w:contextualSpacing/>
        <w:jc w:val="center"/>
        <w:rPr>
          <w:rFonts w:ascii="Times New Roman" w:hAnsi="Times New Roman" w:cs="Times New Roman"/>
          <w:color w:val="000000" w:themeColor="text1"/>
        </w:rPr>
      </w:pPr>
    </w:p>
    <w:p w14:paraId="3BE446BC" w14:textId="77777777" w:rsidR="00291F5B" w:rsidRPr="00454E65" w:rsidRDefault="00291F5B" w:rsidP="00291F5B">
      <w:pPr>
        <w:contextualSpacing/>
        <w:jc w:val="center"/>
        <w:rPr>
          <w:rFonts w:ascii="Times New Roman" w:hAnsi="Times New Roman" w:cs="Times New Roman"/>
          <w:color w:val="000000" w:themeColor="text1"/>
        </w:rPr>
      </w:pPr>
    </w:p>
    <w:p w14:paraId="3F7A5F02" w14:textId="77777777" w:rsidR="00291F5B" w:rsidRPr="00454E65" w:rsidRDefault="00291F5B" w:rsidP="00291F5B">
      <w:pPr>
        <w:contextualSpacing/>
        <w:jc w:val="center"/>
        <w:rPr>
          <w:rFonts w:ascii="Times New Roman" w:hAnsi="Times New Roman" w:cs="Times New Roman"/>
          <w:color w:val="000000" w:themeColor="text1"/>
        </w:rPr>
      </w:pPr>
    </w:p>
    <w:p w14:paraId="549B98DB" w14:textId="77777777" w:rsidR="00291F5B" w:rsidRPr="00454E65" w:rsidRDefault="00291F5B" w:rsidP="00291F5B">
      <w:pPr>
        <w:pStyle w:val="BUAPAHeading"/>
        <w:rPr>
          <w:color w:val="000000" w:themeColor="text1"/>
        </w:rPr>
      </w:pPr>
    </w:p>
    <w:p w14:paraId="7043EE2F" w14:textId="77777777" w:rsidR="00291F5B" w:rsidRPr="00454E65" w:rsidRDefault="00291F5B" w:rsidP="00291F5B">
      <w:pPr>
        <w:contextualSpacing/>
        <w:jc w:val="center"/>
        <w:rPr>
          <w:rFonts w:ascii="Times New Roman" w:hAnsi="Times New Roman" w:cs="Times New Roman"/>
          <w:color w:val="000000" w:themeColor="text1"/>
        </w:rPr>
      </w:pPr>
      <w:r w:rsidRPr="00454E65">
        <w:rPr>
          <w:rFonts w:ascii="Times New Roman" w:hAnsi="Times New Roman" w:cs="Times New Roman"/>
          <w:color w:val="000000" w:themeColor="text1"/>
        </w:rPr>
        <w:t>Lane Dorscher</w:t>
      </w:r>
    </w:p>
    <w:p w14:paraId="3B5130D1" w14:textId="76D2B71B" w:rsidR="00291F5B" w:rsidRDefault="00291F5B" w:rsidP="00291F5B">
      <w:pPr>
        <w:contextualSpacing/>
        <w:jc w:val="center"/>
        <w:rPr>
          <w:rFonts w:ascii="Times New Roman" w:hAnsi="Times New Roman" w:cs="Times New Roman"/>
          <w:color w:val="000000" w:themeColor="text1"/>
        </w:rPr>
      </w:pPr>
      <w:r>
        <w:rPr>
          <w:rFonts w:ascii="Times New Roman" w:hAnsi="Times New Roman" w:cs="Times New Roman"/>
          <w:color w:val="000000" w:themeColor="text1"/>
        </w:rPr>
        <w:t>CYBR250-T301 Intro to Cyber Threats, Tech</w:t>
      </w:r>
    </w:p>
    <w:p w14:paraId="48B9F65D" w14:textId="631BC493" w:rsidR="00291F5B" w:rsidRPr="00454E65" w:rsidRDefault="00291F5B" w:rsidP="00291F5B">
      <w:pPr>
        <w:contextualSpacing/>
        <w:jc w:val="center"/>
        <w:rPr>
          <w:rFonts w:ascii="Times New Roman" w:hAnsi="Times New Roman" w:cs="Times New Roman"/>
          <w:color w:val="000000" w:themeColor="text1"/>
        </w:rPr>
      </w:pPr>
      <w:r w:rsidRPr="00454E65">
        <w:rPr>
          <w:rFonts w:ascii="Times New Roman" w:hAnsi="Times New Roman" w:cs="Times New Roman"/>
          <w:color w:val="000000" w:themeColor="text1"/>
        </w:rPr>
        <w:t>Bellevue University</w:t>
      </w:r>
    </w:p>
    <w:p w14:paraId="212D399C" w14:textId="77777777" w:rsidR="00291F5B" w:rsidRPr="00454E65" w:rsidRDefault="00291F5B" w:rsidP="00291F5B">
      <w:pPr>
        <w:contextualSpacing/>
        <w:jc w:val="center"/>
        <w:rPr>
          <w:rFonts w:ascii="Times New Roman" w:hAnsi="Times New Roman" w:cs="Times New Roman"/>
          <w:color w:val="000000" w:themeColor="text1"/>
        </w:rPr>
      </w:pPr>
      <w:r w:rsidRPr="00454E65">
        <w:rPr>
          <w:rFonts w:ascii="Times New Roman" w:hAnsi="Times New Roman" w:cs="Times New Roman"/>
          <w:color w:val="000000" w:themeColor="text1"/>
        </w:rPr>
        <w:t>12/07/2025</w:t>
      </w:r>
    </w:p>
    <w:p w14:paraId="21E74253" w14:textId="2B4289B5" w:rsidR="00291F5B" w:rsidRDefault="00291F5B" w:rsidP="00291F5B">
      <w:pPr>
        <w:jc w:val="center"/>
        <w:rPr>
          <w:rFonts w:ascii="Times New Roman" w:hAnsi="Times New Roman" w:cs="Times New Roman"/>
        </w:rPr>
      </w:pPr>
      <w:r>
        <w:rPr>
          <w:rFonts w:ascii="Times New Roman" w:hAnsi="Times New Roman" w:cs="Times New Roman"/>
          <w:color w:val="000000" w:themeColor="text1"/>
        </w:rPr>
        <w:t>Jason Kramer</w:t>
      </w:r>
    </w:p>
    <w:p w14:paraId="49F5D66E" w14:textId="77777777" w:rsidR="00291F5B" w:rsidRDefault="00291F5B" w:rsidP="00C9415E">
      <w:pPr>
        <w:rPr>
          <w:rFonts w:ascii="Times New Roman" w:hAnsi="Times New Roman" w:cs="Times New Roman"/>
        </w:rPr>
      </w:pPr>
    </w:p>
    <w:p w14:paraId="29D973BA" w14:textId="4BB60B95" w:rsidR="00161977" w:rsidRPr="00C9415E" w:rsidRDefault="00161977" w:rsidP="00C9415E">
      <w:pPr>
        <w:rPr>
          <w:rFonts w:ascii="Times New Roman" w:hAnsi="Times New Roman" w:cs="Times New Roman"/>
        </w:rPr>
      </w:pPr>
      <w:r w:rsidRPr="00C9415E">
        <w:rPr>
          <w:rFonts w:ascii="Times New Roman" w:hAnsi="Times New Roman" w:cs="Times New Roman"/>
          <w:noProof/>
        </w:rPr>
        <w:lastRenderedPageBreak/>
        <w:drawing>
          <wp:inline distT="0" distB="0" distL="0" distR="0" wp14:anchorId="72560B43" wp14:editId="56C37B35">
            <wp:extent cx="5321300" cy="3763569"/>
            <wp:effectExtent l="0" t="0" r="0" b="8890"/>
            <wp:docPr id="11584275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338751" cy="3775912"/>
                    </a:xfrm>
                    <a:prstGeom prst="rect">
                      <a:avLst/>
                    </a:prstGeom>
                    <a:noFill/>
                    <a:ln>
                      <a:noFill/>
                    </a:ln>
                  </pic:spPr>
                </pic:pic>
              </a:graphicData>
            </a:graphic>
          </wp:inline>
        </w:drawing>
      </w:r>
      <w:r w:rsidRPr="00C9415E">
        <w:rPr>
          <w:rFonts w:ascii="Times New Roman" w:hAnsi="Times New Roman" w:cs="Times New Roman"/>
          <w:noProof/>
        </w:rPr>
        <w:drawing>
          <wp:inline distT="0" distB="0" distL="0" distR="0" wp14:anchorId="69FB0738" wp14:editId="7800EE50">
            <wp:extent cx="5288187" cy="3740150"/>
            <wp:effectExtent l="0" t="0" r="8255" b="0"/>
            <wp:docPr id="19652102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303868" cy="3751240"/>
                    </a:xfrm>
                    <a:prstGeom prst="rect">
                      <a:avLst/>
                    </a:prstGeom>
                    <a:noFill/>
                    <a:ln>
                      <a:noFill/>
                    </a:ln>
                  </pic:spPr>
                </pic:pic>
              </a:graphicData>
            </a:graphic>
          </wp:inline>
        </w:drawing>
      </w:r>
    </w:p>
    <w:p w14:paraId="0C4B7D14" w14:textId="0DEF2134" w:rsidR="00161977" w:rsidRPr="00C9415E" w:rsidRDefault="00161977" w:rsidP="00C9415E">
      <w:pPr>
        <w:rPr>
          <w:rFonts w:ascii="Times New Roman" w:hAnsi="Times New Roman" w:cs="Times New Roman"/>
        </w:rPr>
      </w:pPr>
      <w:r w:rsidRPr="00C9415E">
        <w:rPr>
          <w:rFonts w:ascii="Times New Roman" w:hAnsi="Times New Roman" w:cs="Times New Roman"/>
          <w:noProof/>
        </w:rPr>
        <w:lastRenderedPageBreak/>
        <w:drawing>
          <wp:inline distT="0" distB="0" distL="0" distR="0" wp14:anchorId="5E50CF2D" wp14:editId="2FAEDB97">
            <wp:extent cx="5378450" cy="1970949"/>
            <wp:effectExtent l="0" t="0" r="0" b="0"/>
            <wp:docPr id="1757108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b="48187"/>
                    <a:stretch>
                      <a:fillRect/>
                    </a:stretch>
                  </pic:blipFill>
                  <pic:spPr bwMode="auto">
                    <a:xfrm>
                      <a:off x="0" y="0"/>
                      <a:ext cx="5391263" cy="1975644"/>
                    </a:xfrm>
                    <a:prstGeom prst="rect">
                      <a:avLst/>
                    </a:prstGeom>
                    <a:noFill/>
                    <a:ln>
                      <a:noFill/>
                    </a:ln>
                    <a:extLst>
                      <a:ext uri="{53640926-AAD7-44D8-BBD7-CCE9431645EC}">
                        <a14:shadowObscured xmlns:a14="http://schemas.microsoft.com/office/drawing/2010/main"/>
                      </a:ext>
                    </a:extLst>
                  </pic:spPr>
                </pic:pic>
              </a:graphicData>
            </a:graphic>
          </wp:inline>
        </w:drawing>
      </w:r>
    </w:p>
    <w:p w14:paraId="4D798CB6" w14:textId="77777777" w:rsidR="00161977" w:rsidRPr="00C9415E" w:rsidRDefault="00161977">
      <w:pPr>
        <w:rPr>
          <w:rFonts w:ascii="Times New Roman" w:hAnsi="Times New Roman" w:cs="Times New Roman"/>
        </w:rPr>
      </w:pPr>
      <w:r w:rsidRPr="00C9415E">
        <w:rPr>
          <w:rFonts w:ascii="Times New Roman" w:hAnsi="Times New Roman" w:cs="Times New Roman"/>
        </w:rPr>
        <w:br w:type="page"/>
      </w:r>
    </w:p>
    <w:p w14:paraId="4DC91D9C" w14:textId="63E36F56" w:rsidR="00161977" w:rsidRPr="00C9415E" w:rsidRDefault="00161977" w:rsidP="00161977">
      <w:pPr>
        <w:rPr>
          <w:rFonts w:ascii="Times New Roman" w:hAnsi="Times New Roman" w:cs="Times New Roman"/>
        </w:rPr>
      </w:pPr>
      <w:r w:rsidRPr="00C9415E">
        <w:rPr>
          <w:rFonts w:ascii="Times New Roman" w:hAnsi="Times New Roman" w:cs="Times New Roman"/>
        </w:rPr>
        <w:lastRenderedPageBreak/>
        <w:t xml:space="preserve">To: </w:t>
      </w:r>
      <w:proofErr w:type="spellStart"/>
      <w:r w:rsidRPr="00C9415E">
        <w:rPr>
          <w:rFonts w:ascii="Times New Roman" w:hAnsi="Times New Roman" w:cs="Times New Roman"/>
        </w:rPr>
        <w:t>GreenGrow</w:t>
      </w:r>
      <w:proofErr w:type="spellEnd"/>
      <w:r w:rsidRPr="00C9415E">
        <w:rPr>
          <w:rFonts w:ascii="Times New Roman" w:hAnsi="Times New Roman" w:cs="Times New Roman"/>
        </w:rPr>
        <w:t xml:space="preserve"> Cybersecurity Team</w:t>
      </w:r>
      <w:r w:rsidRPr="00C9415E">
        <w:rPr>
          <w:rFonts w:ascii="Times New Roman" w:hAnsi="Times New Roman" w:cs="Times New Roman"/>
        </w:rPr>
        <w:br/>
        <w:t>From</w:t>
      </w:r>
      <w:r w:rsidRPr="00C9415E">
        <w:rPr>
          <w:rFonts w:ascii="Times New Roman" w:hAnsi="Times New Roman" w:cs="Times New Roman"/>
        </w:rPr>
        <w:t>: Lane Dorscher</w:t>
      </w:r>
      <w:r w:rsidRPr="00C9415E">
        <w:rPr>
          <w:rFonts w:ascii="Times New Roman" w:hAnsi="Times New Roman" w:cs="Times New Roman"/>
        </w:rPr>
        <w:t>, Incident Response Analyst</w:t>
      </w:r>
      <w:r w:rsidRPr="00C9415E">
        <w:rPr>
          <w:rFonts w:ascii="Times New Roman" w:hAnsi="Times New Roman" w:cs="Times New Roman"/>
        </w:rPr>
        <w:br/>
        <w:t xml:space="preserve">Date: </w:t>
      </w:r>
      <w:r w:rsidRPr="00C9415E">
        <w:rPr>
          <w:rFonts w:ascii="Times New Roman" w:hAnsi="Times New Roman" w:cs="Times New Roman"/>
        </w:rPr>
        <w:t>12/07/2025</w:t>
      </w:r>
      <w:r w:rsidRPr="00C9415E">
        <w:rPr>
          <w:rFonts w:ascii="Times New Roman" w:hAnsi="Times New Roman" w:cs="Times New Roman"/>
        </w:rPr>
        <w:br/>
        <w:t>Subject: Updated Findings on Unauthorized Access Incident</w:t>
      </w:r>
    </w:p>
    <w:p w14:paraId="3781D14C" w14:textId="77777777" w:rsidR="00161977" w:rsidRPr="00C9415E" w:rsidRDefault="00161977" w:rsidP="00161977">
      <w:pPr>
        <w:rPr>
          <w:rFonts w:ascii="Times New Roman" w:hAnsi="Times New Roman" w:cs="Times New Roman"/>
          <w:b/>
          <w:bCs/>
        </w:rPr>
      </w:pPr>
      <w:r w:rsidRPr="00C9415E">
        <w:rPr>
          <w:rFonts w:ascii="Times New Roman" w:hAnsi="Times New Roman" w:cs="Times New Roman"/>
          <w:b/>
          <w:bCs/>
        </w:rPr>
        <w:t>Team,</w:t>
      </w:r>
    </w:p>
    <w:p w14:paraId="0A473278" w14:textId="77777777" w:rsidR="00161977" w:rsidRPr="00C9415E" w:rsidRDefault="00161977" w:rsidP="00161977">
      <w:pPr>
        <w:rPr>
          <w:rFonts w:ascii="Times New Roman" w:hAnsi="Times New Roman" w:cs="Times New Roman"/>
        </w:rPr>
      </w:pPr>
      <w:r w:rsidRPr="00C9415E">
        <w:rPr>
          <w:rFonts w:ascii="Times New Roman" w:hAnsi="Times New Roman" w:cs="Times New Roman"/>
        </w:rPr>
        <w:t>Following continued review of raw network logs from the weekend’s phishing attack, I have identified additional indicators that may guide our investigation. Two notable examples include:</w:t>
      </w:r>
    </w:p>
    <w:p w14:paraId="6867E19C" w14:textId="77777777" w:rsidR="00161977" w:rsidRPr="00161977" w:rsidRDefault="00161977" w:rsidP="00161977">
      <w:pPr>
        <w:pStyle w:val="ListParagraph"/>
        <w:numPr>
          <w:ilvl w:val="0"/>
          <w:numId w:val="3"/>
        </w:numPr>
        <w:rPr>
          <w:rFonts w:ascii="Times New Roman" w:hAnsi="Times New Roman" w:cs="Times New Roman"/>
        </w:rPr>
      </w:pPr>
      <w:proofErr w:type="gramStart"/>
      <w:r w:rsidRPr="00161977">
        <w:rPr>
          <w:rFonts w:ascii="Times New Roman" w:hAnsi="Times New Roman" w:cs="Times New Roman"/>
          <w:b/>
          <w:bCs/>
        </w:rPr>
        <w:t>2023</w:t>
      </w:r>
      <w:r w:rsidRPr="00161977">
        <w:rPr>
          <w:rFonts w:ascii="Times New Roman" w:hAnsi="Times New Roman" w:cs="Times New Roman"/>
          <w:b/>
          <w:bCs/>
        </w:rPr>
        <w:noBreakHyphen/>
        <w:t>11</w:t>
      </w:r>
      <w:r w:rsidRPr="00161977">
        <w:rPr>
          <w:rFonts w:ascii="Times New Roman" w:hAnsi="Times New Roman" w:cs="Times New Roman"/>
          <w:b/>
          <w:bCs/>
        </w:rPr>
        <w:noBreakHyphen/>
        <w:t>13</w:t>
      </w:r>
      <w:proofErr w:type="gramEnd"/>
      <w:r w:rsidRPr="00161977">
        <w:rPr>
          <w:rFonts w:ascii="Times New Roman" w:hAnsi="Times New Roman" w:cs="Times New Roman"/>
          <w:b/>
          <w:bCs/>
        </w:rPr>
        <w:t xml:space="preserve"> 16:47:37 — cooperated.org — PASS — </w:t>
      </w:r>
      <w:proofErr w:type="spellStart"/>
      <w:r w:rsidRPr="00161977">
        <w:rPr>
          <w:rFonts w:ascii="Times New Roman" w:hAnsi="Times New Roman" w:cs="Times New Roman"/>
          <w:b/>
          <w:bCs/>
        </w:rPr>
        <w:t>BytesOut</w:t>
      </w:r>
      <w:proofErr w:type="spellEnd"/>
      <w:r w:rsidRPr="00161977">
        <w:rPr>
          <w:rFonts w:ascii="Times New Roman" w:hAnsi="Times New Roman" w:cs="Times New Roman"/>
          <w:b/>
          <w:bCs/>
        </w:rPr>
        <w:t>: 9,822</w:t>
      </w:r>
      <w:r w:rsidRPr="00161977">
        <w:rPr>
          <w:rFonts w:ascii="Times New Roman" w:hAnsi="Times New Roman" w:cs="Times New Roman"/>
          <w:b/>
          <w:bCs/>
        </w:rPr>
        <w:br/>
      </w:r>
      <w:r w:rsidRPr="00161977">
        <w:rPr>
          <w:rFonts w:ascii="Times New Roman" w:hAnsi="Times New Roman" w:cs="Times New Roman"/>
        </w:rPr>
        <w:t>This transaction shows a successful outbound transfer to an unapproved external domain. The substantial data flow suggests possible exfiltration. Correlating this with affected accounts can help determine which user credentials were compromised and the scope of exposure.</w:t>
      </w:r>
    </w:p>
    <w:p w14:paraId="74470A77" w14:textId="77777777" w:rsidR="00161977" w:rsidRPr="00161977" w:rsidRDefault="00161977" w:rsidP="00161977">
      <w:pPr>
        <w:pStyle w:val="ListParagraph"/>
        <w:numPr>
          <w:ilvl w:val="0"/>
          <w:numId w:val="3"/>
        </w:numPr>
        <w:rPr>
          <w:rFonts w:ascii="Times New Roman" w:hAnsi="Times New Roman" w:cs="Times New Roman"/>
        </w:rPr>
      </w:pPr>
      <w:r w:rsidRPr="00161977">
        <w:rPr>
          <w:rFonts w:ascii="Times New Roman" w:hAnsi="Times New Roman" w:cs="Times New Roman"/>
          <w:b/>
          <w:bCs/>
        </w:rPr>
        <w:t>2023</w:t>
      </w:r>
      <w:r w:rsidRPr="00161977">
        <w:rPr>
          <w:rFonts w:ascii="Times New Roman" w:hAnsi="Times New Roman" w:cs="Times New Roman"/>
          <w:b/>
          <w:bCs/>
        </w:rPr>
        <w:noBreakHyphen/>
        <w:t>11</w:t>
      </w:r>
      <w:r w:rsidRPr="00161977">
        <w:rPr>
          <w:rFonts w:ascii="Times New Roman" w:hAnsi="Times New Roman" w:cs="Times New Roman"/>
          <w:b/>
          <w:bCs/>
        </w:rPr>
        <w:noBreakHyphen/>
        <w:t xml:space="preserve">13 16:54:21 — twittle-twattle.com — PASS — </w:t>
      </w:r>
      <w:proofErr w:type="spellStart"/>
      <w:r w:rsidRPr="00161977">
        <w:rPr>
          <w:rFonts w:ascii="Times New Roman" w:hAnsi="Times New Roman" w:cs="Times New Roman"/>
          <w:b/>
          <w:bCs/>
        </w:rPr>
        <w:t>BytesOut</w:t>
      </w:r>
      <w:proofErr w:type="spellEnd"/>
      <w:r w:rsidRPr="00161977">
        <w:rPr>
          <w:rFonts w:ascii="Times New Roman" w:hAnsi="Times New Roman" w:cs="Times New Roman"/>
          <w:b/>
          <w:bCs/>
        </w:rPr>
        <w:t>: 8,215</w:t>
      </w:r>
      <w:r w:rsidRPr="00161977">
        <w:rPr>
          <w:rFonts w:ascii="Times New Roman" w:hAnsi="Times New Roman" w:cs="Times New Roman"/>
          <w:b/>
          <w:bCs/>
        </w:rPr>
        <w:br/>
      </w:r>
      <w:r w:rsidRPr="00161977">
        <w:rPr>
          <w:rFonts w:ascii="Times New Roman" w:hAnsi="Times New Roman" w:cs="Times New Roman"/>
        </w:rPr>
        <w:t>While previous attempts to this domain were blocked, this successful transaction indicates persistence by the attacker. It highlights the importance of monitoring repeated attempts and identifying suspicious domains that could act as command-and-control points.</w:t>
      </w:r>
    </w:p>
    <w:p w14:paraId="2BC5DDA3" w14:textId="7EBF52E0" w:rsidR="00C9415E" w:rsidRPr="00C9415E" w:rsidRDefault="00161977" w:rsidP="00C9415E">
      <w:pPr>
        <w:rPr>
          <w:rFonts w:ascii="Times New Roman" w:hAnsi="Times New Roman" w:cs="Times New Roman"/>
        </w:rPr>
      </w:pPr>
      <w:r w:rsidRPr="00C9415E">
        <w:rPr>
          <w:rFonts w:ascii="Times New Roman" w:hAnsi="Times New Roman" w:cs="Times New Roman"/>
        </w:rPr>
        <w:t>These findings will assist in mapping the attack timeline, identifying compromised accounts, and providing actionable intelligence to law enforcement and incident response teams. Immediate follow-up includes locking affected accounts, monitoring network traffic, and updating firewall rules to block suspicious domains.</w:t>
      </w:r>
    </w:p>
    <w:p w14:paraId="54B16165" w14:textId="77777777" w:rsidR="00C9415E" w:rsidRPr="00C9415E" w:rsidRDefault="00C9415E" w:rsidP="00C9415E">
      <w:pPr>
        <w:rPr>
          <w:rFonts w:ascii="Times New Roman" w:hAnsi="Times New Roman" w:cs="Times New Roman"/>
        </w:rPr>
      </w:pPr>
    </w:p>
    <w:p w14:paraId="4AF58CA2" w14:textId="131FDFE3" w:rsidR="00C9415E" w:rsidRPr="00C9415E" w:rsidRDefault="00C9415E" w:rsidP="00C9415E">
      <w:pPr>
        <w:rPr>
          <w:rFonts w:ascii="Times New Roman" w:hAnsi="Times New Roman" w:cs="Times New Roman"/>
        </w:rPr>
      </w:pPr>
      <w:r w:rsidRPr="00C9415E">
        <w:rPr>
          <w:rFonts w:ascii="Times New Roman" w:hAnsi="Times New Roman" w:cs="Times New Roman"/>
          <w:b/>
          <w:bCs/>
        </w:rPr>
        <w:t>Historical Context Sidebar: The 2010 Stuxnet Worm</w:t>
      </w:r>
    </w:p>
    <w:p w14:paraId="10BC48C3" w14:textId="77777777" w:rsidR="00C9415E" w:rsidRPr="00C9415E" w:rsidRDefault="00C9415E" w:rsidP="00C9415E">
      <w:pPr>
        <w:rPr>
          <w:rFonts w:ascii="Times New Roman" w:hAnsi="Times New Roman" w:cs="Times New Roman"/>
        </w:rPr>
      </w:pPr>
      <w:r w:rsidRPr="00C9415E">
        <w:rPr>
          <w:rFonts w:ascii="Times New Roman" w:hAnsi="Times New Roman" w:cs="Times New Roman"/>
        </w:rPr>
        <w:t xml:space="preserve">In 2010, the Stuxnet worm emerged as a highly sophisticated cyberattack that targeted industrial control systems, specifically Iran’s nuclear centrifuges. Unlike typical malware, Stuxnet could manipulate automated machinery, bypass conventional security defenses, and cause physical damage to operations. This attack demonstrated the vulnerability of connected industrial systems and highlighted the importance of protecting IoT and automation technologies. For </w:t>
      </w:r>
      <w:proofErr w:type="spellStart"/>
      <w:r w:rsidRPr="00C9415E">
        <w:rPr>
          <w:rFonts w:ascii="Times New Roman" w:hAnsi="Times New Roman" w:cs="Times New Roman"/>
        </w:rPr>
        <w:t>GreenGrow</w:t>
      </w:r>
      <w:proofErr w:type="spellEnd"/>
      <w:r w:rsidRPr="00C9415E">
        <w:rPr>
          <w:rFonts w:ascii="Times New Roman" w:hAnsi="Times New Roman" w:cs="Times New Roman"/>
        </w:rPr>
        <w:t xml:space="preserve">, Stuxnet serves as a cautionary example: automated irrigation systems and connected sensors could be compromised if attackers gain access. Modern cybersecurity practices inspired by Stuxnet emphasize </w:t>
      </w:r>
      <w:r w:rsidRPr="00C9415E">
        <w:rPr>
          <w:rFonts w:ascii="Times New Roman" w:hAnsi="Times New Roman" w:cs="Times New Roman"/>
          <w:b/>
          <w:bCs/>
        </w:rPr>
        <w:t>defense-in-depth</w:t>
      </w:r>
      <w:r w:rsidRPr="00C9415E">
        <w:rPr>
          <w:rFonts w:ascii="Times New Roman" w:hAnsi="Times New Roman" w:cs="Times New Roman"/>
        </w:rPr>
        <w:t>, robust access control, continuous monitoring, and employee training against social engineering—measures critical to preventing a similar incident.</w:t>
      </w:r>
    </w:p>
    <w:p w14:paraId="561475D8" w14:textId="77777777" w:rsidR="00C9415E" w:rsidRPr="00C9415E" w:rsidRDefault="00C9415E" w:rsidP="00C9415E">
      <w:pPr>
        <w:rPr>
          <w:rFonts w:ascii="Times New Roman" w:hAnsi="Times New Roman" w:cs="Times New Roman"/>
        </w:rPr>
      </w:pPr>
    </w:p>
    <w:p w14:paraId="74D5774A" w14:textId="77777777" w:rsidR="00161977" w:rsidRPr="00C9415E" w:rsidRDefault="00161977" w:rsidP="00161977">
      <w:pPr>
        <w:pStyle w:val="ListParagraph"/>
        <w:rPr>
          <w:rFonts w:ascii="Times New Roman" w:hAnsi="Times New Roman" w:cs="Times New Roman"/>
        </w:rPr>
      </w:pPr>
    </w:p>
    <w:p w14:paraId="001A3067" w14:textId="77777777" w:rsidR="00291F5B" w:rsidRPr="00291F5B" w:rsidRDefault="00291F5B" w:rsidP="00291F5B">
      <w:pPr>
        <w:rPr>
          <w:rFonts w:ascii="Times New Roman" w:hAnsi="Times New Roman" w:cs="Times New Roman"/>
        </w:rPr>
      </w:pPr>
      <w:r w:rsidRPr="00291F5B">
        <w:rPr>
          <w:rFonts w:ascii="Times New Roman" w:hAnsi="Times New Roman" w:cs="Times New Roman"/>
        </w:rPr>
        <w:lastRenderedPageBreak/>
        <w:t xml:space="preserve">As a CISA agent responding to the cybersecurity incident at </w:t>
      </w:r>
      <w:proofErr w:type="spellStart"/>
      <w:r w:rsidRPr="00291F5B">
        <w:rPr>
          <w:rFonts w:ascii="Times New Roman" w:hAnsi="Times New Roman" w:cs="Times New Roman"/>
        </w:rPr>
        <w:t>GreenGrow</w:t>
      </w:r>
      <w:proofErr w:type="spellEnd"/>
      <w:r w:rsidRPr="00291F5B">
        <w:rPr>
          <w:rFonts w:ascii="Times New Roman" w:hAnsi="Times New Roman" w:cs="Times New Roman"/>
        </w:rPr>
        <w:t xml:space="preserve">, my job would be to investigate the attack, reduce the damage, and help the company improve its security. When first notified, I would work with </w:t>
      </w:r>
      <w:proofErr w:type="spellStart"/>
      <w:r w:rsidRPr="00291F5B">
        <w:rPr>
          <w:rFonts w:ascii="Times New Roman" w:hAnsi="Times New Roman" w:cs="Times New Roman"/>
        </w:rPr>
        <w:t>GreenGrow’s</w:t>
      </w:r>
      <w:proofErr w:type="spellEnd"/>
      <w:r w:rsidRPr="00291F5B">
        <w:rPr>
          <w:rFonts w:ascii="Times New Roman" w:hAnsi="Times New Roman" w:cs="Times New Roman"/>
        </w:rPr>
        <w:t xml:space="preserve"> IT and incident response teams to understand the full scope of the attack. This means figuring out which employee accounts were compromised and which systems, like the automated irrigation controls or cloud platform, were affected.</w:t>
      </w:r>
    </w:p>
    <w:p w14:paraId="07BF9405" w14:textId="77777777" w:rsidR="00291F5B" w:rsidRPr="00291F5B" w:rsidRDefault="00291F5B" w:rsidP="00291F5B">
      <w:pPr>
        <w:rPr>
          <w:rFonts w:ascii="Times New Roman" w:hAnsi="Times New Roman" w:cs="Times New Roman"/>
        </w:rPr>
      </w:pPr>
      <w:r w:rsidRPr="00291F5B">
        <w:rPr>
          <w:rFonts w:ascii="Times New Roman" w:hAnsi="Times New Roman" w:cs="Times New Roman"/>
        </w:rPr>
        <w:t xml:space="preserve">To investigate properly, I would need network logs, email headers, and a list of suspicious domains. This information would help me see how the </w:t>
      </w:r>
      <w:proofErr w:type="gramStart"/>
      <w:r w:rsidRPr="00291F5B">
        <w:rPr>
          <w:rFonts w:ascii="Times New Roman" w:hAnsi="Times New Roman" w:cs="Times New Roman"/>
        </w:rPr>
        <w:t>phishing</w:t>
      </w:r>
      <w:proofErr w:type="gramEnd"/>
      <w:r w:rsidRPr="00291F5B">
        <w:rPr>
          <w:rFonts w:ascii="Times New Roman" w:hAnsi="Times New Roman" w:cs="Times New Roman"/>
        </w:rPr>
        <w:t xml:space="preserve"> emails led to unauthorized access and identify any unusual activity. By looking at the timeline of the attack and tracking where data might have gone, I could help the team understand the steps the attackers took and how to stop them.</w:t>
      </w:r>
    </w:p>
    <w:p w14:paraId="5B9E4AEC" w14:textId="77777777" w:rsidR="00291F5B" w:rsidRPr="00291F5B" w:rsidRDefault="00291F5B" w:rsidP="00291F5B">
      <w:pPr>
        <w:rPr>
          <w:rFonts w:ascii="Times New Roman" w:hAnsi="Times New Roman" w:cs="Times New Roman"/>
        </w:rPr>
      </w:pPr>
      <w:r w:rsidRPr="00291F5B">
        <w:rPr>
          <w:rFonts w:ascii="Times New Roman" w:hAnsi="Times New Roman" w:cs="Times New Roman"/>
        </w:rPr>
        <w:t>Immediate actions would include having affected employees reset their passwords, isolating accounts that were hacked, revoking any unauthorized access, and blocking harmful domains in the firewall and DNS settings. I would also recommend checking the network for unusual traffic and making sure IoT devices like sensors and irrigation systems are secure.</w:t>
      </w:r>
    </w:p>
    <w:p w14:paraId="62AD3669" w14:textId="77777777" w:rsidR="00291F5B" w:rsidRPr="00291F5B" w:rsidRDefault="00291F5B" w:rsidP="00291F5B">
      <w:pPr>
        <w:rPr>
          <w:rFonts w:ascii="Times New Roman" w:hAnsi="Times New Roman" w:cs="Times New Roman"/>
        </w:rPr>
      </w:pPr>
      <w:r w:rsidRPr="00291F5B">
        <w:rPr>
          <w:rFonts w:ascii="Times New Roman" w:hAnsi="Times New Roman" w:cs="Times New Roman"/>
        </w:rPr>
        <w:t xml:space="preserve">Since I am new to cybersecurity, I would focus on learning from this incident while helping staff understand phishing and password safety. I would also document everything carefully and share findings with other federal agencies and industry partners. This approach helps prevent future attacks and keeps </w:t>
      </w:r>
      <w:proofErr w:type="spellStart"/>
      <w:r w:rsidRPr="00291F5B">
        <w:rPr>
          <w:rFonts w:ascii="Times New Roman" w:hAnsi="Times New Roman" w:cs="Times New Roman"/>
        </w:rPr>
        <w:t>GreenGrow’s</w:t>
      </w:r>
      <w:proofErr w:type="spellEnd"/>
      <w:r w:rsidRPr="00291F5B">
        <w:rPr>
          <w:rFonts w:ascii="Times New Roman" w:hAnsi="Times New Roman" w:cs="Times New Roman"/>
        </w:rPr>
        <w:t xml:space="preserve"> systems and client data safer.</w:t>
      </w:r>
    </w:p>
    <w:p w14:paraId="2AC773F5" w14:textId="32A9A08C" w:rsidR="00291F5B" w:rsidRDefault="00291F5B">
      <w:pPr>
        <w:rPr>
          <w:rFonts w:ascii="Times New Roman" w:hAnsi="Times New Roman" w:cs="Times New Roman"/>
        </w:rPr>
      </w:pPr>
      <w:r>
        <w:rPr>
          <w:rFonts w:ascii="Times New Roman" w:hAnsi="Times New Roman" w:cs="Times New Roman"/>
        </w:rPr>
        <w:br w:type="page"/>
      </w:r>
    </w:p>
    <w:p w14:paraId="3080F2C0" w14:textId="2310E1D2" w:rsidR="00161977" w:rsidRPr="00291F5B" w:rsidRDefault="00291F5B" w:rsidP="00291F5B">
      <w:pPr>
        <w:rPr>
          <w:rFonts w:ascii="Times New Roman" w:hAnsi="Times New Roman" w:cs="Times New Roman"/>
          <w:b/>
          <w:bCs/>
        </w:rPr>
      </w:pPr>
      <w:r w:rsidRPr="00291F5B">
        <w:rPr>
          <w:rFonts w:ascii="Times New Roman" w:hAnsi="Times New Roman" w:cs="Times New Roman"/>
          <w:b/>
          <w:bCs/>
        </w:rPr>
        <w:lastRenderedPageBreak/>
        <w:t>References:</w:t>
      </w:r>
    </w:p>
    <w:p w14:paraId="11CD9BC3" w14:textId="32C7DF10" w:rsidR="00291F5B" w:rsidRPr="00291F5B" w:rsidRDefault="00291F5B" w:rsidP="00291F5B">
      <w:pPr>
        <w:rPr>
          <w:rFonts w:ascii="Times New Roman" w:hAnsi="Times New Roman" w:cs="Times New Roman"/>
        </w:rPr>
      </w:pPr>
      <w:proofErr w:type="spellStart"/>
      <w:r w:rsidRPr="00291F5B">
        <w:rPr>
          <w:rFonts w:ascii="Times New Roman" w:hAnsi="Times New Roman" w:cs="Times New Roman"/>
        </w:rPr>
        <w:t>Encyclopaedia</w:t>
      </w:r>
      <w:proofErr w:type="spellEnd"/>
      <w:r w:rsidRPr="00291F5B">
        <w:rPr>
          <w:rFonts w:ascii="Times New Roman" w:hAnsi="Times New Roman" w:cs="Times New Roman"/>
        </w:rPr>
        <w:t xml:space="preserve"> Britannica. (n.d.). </w:t>
      </w:r>
      <w:r w:rsidRPr="00291F5B">
        <w:rPr>
          <w:rFonts w:ascii="Times New Roman" w:hAnsi="Times New Roman" w:cs="Times New Roman"/>
          <w:i/>
          <w:iCs/>
        </w:rPr>
        <w:t>Stuxnet</w:t>
      </w:r>
      <w:r w:rsidRPr="00291F5B">
        <w:rPr>
          <w:rFonts w:ascii="Times New Roman" w:hAnsi="Times New Roman" w:cs="Times New Roman"/>
        </w:rPr>
        <w:t xml:space="preserve">. Britannica. </w:t>
      </w:r>
      <w:r>
        <w:rPr>
          <w:rFonts w:ascii="Times New Roman" w:hAnsi="Times New Roman" w:cs="Times New Roman"/>
        </w:rPr>
        <w:t xml:space="preserve">Retrieved from </w:t>
      </w:r>
      <w:hyperlink r:id="rId8" w:history="1">
        <w:r w:rsidRPr="00291F5B">
          <w:rPr>
            <w:rStyle w:val="Hyperlink"/>
            <w:rFonts w:ascii="Times New Roman" w:hAnsi="Times New Roman" w:cs="Times New Roman"/>
          </w:rPr>
          <w:t>https://www.britannica.com/technology/Stuxnet</w:t>
        </w:r>
      </w:hyperlink>
    </w:p>
    <w:p w14:paraId="17DD455C" w14:textId="77777777" w:rsidR="00291F5B" w:rsidRPr="00291F5B" w:rsidRDefault="00291F5B" w:rsidP="00291F5B">
      <w:pPr>
        <w:rPr>
          <w:rFonts w:ascii="Times New Roman" w:hAnsi="Times New Roman" w:cs="Times New Roman"/>
        </w:rPr>
      </w:pPr>
      <w:r w:rsidRPr="00291F5B">
        <w:rPr>
          <w:rFonts w:ascii="Times New Roman" w:hAnsi="Times New Roman" w:cs="Times New Roman"/>
          <w:b/>
          <w:bCs/>
        </w:rPr>
        <w:t>CISA / Government Response</w:t>
      </w:r>
    </w:p>
    <w:p w14:paraId="1EBA92C5" w14:textId="17AB55C2" w:rsidR="00291F5B" w:rsidRPr="00291F5B" w:rsidRDefault="00291F5B" w:rsidP="00291F5B">
      <w:pPr>
        <w:rPr>
          <w:rFonts w:ascii="Times New Roman" w:hAnsi="Times New Roman" w:cs="Times New Roman"/>
        </w:rPr>
      </w:pPr>
      <w:r w:rsidRPr="00291F5B">
        <w:rPr>
          <w:rFonts w:ascii="Times New Roman" w:hAnsi="Times New Roman" w:cs="Times New Roman"/>
        </w:rPr>
        <w:t xml:space="preserve">Cybersecurity and Infrastructure Security Agency. (n.d.). </w:t>
      </w:r>
      <w:r w:rsidRPr="00291F5B">
        <w:rPr>
          <w:rFonts w:ascii="Times New Roman" w:hAnsi="Times New Roman" w:cs="Times New Roman"/>
          <w:i/>
          <w:iCs/>
        </w:rPr>
        <w:t>Incident detection, response, and prevention</w:t>
      </w:r>
      <w:r w:rsidRPr="00291F5B">
        <w:rPr>
          <w:rFonts w:ascii="Times New Roman" w:hAnsi="Times New Roman" w:cs="Times New Roman"/>
        </w:rPr>
        <w:t xml:space="preserve">. CISA. </w:t>
      </w:r>
      <w:r>
        <w:rPr>
          <w:rFonts w:ascii="Times New Roman" w:hAnsi="Times New Roman" w:cs="Times New Roman"/>
        </w:rPr>
        <w:t xml:space="preserve">Retrieved from </w:t>
      </w:r>
      <w:hyperlink r:id="rId9" w:history="1">
        <w:r w:rsidRPr="00291F5B">
          <w:rPr>
            <w:rStyle w:val="Hyperlink"/>
            <w:rFonts w:ascii="Times New Roman" w:hAnsi="Times New Roman" w:cs="Times New Roman"/>
          </w:rPr>
          <w:t>https://www.cisa.gov/topics/cyber-threats-and-advisories/incident-detection-response-and-prevention</w:t>
        </w:r>
      </w:hyperlink>
    </w:p>
    <w:p w14:paraId="769D59D1" w14:textId="05058446" w:rsidR="00291F5B" w:rsidRPr="00291F5B" w:rsidRDefault="00291F5B" w:rsidP="00291F5B">
      <w:pPr>
        <w:rPr>
          <w:rFonts w:ascii="Times New Roman" w:hAnsi="Times New Roman" w:cs="Times New Roman"/>
        </w:rPr>
      </w:pPr>
      <w:r w:rsidRPr="00291F5B">
        <w:rPr>
          <w:rFonts w:ascii="Times New Roman" w:hAnsi="Times New Roman" w:cs="Times New Roman"/>
        </w:rPr>
        <w:t xml:space="preserve">Cybersecurity and Infrastructure Security Agency. (n.d.). </w:t>
      </w:r>
      <w:r w:rsidRPr="00291F5B">
        <w:rPr>
          <w:rFonts w:ascii="Times New Roman" w:hAnsi="Times New Roman" w:cs="Times New Roman"/>
          <w:i/>
          <w:iCs/>
        </w:rPr>
        <w:t>Situational awareness and incident response</w:t>
      </w:r>
      <w:r w:rsidRPr="00291F5B">
        <w:rPr>
          <w:rFonts w:ascii="Times New Roman" w:hAnsi="Times New Roman" w:cs="Times New Roman"/>
        </w:rPr>
        <w:t xml:space="preserve">. CISA. </w:t>
      </w:r>
      <w:r>
        <w:rPr>
          <w:rFonts w:ascii="Times New Roman" w:hAnsi="Times New Roman" w:cs="Times New Roman"/>
        </w:rPr>
        <w:t xml:space="preserve">Retrieved from </w:t>
      </w:r>
      <w:hyperlink r:id="rId10" w:history="1">
        <w:r w:rsidRPr="00291F5B">
          <w:rPr>
            <w:rStyle w:val="Hyperlink"/>
            <w:rFonts w:ascii="Times New Roman" w:hAnsi="Times New Roman" w:cs="Times New Roman"/>
          </w:rPr>
          <w:t>https://www.cisa.gov/situational-awareness-and-incident-response</w:t>
        </w:r>
      </w:hyperlink>
    </w:p>
    <w:p w14:paraId="69C6CCE7" w14:textId="77777777" w:rsidR="00291F5B" w:rsidRPr="00C9415E" w:rsidRDefault="00291F5B" w:rsidP="00291F5B">
      <w:pPr>
        <w:rPr>
          <w:rFonts w:ascii="Times New Roman" w:hAnsi="Times New Roman" w:cs="Times New Roman"/>
        </w:rPr>
      </w:pPr>
    </w:p>
    <w:sectPr w:rsidR="00291F5B" w:rsidRPr="00C941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86A53"/>
    <w:multiLevelType w:val="hybridMultilevel"/>
    <w:tmpl w:val="26BE9C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93C7920"/>
    <w:multiLevelType w:val="multilevel"/>
    <w:tmpl w:val="23F00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D45203D"/>
    <w:multiLevelType w:val="multilevel"/>
    <w:tmpl w:val="0428E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6D1957"/>
    <w:multiLevelType w:val="multilevel"/>
    <w:tmpl w:val="C35C53F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E6150FF"/>
    <w:multiLevelType w:val="multilevel"/>
    <w:tmpl w:val="1214E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990511">
    <w:abstractNumId w:val="0"/>
  </w:num>
  <w:num w:numId="2" w16cid:durableId="416558412">
    <w:abstractNumId w:val="2"/>
  </w:num>
  <w:num w:numId="3" w16cid:durableId="1135293752">
    <w:abstractNumId w:val="4"/>
  </w:num>
  <w:num w:numId="4" w16cid:durableId="945428119">
    <w:abstractNumId w:val="1"/>
  </w:num>
  <w:num w:numId="5" w16cid:durableId="20143326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3EF"/>
    <w:rsid w:val="00161977"/>
    <w:rsid w:val="001E3B69"/>
    <w:rsid w:val="00291F5B"/>
    <w:rsid w:val="004B5EDC"/>
    <w:rsid w:val="008013EF"/>
    <w:rsid w:val="00AA050F"/>
    <w:rsid w:val="00BD6C5E"/>
    <w:rsid w:val="00C9415E"/>
    <w:rsid w:val="00C97EB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B47FE"/>
  <w15:chartTrackingRefBased/>
  <w15:docId w15:val="{A6BFBDCD-2C9E-4322-838F-5ED82306E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13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13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13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13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13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13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13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13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13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13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13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13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13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13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13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13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13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13EF"/>
    <w:rPr>
      <w:rFonts w:eastAsiaTheme="majorEastAsia" w:cstheme="majorBidi"/>
      <w:color w:val="272727" w:themeColor="text1" w:themeTint="D8"/>
    </w:rPr>
  </w:style>
  <w:style w:type="paragraph" w:styleId="Title">
    <w:name w:val="Title"/>
    <w:basedOn w:val="Normal"/>
    <w:next w:val="Normal"/>
    <w:link w:val="TitleChar"/>
    <w:uiPriority w:val="10"/>
    <w:qFormat/>
    <w:rsid w:val="008013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13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13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13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13EF"/>
    <w:pPr>
      <w:spacing w:before="160"/>
      <w:jc w:val="center"/>
    </w:pPr>
    <w:rPr>
      <w:i/>
      <w:iCs/>
      <w:color w:val="404040" w:themeColor="text1" w:themeTint="BF"/>
    </w:rPr>
  </w:style>
  <w:style w:type="character" w:customStyle="1" w:styleId="QuoteChar">
    <w:name w:val="Quote Char"/>
    <w:basedOn w:val="DefaultParagraphFont"/>
    <w:link w:val="Quote"/>
    <w:uiPriority w:val="29"/>
    <w:rsid w:val="008013EF"/>
    <w:rPr>
      <w:i/>
      <w:iCs/>
      <w:color w:val="404040" w:themeColor="text1" w:themeTint="BF"/>
    </w:rPr>
  </w:style>
  <w:style w:type="paragraph" w:styleId="ListParagraph">
    <w:name w:val="List Paragraph"/>
    <w:basedOn w:val="Normal"/>
    <w:uiPriority w:val="34"/>
    <w:qFormat/>
    <w:rsid w:val="008013EF"/>
    <w:pPr>
      <w:ind w:left="720"/>
      <w:contextualSpacing/>
    </w:pPr>
  </w:style>
  <w:style w:type="character" w:styleId="IntenseEmphasis">
    <w:name w:val="Intense Emphasis"/>
    <w:basedOn w:val="DefaultParagraphFont"/>
    <w:uiPriority w:val="21"/>
    <w:qFormat/>
    <w:rsid w:val="008013EF"/>
    <w:rPr>
      <w:i/>
      <w:iCs/>
      <w:color w:val="0F4761" w:themeColor="accent1" w:themeShade="BF"/>
    </w:rPr>
  </w:style>
  <w:style w:type="paragraph" w:styleId="IntenseQuote">
    <w:name w:val="Intense Quote"/>
    <w:basedOn w:val="Normal"/>
    <w:next w:val="Normal"/>
    <w:link w:val="IntenseQuoteChar"/>
    <w:uiPriority w:val="30"/>
    <w:qFormat/>
    <w:rsid w:val="008013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13EF"/>
    <w:rPr>
      <w:i/>
      <w:iCs/>
      <w:color w:val="0F4761" w:themeColor="accent1" w:themeShade="BF"/>
    </w:rPr>
  </w:style>
  <w:style w:type="character" w:styleId="IntenseReference">
    <w:name w:val="Intense Reference"/>
    <w:basedOn w:val="DefaultParagraphFont"/>
    <w:uiPriority w:val="32"/>
    <w:qFormat/>
    <w:rsid w:val="008013EF"/>
    <w:rPr>
      <w:b/>
      <w:bCs/>
      <w:smallCaps/>
      <w:color w:val="0F4761" w:themeColor="accent1" w:themeShade="BF"/>
      <w:spacing w:val="5"/>
    </w:rPr>
  </w:style>
  <w:style w:type="character" w:styleId="Hyperlink">
    <w:name w:val="Hyperlink"/>
    <w:basedOn w:val="DefaultParagraphFont"/>
    <w:uiPriority w:val="99"/>
    <w:unhideWhenUsed/>
    <w:rsid w:val="00C9415E"/>
    <w:rPr>
      <w:color w:val="467886" w:themeColor="hyperlink"/>
      <w:u w:val="single"/>
    </w:rPr>
  </w:style>
  <w:style w:type="character" w:styleId="UnresolvedMention">
    <w:name w:val="Unresolved Mention"/>
    <w:basedOn w:val="DefaultParagraphFont"/>
    <w:uiPriority w:val="99"/>
    <w:semiHidden/>
    <w:unhideWhenUsed/>
    <w:rsid w:val="00C9415E"/>
    <w:rPr>
      <w:color w:val="605E5C"/>
      <w:shd w:val="clear" w:color="auto" w:fill="E1DFDD"/>
    </w:rPr>
  </w:style>
  <w:style w:type="paragraph" w:styleId="NormalWeb">
    <w:name w:val="Normal (Web)"/>
    <w:basedOn w:val="Normal"/>
    <w:uiPriority w:val="99"/>
    <w:semiHidden/>
    <w:unhideWhenUsed/>
    <w:rsid w:val="00291F5B"/>
    <w:rPr>
      <w:rFonts w:ascii="Times New Roman" w:hAnsi="Times New Roman" w:cs="Times New Roman"/>
    </w:rPr>
  </w:style>
  <w:style w:type="paragraph" w:customStyle="1" w:styleId="BUAPAHeading">
    <w:name w:val="BU APA Heading"/>
    <w:basedOn w:val="Normal"/>
    <w:link w:val="BUAPAHeadingChar"/>
    <w:qFormat/>
    <w:rsid w:val="00291F5B"/>
    <w:pPr>
      <w:spacing w:after="0" w:line="480" w:lineRule="auto"/>
      <w:contextualSpacing/>
      <w:jc w:val="center"/>
    </w:pPr>
    <w:rPr>
      <w:rFonts w:ascii="Times New Roman" w:eastAsiaTheme="minorHAnsi" w:hAnsi="Times New Roman" w:cs="Times New Roman"/>
      <w:bCs/>
      <w:color w:val="FF0000"/>
      <w:kern w:val="0"/>
      <w:lang w:eastAsia="en-US"/>
      <w14:ligatures w14:val="none"/>
    </w:rPr>
  </w:style>
  <w:style w:type="character" w:customStyle="1" w:styleId="BUAPAHeadingChar">
    <w:name w:val="BU APA Heading Char"/>
    <w:basedOn w:val="DefaultParagraphFont"/>
    <w:link w:val="BUAPAHeading"/>
    <w:rsid w:val="00291F5B"/>
    <w:rPr>
      <w:rFonts w:ascii="Times New Roman" w:eastAsiaTheme="minorHAnsi" w:hAnsi="Times New Roman" w:cs="Times New Roman"/>
      <w:bCs/>
      <w:color w:val="FF0000"/>
      <w:kern w:val="0"/>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ritannica.com/technology/Stuxnet"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cisa.gov/situational-awareness-and-incident-response" TargetMode="External"/><Relationship Id="rId4" Type="http://schemas.openxmlformats.org/officeDocument/2006/relationships/webSettings" Target="webSettings.xml"/><Relationship Id="rId9" Type="http://schemas.openxmlformats.org/officeDocument/2006/relationships/hyperlink" Target="https://www.cisa.gov/topics/cyber-threats-and-advisories/incident-detection-response-and-preven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95</TotalTime>
  <Pages>1</Pages>
  <Words>709</Words>
  <Characters>4042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lane dorscher</dc:creator>
  <cp:keywords/>
  <dc:description/>
  <cp:lastModifiedBy>lane dorscher</cp:lastModifiedBy>
  <cp:revision>2</cp:revision>
  <dcterms:created xsi:type="dcterms:W3CDTF">2025-12-07T20:20:00Z</dcterms:created>
  <dcterms:modified xsi:type="dcterms:W3CDTF">2025-12-07T22:41:00Z</dcterms:modified>
</cp:coreProperties>
</file>