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1B912" w14:textId="61498A5B" w:rsidR="004B5EDC" w:rsidRDefault="008F2579">
      <w:pPr>
        <w:pBdr>
          <w:bottom w:val="single" w:sz="12" w:space="1" w:color="auto"/>
        </w:pBdr>
      </w:pPr>
      <w:r>
        <w:t>M3: Journal</w:t>
      </w:r>
      <w:r>
        <w:tab/>
      </w:r>
      <w:r>
        <w:tab/>
      </w:r>
      <w:r>
        <w:tab/>
      </w:r>
      <w:r>
        <w:tab/>
      </w:r>
      <w:r>
        <w:tab/>
      </w:r>
      <w:r>
        <w:tab/>
      </w:r>
      <w:r>
        <w:tab/>
      </w:r>
      <w:r>
        <w:tab/>
        <w:t>Lane Dorscher</w:t>
      </w:r>
    </w:p>
    <w:p w14:paraId="6CEECF01" w14:textId="77777777" w:rsidR="008F2579" w:rsidRDefault="008F2579"/>
    <w:p w14:paraId="01A75418" w14:textId="77777777" w:rsidR="00627611" w:rsidRDefault="008F2579">
      <w:r>
        <w:t xml:space="preserve">Since my last journal entry, I have </w:t>
      </w:r>
      <w:proofErr w:type="gramStart"/>
      <w:r>
        <w:t>learned  a</w:t>
      </w:r>
      <w:proofErr w:type="gramEnd"/>
      <w:r>
        <w:t xml:space="preserve"> bit more about cyber security. Understanding why it matters and not just THAT is matters is a big key. I will reiterate my thoughts that it is a scary ordeal and the fact that I will </w:t>
      </w:r>
      <w:proofErr w:type="gramStart"/>
      <w:r>
        <w:t>be in charge of</w:t>
      </w:r>
      <w:proofErr w:type="gramEnd"/>
      <w:r>
        <w:t xml:space="preserve"> protecting the data is intimidating. I do believe that I will do everything in my power to ensure </w:t>
      </w:r>
      <w:r w:rsidR="00627611">
        <w:t xml:space="preserve">that it is protected for any application that I may work on. </w:t>
      </w:r>
    </w:p>
    <w:p w14:paraId="286E122F" w14:textId="6DFFEB41" w:rsidR="008F2579" w:rsidRDefault="00627611">
      <w:r>
        <w:t xml:space="preserve">What’s interesting to me is that not all “hacks” are an elaborate ploy to steal data. The greatest hacks are simply because of small oversights (or </w:t>
      </w:r>
      <w:proofErr w:type="spellStart"/>
      <w:r>
        <w:t>undersights</w:t>
      </w:r>
      <w:proofErr w:type="spellEnd"/>
      <w:r>
        <w:t>) embedded in the technology itself. Hardware alone as limitations and if those limitations are known then they can be exploited like buffer overflows. I’ve also reminded about injection attacks and how attackers will attempt to write code in an input field on a website and try to corrupt or drop tables from the database. If the input field is not protected and validated into the program, it could be harmful for the application straight to the bare database. Small mistakes can grow into major security issues. While hardware may have limitations, it’s the job of the developers to prevent these security issues from occurring but blocking the known means of attack.</w:t>
      </w:r>
    </w:p>
    <w:p w14:paraId="3BA39B53" w14:textId="77777777" w:rsidR="000B3507" w:rsidRDefault="00627611">
      <w:r>
        <w:t xml:space="preserve">I find myself in precarious situations in my, albeit temporary, job </w:t>
      </w:r>
      <w:r w:rsidR="000B3507">
        <w:t>in receiving in a retail store</w:t>
      </w:r>
      <w:r>
        <w:t xml:space="preserve">. Working in receiving I constantly </w:t>
      </w:r>
      <w:proofErr w:type="gramStart"/>
      <w:r>
        <w:t>have to</w:t>
      </w:r>
      <w:proofErr w:type="gramEnd"/>
      <w:r>
        <w:t xml:space="preserve"> scan files and submit them over email to the corporate office. I have used my new skills to effectively create a shared network folder to scan documents to the office computer to my own desk in the backroom where I can do my paperwork in peace. This new </w:t>
      </w:r>
      <w:r w:rsidR="000B3507">
        <w:t xml:space="preserve">knowledge I have </w:t>
      </w:r>
      <w:proofErr w:type="gramStart"/>
      <w:r w:rsidR="000B3507">
        <w:t>has</w:t>
      </w:r>
      <w:proofErr w:type="gramEnd"/>
      <w:r w:rsidR="000B3507">
        <w:t xml:space="preserve"> me </w:t>
      </w:r>
      <w:proofErr w:type="gramStart"/>
      <w:r w:rsidR="000B3507">
        <w:t>questioning</w:t>
      </w:r>
      <w:proofErr w:type="gramEnd"/>
      <w:r w:rsidR="000B3507">
        <w:t xml:space="preserve"> the security of the company. There are at least 6 devices accessible on the sales floor where anyone can access the internet from, not to mention a direct network ethernet port that could be exchanged off the computers out there. Protection may be in place at the corporate level but at the store level it’s all bare. These computers are always signed </w:t>
      </w:r>
      <w:proofErr w:type="gramStart"/>
      <w:r w:rsidR="000B3507">
        <w:t>in</w:t>
      </w:r>
      <w:proofErr w:type="gramEnd"/>
      <w:r w:rsidR="000B3507">
        <w:t xml:space="preserve"> with minimal protection. As the resident computer guy there, it hurts my brain to think of the possibilities. </w:t>
      </w:r>
    </w:p>
    <w:p w14:paraId="21DB70BF" w14:textId="144F274E" w:rsidR="00627611" w:rsidRDefault="000B3507">
      <w:r>
        <w:t xml:space="preserve">When I worked at Verizon remotely, I had to login to literally everything </w:t>
      </w:r>
      <w:proofErr w:type="gramStart"/>
      <w:r>
        <w:t>in order to</w:t>
      </w:r>
      <w:proofErr w:type="gramEnd"/>
      <w:r>
        <w:t xml:space="preserve"> get something. I had to </w:t>
      </w:r>
      <w:proofErr w:type="gramStart"/>
      <w:r>
        <w:t>login</w:t>
      </w:r>
      <w:proofErr w:type="gramEnd"/>
      <w:r>
        <w:t xml:space="preserve"> and request access for various software to use and </w:t>
      </w:r>
      <w:proofErr w:type="gramStart"/>
      <w:r>
        <w:t>requesting</w:t>
      </w:r>
      <w:proofErr w:type="gramEnd"/>
      <w:r>
        <w:t xml:space="preserve"> any </w:t>
      </w:r>
      <w:proofErr w:type="gramStart"/>
      <w:r>
        <w:t>permissions</w:t>
      </w:r>
      <w:proofErr w:type="gramEnd"/>
      <w:r>
        <w:t xml:space="preserve"> that I may need. My roles were once </w:t>
      </w:r>
      <w:proofErr w:type="gramStart"/>
      <w:r>
        <w:t>crossed even</w:t>
      </w:r>
      <w:proofErr w:type="gramEnd"/>
      <w:r>
        <w:t xml:space="preserve"> which conflicted me getting the permissions needed for production releases and halted the team needing to wait for external help.</w:t>
      </w:r>
    </w:p>
    <w:p w14:paraId="76CE51ED" w14:textId="5446D2A8" w:rsidR="000B3507" w:rsidRDefault="000B3507">
      <w:r>
        <w:t xml:space="preserve">I am curious about how to decide when someone should not have any more access. At Verizon I had permission to pull the logs and was told not to share them with the offshore </w:t>
      </w:r>
      <w:r>
        <w:lastRenderedPageBreak/>
        <w:t>team that worked overseas. However, this conflicted with their jobs too as they had bugs to fix for their tickets. Ultimately, code reviews were performed still allowing work to get done on time but there are some accesses that need to be given for someone to do their job without relying on others.</w:t>
      </w:r>
    </w:p>
    <w:sectPr w:rsidR="000B35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579"/>
    <w:rsid w:val="000B3507"/>
    <w:rsid w:val="001E3B69"/>
    <w:rsid w:val="0040590B"/>
    <w:rsid w:val="004B5EDC"/>
    <w:rsid w:val="00627611"/>
    <w:rsid w:val="008F2579"/>
    <w:rsid w:val="00AA05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E239A"/>
  <w15:chartTrackingRefBased/>
  <w15:docId w15:val="{69AE3773-B0E2-4CA7-B794-E200F3780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579"/>
    <w:rPr>
      <w:rFonts w:eastAsiaTheme="majorEastAsia" w:cstheme="majorBidi"/>
      <w:color w:val="272727" w:themeColor="text1" w:themeTint="D8"/>
    </w:rPr>
  </w:style>
  <w:style w:type="paragraph" w:styleId="Title">
    <w:name w:val="Title"/>
    <w:basedOn w:val="Normal"/>
    <w:next w:val="Normal"/>
    <w:link w:val="TitleChar"/>
    <w:uiPriority w:val="10"/>
    <w:qFormat/>
    <w:rsid w:val="008F2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579"/>
    <w:pPr>
      <w:spacing w:before="160"/>
      <w:jc w:val="center"/>
    </w:pPr>
    <w:rPr>
      <w:i/>
      <w:iCs/>
      <w:color w:val="404040" w:themeColor="text1" w:themeTint="BF"/>
    </w:rPr>
  </w:style>
  <w:style w:type="character" w:customStyle="1" w:styleId="QuoteChar">
    <w:name w:val="Quote Char"/>
    <w:basedOn w:val="DefaultParagraphFont"/>
    <w:link w:val="Quote"/>
    <w:uiPriority w:val="29"/>
    <w:rsid w:val="008F2579"/>
    <w:rPr>
      <w:i/>
      <w:iCs/>
      <w:color w:val="404040" w:themeColor="text1" w:themeTint="BF"/>
    </w:rPr>
  </w:style>
  <w:style w:type="paragraph" w:styleId="ListParagraph">
    <w:name w:val="List Paragraph"/>
    <w:basedOn w:val="Normal"/>
    <w:uiPriority w:val="34"/>
    <w:qFormat/>
    <w:rsid w:val="008F2579"/>
    <w:pPr>
      <w:ind w:left="720"/>
      <w:contextualSpacing/>
    </w:pPr>
  </w:style>
  <w:style w:type="character" w:styleId="IntenseEmphasis">
    <w:name w:val="Intense Emphasis"/>
    <w:basedOn w:val="DefaultParagraphFont"/>
    <w:uiPriority w:val="21"/>
    <w:qFormat/>
    <w:rsid w:val="008F2579"/>
    <w:rPr>
      <w:i/>
      <w:iCs/>
      <w:color w:val="0F4761" w:themeColor="accent1" w:themeShade="BF"/>
    </w:rPr>
  </w:style>
  <w:style w:type="paragraph" w:styleId="IntenseQuote">
    <w:name w:val="Intense Quote"/>
    <w:basedOn w:val="Normal"/>
    <w:next w:val="Normal"/>
    <w:link w:val="IntenseQuoteChar"/>
    <w:uiPriority w:val="30"/>
    <w:qFormat/>
    <w:rsid w:val="008F2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579"/>
    <w:rPr>
      <w:i/>
      <w:iCs/>
      <w:color w:val="0F4761" w:themeColor="accent1" w:themeShade="BF"/>
    </w:rPr>
  </w:style>
  <w:style w:type="character" w:styleId="IntenseReference">
    <w:name w:val="Intense Reference"/>
    <w:basedOn w:val="DefaultParagraphFont"/>
    <w:uiPriority w:val="32"/>
    <w:qFormat/>
    <w:rsid w:val="008F25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2025-12-21T22:46:00Z</dcterms:created>
  <dcterms:modified xsi:type="dcterms:W3CDTF">2025-12-21T23:16:00Z</dcterms:modified>
</cp:coreProperties>
</file>