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89222" w14:textId="645B7583" w:rsidR="007F765F" w:rsidRDefault="007F765F" w:rsidP="00FC635D">
      <w:pPr>
        <w:contextualSpacing/>
        <w:jc w:val="center"/>
        <w:rPr>
          <w:rFonts w:ascii="Times New Roman" w:hAnsi="Times New Roman" w:cs="Times New Roman"/>
          <w:color w:val="000000" w:themeColor="text1"/>
          <w:sz w:val="24"/>
          <w:szCs w:val="24"/>
        </w:rPr>
      </w:pPr>
    </w:p>
    <w:p w14:paraId="234E508B" w14:textId="77777777" w:rsidR="00083842" w:rsidRDefault="00083842" w:rsidP="00FC635D">
      <w:pPr>
        <w:contextualSpacing/>
        <w:jc w:val="center"/>
        <w:rPr>
          <w:rFonts w:ascii="Times New Roman" w:hAnsi="Times New Roman" w:cs="Times New Roman"/>
          <w:color w:val="000000" w:themeColor="text1"/>
          <w:sz w:val="24"/>
          <w:szCs w:val="24"/>
        </w:rPr>
      </w:pPr>
    </w:p>
    <w:p w14:paraId="2A8F5647" w14:textId="77777777" w:rsidR="00083842" w:rsidRDefault="00083842" w:rsidP="00FC635D">
      <w:pPr>
        <w:contextualSpacing/>
        <w:jc w:val="center"/>
        <w:rPr>
          <w:rFonts w:ascii="Times New Roman" w:hAnsi="Times New Roman" w:cs="Times New Roman"/>
          <w:color w:val="000000" w:themeColor="text1"/>
          <w:sz w:val="24"/>
          <w:szCs w:val="24"/>
        </w:rPr>
      </w:pPr>
    </w:p>
    <w:p w14:paraId="52365636" w14:textId="77777777" w:rsidR="00083842" w:rsidRDefault="00083842" w:rsidP="00FC635D">
      <w:pPr>
        <w:contextualSpacing/>
        <w:jc w:val="center"/>
        <w:rPr>
          <w:rFonts w:ascii="Times New Roman" w:hAnsi="Times New Roman" w:cs="Times New Roman"/>
          <w:color w:val="000000" w:themeColor="text1"/>
          <w:sz w:val="24"/>
          <w:szCs w:val="24"/>
        </w:rPr>
      </w:pPr>
    </w:p>
    <w:p w14:paraId="60515C90" w14:textId="77777777" w:rsidR="00083842" w:rsidRDefault="00083842" w:rsidP="00FC635D">
      <w:pPr>
        <w:contextualSpacing/>
        <w:jc w:val="center"/>
        <w:rPr>
          <w:rFonts w:ascii="Times New Roman" w:hAnsi="Times New Roman" w:cs="Times New Roman"/>
          <w:color w:val="000000" w:themeColor="text1"/>
          <w:sz w:val="24"/>
          <w:szCs w:val="24"/>
        </w:rPr>
      </w:pPr>
    </w:p>
    <w:p w14:paraId="6C2548C1" w14:textId="77777777" w:rsidR="00083842" w:rsidRPr="00E26A4B" w:rsidRDefault="00083842" w:rsidP="00FC635D">
      <w:pPr>
        <w:contextualSpacing/>
        <w:jc w:val="center"/>
        <w:rPr>
          <w:rFonts w:ascii="Times New Roman" w:hAnsi="Times New Roman" w:cs="Times New Roman"/>
          <w:color w:val="000000" w:themeColor="text1"/>
          <w:sz w:val="24"/>
          <w:szCs w:val="24"/>
        </w:rPr>
      </w:pPr>
    </w:p>
    <w:p w14:paraId="65FB89CC" w14:textId="2BD47524" w:rsidR="001941BF" w:rsidRPr="00E26A4B" w:rsidRDefault="00556E31" w:rsidP="00187F39">
      <w:pPr>
        <w:pStyle w:val="BUAPAHeading"/>
        <w:rPr>
          <w:color w:val="000000" w:themeColor="text1"/>
        </w:rPr>
      </w:pPr>
      <w:bookmarkStart w:id="0" w:name="_Hlk216458823"/>
      <w:r>
        <w:rPr>
          <w:color w:val="000000" w:themeColor="text1"/>
        </w:rPr>
        <w:t>Investigative Report</w:t>
      </w:r>
    </w:p>
    <w:bookmarkEnd w:id="0"/>
    <w:p w14:paraId="524ECCB2"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0FAAF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581ED1EC"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1681ECE"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0272970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FDAADD" w14:textId="77777777" w:rsidR="00D55A22" w:rsidRPr="00E26A4B" w:rsidRDefault="00D55A22" w:rsidP="00187F39">
      <w:pPr>
        <w:pStyle w:val="BUAPAHeading"/>
        <w:rPr>
          <w:color w:val="000000" w:themeColor="text1"/>
        </w:rPr>
      </w:pPr>
    </w:p>
    <w:p w14:paraId="594C03EB" w14:textId="67AB84D3" w:rsidR="003D75A5" w:rsidRPr="00E26A4B" w:rsidRDefault="00B63757"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Lane Dorscher</w:t>
      </w:r>
    </w:p>
    <w:p w14:paraId="24ED16DE" w14:textId="0839387A" w:rsidR="008901B0" w:rsidRDefault="008901B0" w:rsidP="00FC635D">
      <w:pPr>
        <w:contextualSpacing/>
        <w:jc w:val="center"/>
        <w:rPr>
          <w:rFonts w:ascii="Times New Roman" w:hAnsi="Times New Roman" w:cs="Times New Roman"/>
          <w:color w:val="000000" w:themeColor="text1"/>
          <w:sz w:val="24"/>
          <w:szCs w:val="24"/>
        </w:rPr>
      </w:pPr>
      <w:r w:rsidRPr="008901B0">
        <w:rPr>
          <w:rFonts w:ascii="Times New Roman" w:hAnsi="Times New Roman" w:cs="Times New Roman"/>
          <w:color w:val="000000" w:themeColor="text1"/>
          <w:sz w:val="24"/>
          <w:szCs w:val="24"/>
        </w:rPr>
        <w:t xml:space="preserve">CYBR250-T301 Intro to Cyber Threats, Tech </w:t>
      </w:r>
    </w:p>
    <w:p w14:paraId="3708362A" w14:textId="40B61915" w:rsidR="00A32045" w:rsidRPr="00E26A4B" w:rsidRDefault="00F260E1" w:rsidP="00FC635D">
      <w:pPr>
        <w:contextualSpacing/>
        <w:jc w:val="center"/>
        <w:rPr>
          <w:rFonts w:ascii="Times New Roman" w:hAnsi="Times New Roman" w:cs="Times New Roman"/>
          <w:color w:val="000000" w:themeColor="text1"/>
          <w:sz w:val="24"/>
          <w:szCs w:val="24"/>
        </w:rPr>
      </w:pPr>
      <w:r w:rsidRPr="00E26A4B">
        <w:rPr>
          <w:rFonts w:ascii="Times New Roman" w:hAnsi="Times New Roman" w:cs="Times New Roman"/>
          <w:color w:val="000000" w:themeColor="text1"/>
          <w:sz w:val="24"/>
          <w:szCs w:val="24"/>
        </w:rPr>
        <w:t>Bellevue University</w:t>
      </w:r>
    </w:p>
    <w:p w14:paraId="5112C798" w14:textId="711905CB" w:rsidR="00A32045" w:rsidRPr="00E26A4B" w:rsidRDefault="00B63757"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w:t>
      </w:r>
      <w:r w:rsidR="0010505A">
        <w:rPr>
          <w:rFonts w:ascii="Times New Roman" w:hAnsi="Times New Roman" w:cs="Times New Roman"/>
          <w:color w:val="000000" w:themeColor="text1"/>
          <w:sz w:val="24"/>
          <w:szCs w:val="24"/>
        </w:rPr>
        <w:t>21</w:t>
      </w:r>
      <w:r>
        <w:rPr>
          <w:rFonts w:ascii="Times New Roman" w:hAnsi="Times New Roman" w:cs="Times New Roman"/>
          <w:color w:val="000000" w:themeColor="text1"/>
          <w:sz w:val="24"/>
          <w:szCs w:val="24"/>
        </w:rPr>
        <w:t>/2025</w:t>
      </w:r>
    </w:p>
    <w:p w14:paraId="3CC101F1" w14:textId="3306F995" w:rsidR="0035033C" w:rsidRPr="00B63757" w:rsidRDefault="008901B0" w:rsidP="00F2547A">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Jason Kramer</w:t>
      </w:r>
      <w:r w:rsidR="0035033C" w:rsidRPr="00B63757">
        <w:rPr>
          <w:rFonts w:ascii="Times New Roman" w:hAnsi="Times New Roman" w:cs="Times New Roman"/>
          <w:color w:val="000000" w:themeColor="text1"/>
          <w:sz w:val="24"/>
          <w:szCs w:val="24"/>
        </w:rPr>
        <w:br w:type="page"/>
      </w:r>
    </w:p>
    <w:p w14:paraId="72F10A97" w14:textId="773594CF" w:rsidR="000D6883" w:rsidRPr="0034444D" w:rsidRDefault="000D6883" w:rsidP="0034444D">
      <w:pPr>
        <w:pStyle w:val="APABlackHeading"/>
      </w:pPr>
      <w:r w:rsidRPr="0034444D">
        <w:lastRenderedPageBreak/>
        <w:t>Introduction</w:t>
      </w:r>
    </w:p>
    <w:p w14:paraId="537C89AA" w14:textId="0729BC9E" w:rsidR="00B43799" w:rsidRDefault="00AE6C51" w:rsidP="006B3689">
      <w:pPr>
        <w:ind w:firstLine="720"/>
        <w:jc w:val="both"/>
        <w:rPr>
          <w:rFonts w:ascii="Times New Roman" w:hAnsi="Times New Roman" w:cs="Times New Roman"/>
          <w:bCs/>
          <w:color w:val="000000" w:themeColor="text1"/>
          <w:sz w:val="24"/>
          <w:szCs w:val="24"/>
        </w:rPr>
      </w:pPr>
      <w:r w:rsidRPr="00AE6C51">
        <w:rPr>
          <w:rFonts w:ascii="Times New Roman" w:hAnsi="Times New Roman" w:cs="Times New Roman"/>
          <w:bCs/>
          <w:color w:val="000000" w:themeColor="text1"/>
          <w:sz w:val="24"/>
          <w:szCs w:val="24"/>
        </w:rPr>
        <w:t>Before this scenario, I believed our file system security at Dorscher Solutions was “good enough.” We were delivering projects on time, clients were happy, and nothing major had gone wrong. This hypothetical experience forced me to confront how dangerous that mindset can be. In this paper, I describe a realistic worst-case scenario from my own perspective where weak file system security caused a cascading failure across the entire company. By putting myself directly in the situation, I was able to understand how quickly small oversights can turn into major disasters.</w:t>
      </w:r>
    </w:p>
    <w:p w14:paraId="139A2381" w14:textId="77777777" w:rsidR="00AE6C51" w:rsidRPr="00E26A4B" w:rsidRDefault="00AE6C51" w:rsidP="006B3689">
      <w:pPr>
        <w:ind w:firstLine="720"/>
        <w:jc w:val="both"/>
        <w:rPr>
          <w:rFonts w:ascii="Times New Roman" w:hAnsi="Times New Roman" w:cs="Times New Roman"/>
          <w:bCs/>
          <w:color w:val="000000" w:themeColor="text1"/>
          <w:sz w:val="24"/>
          <w:szCs w:val="24"/>
        </w:rPr>
      </w:pPr>
    </w:p>
    <w:p w14:paraId="5970F15B" w14:textId="1053920F" w:rsidR="000D6883" w:rsidRPr="00E26A4B" w:rsidRDefault="00AE6C51" w:rsidP="003B1202">
      <w:pPr>
        <w:pStyle w:val="APABlackHeading"/>
      </w:pPr>
      <w:r>
        <w:t>Scenario Unfolded</w:t>
      </w:r>
    </w:p>
    <w:p w14:paraId="5528820F" w14:textId="502A6874" w:rsidR="008901B0" w:rsidRDefault="00AE6C51" w:rsidP="00AE6C51">
      <w:pPr>
        <w:ind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Working at Dorscher Solutions, everything felt too good to be true. There were dozens of teams making up about 150 employees each having their own specialty. </w:t>
      </w:r>
      <w:proofErr w:type="gramStart"/>
      <w:r>
        <w:rPr>
          <w:rFonts w:ascii="Times New Roman" w:hAnsi="Times New Roman" w:cs="Times New Roman"/>
          <w:bCs/>
          <w:color w:val="000000" w:themeColor="text1"/>
          <w:sz w:val="24"/>
          <w:szCs w:val="24"/>
        </w:rPr>
        <w:t>As a whole, the</w:t>
      </w:r>
      <w:proofErr w:type="gramEnd"/>
      <w:r>
        <w:rPr>
          <w:rFonts w:ascii="Times New Roman" w:hAnsi="Times New Roman" w:cs="Times New Roman"/>
          <w:bCs/>
          <w:color w:val="000000" w:themeColor="text1"/>
          <w:sz w:val="24"/>
          <w:szCs w:val="24"/>
        </w:rPr>
        <w:t xml:space="preserve"> company provided </w:t>
      </w:r>
      <w:proofErr w:type="gramStart"/>
      <w:r>
        <w:rPr>
          <w:rFonts w:ascii="Times New Roman" w:hAnsi="Times New Roman" w:cs="Times New Roman"/>
          <w:bCs/>
          <w:color w:val="000000" w:themeColor="text1"/>
          <w:sz w:val="24"/>
          <w:szCs w:val="24"/>
        </w:rPr>
        <w:t>full stack</w:t>
      </w:r>
      <w:proofErr w:type="gramEnd"/>
      <w:r>
        <w:rPr>
          <w:rFonts w:ascii="Times New Roman" w:hAnsi="Times New Roman" w:cs="Times New Roman"/>
          <w:bCs/>
          <w:color w:val="000000" w:themeColor="text1"/>
          <w:sz w:val="24"/>
          <w:szCs w:val="24"/>
        </w:rPr>
        <w:t xml:space="preserve"> solutions to businesses ranging from small and medium sizes. We </w:t>
      </w:r>
      <w:proofErr w:type="gramStart"/>
      <w:r>
        <w:rPr>
          <w:rFonts w:ascii="Times New Roman" w:hAnsi="Times New Roman" w:cs="Times New Roman"/>
          <w:bCs/>
          <w:color w:val="000000" w:themeColor="text1"/>
          <w:sz w:val="24"/>
          <w:szCs w:val="24"/>
        </w:rPr>
        <w:t>owned</w:t>
      </w:r>
      <w:proofErr w:type="gramEnd"/>
      <w:r>
        <w:rPr>
          <w:rFonts w:ascii="Times New Roman" w:hAnsi="Times New Roman" w:cs="Times New Roman"/>
          <w:bCs/>
          <w:color w:val="000000" w:themeColor="text1"/>
          <w:sz w:val="24"/>
          <w:szCs w:val="24"/>
        </w:rPr>
        <w:t xml:space="preserve"> our client’s source code, configuration files, API Keys, deployment scripts and the customer databases. Working with sensitive information was a regular part of the business operations and tied directly to client operations.</w:t>
      </w:r>
    </w:p>
    <w:p w14:paraId="497F4BCE" w14:textId="2005C4C0" w:rsidR="00AE6C51" w:rsidRDefault="00AE6C51" w:rsidP="00AE6C51">
      <w:pPr>
        <w:ind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At the time of the incident, </w:t>
      </w:r>
      <w:proofErr w:type="gramStart"/>
      <w:r>
        <w:rPr>
          <w:rFonts w:ascii="Times New Roman" w:hAnsi="Times New Roman" w:cs="Times New Roman"/>
          <w:bCs/>
          <w:color w:val="000000" w:themeColor="text1"/>
          <w:sz w:val="24"/>
          <w:szCs w:val="24"/>
        </w:rPr>
        <w:t>file</w:t>
      </w:r>
      <w:proofErr w:type="gramEnd"/>
      <w:r>
        <w:rPr>
          <w:rFonts w:ascii="Times New Roman" w:hAnsi="Times New Roman" w:cs="Times New Roman"/>
          <w:bCs/>
          <w:color w:val="000000" w:themeColor="text1"/>
          <w:sz w:val="24"/>
          <w:szCs w:val="24"/>
        </w:rPr>
        <w:t xml:space="preserve"> permissions across our shared servers were loosely configured. A terrible under sight at what could occur. However, we had developers, interns, and contractors having access to quickly work cross teams as needed to make project development quicker and until now worked very well but soon would be costly.</w:t>
      </w:r>
    </w:p>
    <w:p w14:paraId="430C9F1B" w14:textId="736FF82B" w:rsidR="00AE6C51" w:rsidRDefault="00AE6C51" w:rsidP="00AE6C51">
      <w:pPr>
        <w:ind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When punching into work, the first thing I noticed was the sever scramble everyone was in. Upon logging into my workstation, it became apparent that that several of the project folders were inaccessible and several files were missing or corrupted. Developers could not open repositories, CI pipelines failed and servers were unresponsive.</w:t>
      </w:r>
    </w:p>
    <w:p w14:paraId="286BDC54" w14:textId="2ADE4AF5" w:rsidR="00AE6C51" w:rsidRDefault="00AE6C51" w:rsidP="00AE6C51">
      <w:pPr>
        <w:ind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lastRenderedPageBreak/>
        <w:t>Upon investigation, it became clear that malware and ransomware infiltrated the system leaving us blocked.</w:t>
      </w:r>
      <w:r w:rsidR="003A594F">
        <w:rPr>
          <w:rFonts w:ascii="Times New Roman" w:hAnsi="Times New Roman" w:cs="Times New Roman"/>
          <w:bCs/>
          <w:color w:val="000000" w:themeColor="text1"/>
          <w:sz w:val="24"/>
          <w:szCs w:val="24"/>
        </w:rPr>
        <w:t xml:space="preserve"> The malware entered through a phishing email that a contractor had opened and with the </w:t>
      </w:r>
      <w:proofErr w:type="gramStart"/>
      <w:r w:rsidR="003A594F">
        <w:rPr>
          <w:rFonts w:ascii="Times New Roman" w:hAnsi="Times New Roman" w:cs="Times New Roman"/>
          <w:bCs/>
          <w:color w:val="000000" w:themeColor="text1"/>
          <w:sz w:val="24"/>
          <w:szCs w:val="24"/>
        </w:rPr>
        <w:t>permissions</w:t>
      </w:r>
      <w:proofErr w:type="gramEnd"/>
      <w:r w:rsidR="003A594F">
        <w:rPr>
          <w:rFonts w:ascii="Times New Roman" w:hAnsi="Times New Roman" w:cs="Times New Roman"/>
          <w:bCs/>
          <w:color w:val="000000" w:themeColor="text1"/>
          <w:sz w:val="24"/>
          <w:szCs w:val="24"/>
        </w:rPr>
        <w:t xml:space="preserve"> being overly open allowed the malware to move through the </w:t>
      </w:r>
      <w:proofErr w:type="gramStart"/>
      <w:r w:rsidR="003A594F">
        <w:rPr>
          <w:rFonts w:ascii="Times New Roman" w:hAnsi="Times New Roman" w:cs="Times New Roman"/>
          <w:bCs/>
          <w:color w:val="000000" w:themeColor="text1"/>
          <w:sz w:val="24"/>
          <w:szCs w:val="24"/>
        </w:rPr>
        <w:t>computers</w:t>
      </w:r>
      <w:proofErr w:type="gramEnd"/>
      <w:r w:rsidR="003A594F">
        <w:rPr>
          <w:rFonts w:ascii="Times New Roman" w:hAnsi="Times New Roman" w:cs="Times New Roman"/>
          <w:bCs/>
          <w:color w:val="000000" w:themeColor="text1"/>
          <w:sz w:val="24"/>
          <w:szCs w:val="24"/>
        </w:rPr>
        <w:t xml:space="preserve"> directory encrypting all files. The lack of updated virus protection allowed it to run undetected.</w:t>
      </w:r>
    </w:p>
    <w:p w14:paraId="4DF4610A" w14:textId="57A9363C" w:rsidR="003A594F" w:rsidRDefault="003A594F" w:rsidP="00AE6C51">
      <w:pPr>
        <w:ind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 tried restoring the backups, however that made the situation worse. Backups were only performed weekly and were stored on the same server as the production data. The malware had also encrypted the backups losing the company any recovery point.</w:t>
      </w:r>
    </w:p>
    <w:p w14:paraId="11F363F8" w14:textId="0D3F20B0" w:rsidR="003A594F" w:rsidRPr="00E26A4B" w:rsidRDefault="003A594F" w:rsidP="003A594F">
      <w:pPr>
        <w:pStyle w:val="APABlackHeading"/>
      </w:pPr>
      <w:r>
        <w:t>Impact Noted</w:t>
      </w:r>
    </w:p>
    <w:p w14:paraId="1D30AEEF" w14:textId="437EDBB4" w:rsidR="003A594F" w:rsidRDefault="003A594F" w:rsidP="003A594F">
      <w:pPr>
        <w:ind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The effects were instant and overwhelming. Development could not continue and all services were shut down. Customers and client users were unable to access the services they relied on the daily. </w:t>
      </w:r>
    </w:p>
    <w:p w14:paraId="6E1118A1" w14:textId="5091B721" w:rsidR="003A594F" w:rsidRDefault="003A594F" w:rsidP="003A594F">
      <w:pPr>
        <w:ind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Financial loss was immediate. Missing deadlines, service-level agreement violations, and halted billing. The first few days </w:t>
      </w:r>
      <w:proofErr w:type="gramStart"/>
      <w:r>
        <w:rPr>
          <w:rFonts w:ascii="Times New Roman" w:hAnsi="Times New Roman" w:cs="Times New Roman"/>
          <w:bCs/>
          <w:color w:val="000000" w:themeColor="text1"/>
          <w:sz w:val="24"/>
          <w:szCs w:val="24"/>
        </w:rPr>
        <w:t>impacted</w:t>
      </w:r>
      <w:proofErr w:type="gramEnd"/>
      <w:r>
        <w:rPr>
          <w:rFonts w:ascii="Times New Roman" w:hAnsi="Times New Roman" w:cs="Times New Roman"/>
          <w:bCs/>
          <w:color w:val="000000" w:themeColor="text1"/>
          <w:sz w:val="24"/>
          <w:szCs w:val="24"/>
        </w:rPr>
        <w:t xml:space="preserve"> an estimated loss of $200,000 within the first 3 days. The attacker demanded random but paying the ransom is </w:t>
      </w:r>
      <w:proofErr w:type="gramStart"/>
      <w:r>
        <w:rPr>
          <w:rFonts w:ascii="Times New Roman" w:hAnsi="Times New Roman" w:cs="Times New Roman"/>
          <w:bCs/>
          <w:color w:val="000000" w:themeColor="text1"/>
          <w:sz w:val="24"/>
          <w:szCs w:val="24"/>
        </w:rPr>
        <w:t>never a</w:t>
      </w:r>
      <w:proofErr w:type="gramEnd"/>
      <w:r>
        <w:rPr>
          <w:rFonts w:ascii="Times New Roman" w:hAnsi="Times New Roman" w:cs="Times New Roman"/>
          <w:bCs/>
          <w:color w:val="000000" w:themeColor="text1"/>
          <w:sz w:val="24"/>
          <w:szCs w:val="24"/>
        </w:rPr>
        <w:t xml:space="preserve"> </w:t>
      </w:r>
      <w:proofErr w:type="gramStart"/>
      <w:r>
        <w:rPr>
          <w:rFonts w:ascii="Times New Roman" w:hAnsi="Times New Roman" w:cs="Times New Roman"/>
          <w:bCs/>
          <w:color w:val="000000" w:themeColor="text1"/>
          <w:sz w:val="24"/>
          <w:szCs w:val="24"/>
        </w:rPr>
        <w:t>guarantee</w:t>
      </w:r>
      <w:proofErr w:type="gramEnd"/>
      <w:r>
        <w:rPr>
          <w:rFonts w:ascii="Times New Roman" w:hAnsi="Times New Roman" w:cs="Times New Roman"/>
          <w:bCs/>
          <w:color w:val="000000" w:themeColor="text1"/>
          <w:sz w:val="24"/>
          <w:szCs w:val="24"/>
        </w:rPr>
        <w:t xml:space="preserve"> that data would be restored.</w:t>
      </w:r>
    </w:p>
    <w:p w14:paraId="7714C47B" w14:textId="21B34769" w:rsidR="003A594F" w:rsidRDefault="003A594F" w:rsidP="003A594F">
      <w:pPr>
        <w:ind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Client communication became difficult. Having to explain in meetings why applications were down without giving a clear timeline of a resolution was </w:t>
      </w:r>
      <w:proofErr w:type="gramStart"/>
      <w:r>
        <w:rPr>
          <w:rFonts w:ascii="Times New Roman" w:hAnsi="Times New Roman" w:cs="Times New Roman"/>
          <w:bCs/>
          <w:color w:val="000000" w:themeColor="text1"/>
          <w:sz w:val="24"/>
          <w:szCs w:val="24"/>
        </w:rPr>
        <w:t>devasting</w:t>
      </w:r>
      <w:proofErr w:type="gramEnd"/>
      <w:r>
        <w:rPr>
          <w:rFonts w:ascii="Times New Roman" w:hAnsi="Times New Roman" w:cs="Times New Roman"/>
          <w:bCs/>
          <w:color w:val="000000" w:themeColor="text1"/>
          <w:sz w:val="24"/>
          <w:szCs w:val="24"/>
        </w:rPr>
        <w:t xml:space="preserve">. Dorscher Solutions broke client’s trust and without a quick resolution morale was dropped. Weeks if not months of work </w:t>
      </w:r>
      <w:proofErr w:type="gramStart"/>
      <w:r>
        <w:rPr>
          <w:rFonts w:ascii="Times New Roman" w:hAnsi="Times New Roman" w:cs="Times New Roman"/>
          <w:bCs/>
          <w:color w:val="000000" w:themeColor="text1"/>
          <w:sz w:val="24"/>
          <w:szCs w:val="24"/>
        </w:rPr>
        <w:t>potentially</w:t>
      </w:r>
      <w:proofErr w:type="gramEnd"/>
      <w:r>
        <w:rPr>
          <w:rFonts w:ascii="Times New Roman" w:hAnsi="Times New Roman" w:cs="Times New Roman"/>
          <w:bCs/>
          <w:color w:val="000000" w:themeColor="text1"/>
          <w:sz w:val="24"/>
          <w:szCs w:val="24"/>
        </w:rPr>
        <w:t xml:space="preserve"> gone.</w:t>
      </w:r>
    </w:p>
    <w:p w14:paraId="21333DB9" w14:textId="4DBED20F" w:rsidR="003A594F" w:rsidRPr="00E26A4B" w:rsidRDefault="003A594F" w:rsidP="003A594F">
      <w:pPr>
        <w:pStyle w:val="APABlackHeading"/>
      </w:pPr>
      <w:r>
        <w:t>Long-Term Consequences</w:t>
      </w:r>
    </w:p>
    <w:p w14:paraId="71F1849F" w14:textId="04EB955A" w:rsidR="00AE6C51" w:rsidRDefault="003A594F" w:rsidP="00AE6C51">
      <w:pPr>
        <w:ind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When the systems were finally restored. Clients chose to terminate contracts citing </w:t>
      </w:r>
      <w:proofErr w:type="gramStart"/>
      <w:r>
        <w:rPr>
          <w:rFonts w:ascii="Times New Roman" w:hAnsi="Times New Roman" w:cs="Times New Roman"/>
          <w:bCs/>
          <w:color w:val="000000" w:themeColor="text1"/>
          <w:sz w:val="24"/>
          <w:szCs w:val="24"/>
        </w:rPr>
        <w:t>the concerns</w:t>
      </w:r>
      <w:proofErr w:type="gramEnd"/>
      <w:r>
        <w:rPr>
          <w:rFonts w:ascii="Times New Roman" w:hAnsi="Times New Roman" w:cs="Times New Roman"/>
          <w:bCs/>
          <w:color w:val="000000" w:themeColor="text1"/>
          <w:sz w:val="24"/>
          <w:szCs w:val="24"/>
        </w:rPr>
        <w:t xml:space="preserve"> with how the company failed to handle sensitive data and others rightfully demanding </w:t>
      </w:r>
      <w:r>
        <w:rPr>
          <w:rFonts w:ascii="Times New Roman" w:hAnsi="Times New Roman" w:cs="Times New Roman"/>
          <w:bCs/>
          <w:color w:val="000000" w:themeColor="text1"/>
          <w:sz w:val="24"/>
          <w:szCs w:val="24"/>
        </w:rPr>
        <w:lastRenderedPageBreak/>
        <w:t>security audits and assurances before work could continue. A clear outline of the change</w:t>
      </w:r>
      <w:r w:rsidR="006D2F85">
        <w:rPr>
          <w:rFonts w:ascii="Times New Roman" w:hAnsi="Times New Roman" w:cs="Times New Roman"/>
          <w:bCs/>
          <w:color w:val="000000" w:themeColor="text1"/>
          <w:sz w:val="24"/>
          <w:szCs w:val="24"/>
        </w:rPr>
        <w:t>s</w:t>
      </w:r>
      <w:r>
        <w:rPr>
          <w:rFonts w:ascii="Times New Roman" w:hAnsi="Times New Roman" w:cs="Times New Roman"/>
          <w:bCs/>
          <w:color w:val="000000" w:themeColor="text1"/>
          <w:sz w:val="24"/>
          <w:szCs w:val="24"/>
        </w:rPr>
        <w:t xml:space="preserve"> Dorscher Solutions would </w:t>
      </w:r>
      <w:r w:rsidR="006D2F85">
        <w:rPr>
          <w:rFonts w:ascii="Times New Roman" w:hAnsi="Times New Roman" w:cs="Times New Roman"/>
          <w:bCs/>
          <w:color w:val="000000" w:themeColor="text1"/>
          <w:sz w:val="24"/>
          <w:szCs w:val="24"/>
        </w:rPr>
        <w:t>make to guarantee this wouldn’t happen again.</w:t>
      </w:r>
    </w:p>
    <w:p w14:paraId="613CD962" w14:textId="5AAAB59C" w:rsidR="006D2F85" w:rsidRDefault="006D2F85" w:rsidP="00AE6C51">
      <w:pPr>
        <w:ind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Technical debt stacks up. Taking shortcuts in the beginning has lasting consequences if not handled properly the first time.</w:t>
      </w:r>
    </w:p>
    <w:p w14:paraId="5DBB64EC" w14:textId="1CB08F82" w:rsidR="006D2F85" w:rsidRPr="00E26A4B" w:rsidRDefault="006D2F85" w:rsidP="006D2F85">
      <w:pPr>
        <w:pStyle w:val="APABlackHeading"/>
      </w:pPr>
      <w:r>
        <w:t>Preventive Measures</w:t>
      </w:r>
    </w:p>
    <w:p w14:paraId="502DA025" w14:textId="77777777" w:rsidR="006D2F85" w:rsidRDefault="006D2F85" w:rsidP="006D2F85">
      <w:pPr>
        <w:ind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The situation could have been prevented with disciplined security tactics. File </w:t>
      </w:r>
      <w:proofErr w:type="gramStart"/>
      <w:r>
        <w:rPr>
          <w:rFonts w:ascii="Times New Roman" w:hAnsi="Times New Roman" w:cs="Times New Roman"/>
          <w:bCs/>
          <w:color w:val="000000" w:themeColor="text1"/>
          <w:sz w:val="24"/>
          <w:szCs w:val="24"/>
        </w:rPr>
        <w:t>permissions</w:t>
      </w:r>
      <w:proofErr w:type="gramEnd"/>
      <w:r>
        <w:rPr>
          <w:rFonts w:ascii="Times New Roman" w:hAnsi="Times New Roman" w:cs="Times New Roman"/>
          <w:bCs/>
          <w:color w:val="000000" w:themeColor="text1"/>
          <w:sz w:val="24"/>
          <w:szCs w:val="24"/>
        </w:rPr>
        <w:t xml:space="preserve"> should be granted ensuring each user or group has the bare minimum level of permission needed for their own job. Permission audits would have prevented the affected services from being a mild setback to critical infrastructure rewrite. In addition, antivirus and malware protection should be running on all servers and </w:t>
      </w:r>
      <w:proofErr w:type="gramStart"/>
      <w:r>
        <w:rPr>
          <w:rFonts w:ascii="Times New Roman" w:hAnsi="Times New Roman" w:cs="Times New Roman"/>
          <w:bCs/>
          <w:color w:val="000000" w:themeColor="text1"/>
          <w:sz w:val="24"/>
          <w:szCs w:val="24"/>
        </w:rPr>
        <w:t>developers</w:t>
      </w:r>
      <w:proofErr w:type="gramEnd"/>
      <w:r>
        <w:rPr>
          <w:rFonts w:ascii="Times New Roman" w:hAnsi="Times New Roman" w:cs="Times New Roman"/>
          <w:bCs/>
          <w:color w:val="000000" w:themeColor="text1"/>
          <w:sz w:val="24"/>
          <w:szCs w:val="24"/>
        </w:rPr>
        <w:t xml:space="preserve"> machines with email monitoring to detect potential spam. Real-time scanning and automatic updates, combined with relevant cyber security training, this attack could have been prevented. </w:t>
      </w:r>
    </w:p>
    <w:p w14:paraId="1F0C6E89" w14:textId="70A9425C" w:rsidR="006D2F85" w:rsidRPr="00AE6C51" w:rsidRDefault="006D2F85" w:rsidP="006D2F85">
      <w:pPr>
        <w:ind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The biggest setback was the backup procedure or lack thereof. Backups should be performed daily and stored offsite. Backups should also be tested regularly. Having these clean and isolated backups would allow quick recovery of data without having to consider paying a ransom.                                                                         </w:t>
      </w:r>
    </w:p>
    <w:p w14:paraId="43E96EA6" w14:textId="0EAD3A96" w:rsidR="00592D73" w:rsidRPr="00E26A4B" w:rsidRDefault="00592D73" w:rsidP="003B1202">
      <w:pPr>
        <w:pStyle w:val="APABlackHeading"/>
      </w:pPr>
      <w:r w:rsidRPr="00E26A4B">
        <w:t>Conclusion</w:t>
      </w:r>
    </w:p>
    <w:p w14:paraId="30EA0A8F" w14:textId="14A620C3" w:rsidR="00592D73" w:rsidRPr="007D365E" w:rsidRDefault="006D2F85" w:rsidP="007D365E">
      <w:pPr>
        <w:ind w:firstLine="720"/>
        <w:jc w:val="both"/>
        <w:rPr>
          <w:rFonts w:ascii="Times New Roman" w:hAnsi="Times New Roman" w:cs="Times New Roman"/>
          <w:bCs/>
          <w:color w:val="000000" w:themeColor="text1"/>
          <w:sz w:val="24"/>
          <w:szCs w:val="24"/>
        </w:rPr>
      </w:pPr>
      <w:r w:rsidRPr="006D2F85">
        <w:rPr>
          <w:rFonts w:ascii="Times New Roman" w:hAnsi="Times New Roman" w:cs="Times New Roman"/>
          <w:bCs/>
          <w:color w:val="000000" w:themeColor="text1"/>
          <w:sz w:val="24"/>
          <w:szCs w:val="24"/>
        </w:rPr>
        <w:t xml:space="preserve">This hypothetical scenario demonstrated how fragile an organization can be when file system security is treated as an afterthought. At Dorscher Solutions, weak file permissions, outdated virus protection, and poor backup practices combined into a single failure that impacted finances, operations, and client trust. Experiencing this scenario from a first-hand perspective made it clear that strong file system security is not optional. It is a foundational requirement for </w:t>
      </w:r>
      <w:r w:rsidRPr="006D2F85">
        <w:rPr>
          <w:rFonts w:ascii="Times New Roman" w:hAnsi="Times New Roman" w:cs="Times New Roman"/>
          <w:bCs/>
          <w:color w:val="000000" w:themeColor="text1"/>
          <w:sz w:val="24"/>
          <w:szCs w:val="24"/>
        </w:rPr>
        <w:lastRenderedPageBreak/>
        <w:t>any company that builds and maintains modern software systems.</w:t>
      </w:r>
      <w:r w:rsidRPr="006D2F85">
        <w:rPr>
          <w:rFonts w:ascii="Times New Roman" w:hAnsi="Times New Roman" w:cs="Times New Roman"/>
          <w:bCs/>
          <w:color w:val="000000" w:themeColor="text1"/>
          <w:sz w:val="24"/>
          <w:szCs w:val="24"/>
        </w:rPr>
        <w:t xml:space="preserve"> </w:t>
      </w:r>
      <w:r w:rsidR="00A97655">
        <w:rPr>
          <w:rFonts w:ascii="Times New Roman" w:hAnsi="Times New Roman" w:cs="Times New Roman"/>
          <w:bCs/>
          <w:color w:val="000000" w:themeColor="text1"/>
          <w:sz w:val="24"/>
          <w:szCs w:val="24"/>
        </w:rPr>
        <w:t>Shortcuts will always be sought out but it is important that security is never compromised.</w:t>
      </w:r>
      <w:r w:rsidR="00592D73" w:rsidRPr="00E26A4B">
        <w:rPr>
          <w:rFonts w:ascii="Times New Roman" w:hAnsi="Times New Roman" w:cs="Times New Roman"/>
          <w:b/>
          <w:bCs/>
          <w:color w:val="000000" w:themeColor="text1"/>
        </w:rPr>
        <w:br w:type="page"/>
      </w:r>
    </w:p>
    <w:p w14:paraId="621DB5B1" w14:textId="77777777" w:rsidR="0033500A" w:rsidRPr="00E26A4B" w:rsidRDefault="003826A0" w:rsidP="0034444D">
      <w:pPr>
        <w:pStyle w:val="APABlackHeading"/>
      </w:pPr>
      <w:r w:rsidRPr="00E26A4B">
        <w:lastRenderedPageBreak/>
        <w:t>References</w:t>
      </w:r>
    </w:p>
    <w:p w14:paraId="2144D566" w14:textId="463D16CD" w:rsidR="00A97655" w:rsidRPr="00A97655" w:rsidRDefault="00A97655" w:rsidP="00A97655">
      <w:pPr>
        <w:ind w:left="720" w:hanging="720"/>
        <w:rPr>
          <w:rFonts w:ascii="Times New Roman" w:hAnsi="Times New Roman" w:cs="Times New Roman"/>
          <w:color w:val="000000" w:themeColor="text1"/>
        </w:rPr>
      </w:pPr>
      <w:r w:rsidRPr="00A97655">
        <w:rPr>
          <w:rFonts w:ascii="Times New Roman" w:hAnsi="Times New Roman" w:cs="Times New Roman"/>
          <w:color w:val="000000" w:themeColor="text1"/>
        </w:rPr>
        <w:t xml:space="preserve">National Institute of Standards and Technology. (2021). </w:t>
      </w:r>
      <w:r w:rsidRPr="00A97655">
        <w:rPr>
          <w:rFonts w:ascii="Times New Roman" w:hAnsi="Times New Roman" w:cs="Times New Roman"/>
          <w:i/>
          <w:iCs/>
          <w:color w:val="000000" w:themeColor="text1"/>
        </w:rPr>
        <w:t>Secure Software Development Framework</w:t>
      </w:r>
      <w:r w:rsidRPr="00A97655">
        <w:rPr>
          <w:rFonts w:ascii="Times New Roman" w:hAnsi="Times New Roman" w:cs="Times New Roman"/>
          <w:color w:val="000000" w:themeColor="text1"/>
        </w:rPr>
        <w:br/>
        <w:t xml:space="preserve">Retrieved from </w:t>
      </w:r>
      <w:hyperlink r:id="rId8" w:tgtFrame="_new" w:history="1">
        <w:r w:rsidRPr="00A97655">
          <w:rPr>
            <w:rStyle w:val="Hyperlink"/>
            <w:rFonts w:ascii="Times New Roman" w:hAnsi="Times New Roman" w:cs="Times New Roman"/>
          </w:rPr>
          <w:t>https://csrc.nist.gov/publications/detail/sp/800-218/final</w:t>
        </w:r>
      </w:hyperlink>
    </w:p>
    <w:p w14:paraId="68BB61CD" w14:textId="77777777" w:rsidR="00A97655" w:rsidRPr="00A97655" w:rsidRDefault="00A97655" w:rsidP="00A97655">
      <w:pPr>
        <w:ind w:left="720" w:hanging="720"/>
        <w:rPr>
          <w:rFonts w:ascii="Times New Roman" w:hAnsi="Times New Roman" w:cs="Times New Roman"/>
          <w:color w:val="000000" w:themeColor="text1"/>
        </w:rPr>
      </w:pPr>
      <w:r w:rsidRPr="00A97655">
        <w:rPr>
          <w:rFonts w:ascii="Times New Roman" w:hAnsi="Times New Roman" w:cs="Times New Roman"/>
          <w:color w:val="000000" w:themeColor="text1"/>
        </w:rPr>
        <w:t xml:space="preserve">Stallings, W., &amp; Brown, L. (2022). </w:t>
      </w:r>
      <w:r w:rsidRPr="00A97655">
        <w:rPr>
          <w:rFonts w:ascii="Times New Roman" w:hAnsi="Times New Roman" w:cs="Times New Roman"/>
          <w:i/>
          <w:iCs/>
          <w:color w:val="000000" w:themeColor="text1"/>
        </w:rPr>
        <w:t>Computer security: Principles and practice</w:t>
      </w:r>
      <w:r w:rsidRPr="00A97655">
        <w:rPr>
          <w:rFonts w:ascii="Times New Roman" w:hAnsi="Times New Roman" w:cs="Times New Roman"/>
          <w:color w:val="000000" w:themeColor="text1"/>
        </w:rPr>
        <w:t xml:space="preserve"> (4th ed.). Pearson Education.</w:t>
      </w:r>
    </w:p>
    <w:p w14:paraId="77A3D4B4" w14:textId="77777777" w:rsidR="00A97655" w:rsidRPr="00A97655" w:rsidRDefault="00A97655" w:rsidP="00A97655">
      <w:pPr>
        <w:ind w:left="720" w:hanging="720"/>
        <w:rPr>
          <w:rFonts w:ascii="Times New Roman" w:hAnsi="Times New Roman" w:cs="Times New Roman"/>
          <w:color w:val="000000" w:themeColor="text1"/>
        </w:rPr>
      </w:pPr>
      <w:r w:rsidRPr="00A97655">
        <w:rPr>
          <w:rFonts w:ascii="Times New Roman" w:hAnsi="Times New Roman" w:cs="Times New Roman"/>
          <w:color w:val="000000" w:themeColor="text1"/>
        </w:rPr>
        <w:t xml:space="preserve">Verizon. (2025). </w:t>
      </w:r>
      <w:r w:rsidRPr="00A97655">
        <w:rPr>
          <w:rFonts w:ascii="Times New Roman" w:hAnsi="Times New Roman" w:cs="Times New Roman"/>
          <w:i/>
          <w:iCs/>
          <w:color w:val="000000" w:themeColor="text1"/>
        </w:rPr>
        <w:t>Data breach investigations report</w:t>
      </w:r>
      <w:r w:rsidRPr="00A97655">
        <w:rPr>
          <w:rFonts w:ascii="Times New Roman" w:hAnsi="Times New Roman" w:cs="Times New Roman"/>
          <w:color w:val="000000" w:themeColor="text1"/>
        </w:rPr>
        <w:t>.</w:t>
      </w:r>
      <w:r w:rsidRPr="00A97655">
        <w:rPr>
          <w:rFonts w:ascii="Times New Roman" w:hAnsi="Times New Roman" w:cs="Times New Roman"/>
          <w:color w:val="000000" w:themeColor="text1"/>
        </w:rPr>
        <w:br/>
        <w:t xml:space="preserve">Retrieved from </w:t>
      </w:r>
      <w:hyperlink r:id="rId9" w:tgtFrame="_new" w:history="1">
        <w:r w:rsidRPr="00A97655">
          <w:rPr>
            <w:rStyle w:val="Hyperlink"/>
            <w:rFonts w:ascii="Times New Roman" w:hAnsi="Times New Roman" w:cs="Times New Roman"/>
          </w:rPr>
          <w:t>https://www.verizon.com/business/resources/reports/dbir/</w:t>
        </w:r>
      </w:hyperlink>
    </w:p>
    <w:p w14:paraId="08AB9764" w14:textId="36BD8FDD" w:rsidR="007D365E" w:rsidRPr="007D365E" w:rsidRDefault="007D365E" w:rsidP="007D365E">
      <w:pPr>
        <w:ind w:left="720" w:hanging="720"/>
        <w:rPr>
          <w:rFonts w:ascii="Times New Roman" w:hAnsi="Times New Roman" w:cs="Times New Roman"/>
          <w:color w:val="000000" w:themeColor="text1"/>
        </w:rPr>
      </w:pPr>
    </w:p>
    <w:sectPr w:rsidR="007D365E" w:rsidRPr="007D365E" w:rsidSect="00D92F7C">
      <w:headerReference w:type="default" r:id="rId10"/>
      <w:footerReference w:type="default" r:id="rId11"/>
      <w:headerReference w:type="first" r:id="rId12"/>
      <w:footerReference w:type="first" r:id="rId13"/>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A5D4F" w14:textId="77777777" w:rsidR="000437C4" w:rsidRDefault="000437C4" w:rsidP="002853FF">
      <w:pPr>
        <w:spacing w:line="240" w:lineRule="auto"/>
      </w:pPr>
      <w:r>
        <w:separator/>
      </w:r>
    </w:p>
  </w:endnote>
  <w:endnote w:type="continuationSeparator" w:id="0">
    <w:p w14:paraId="1A39623E" w14:textId="77777777" w:rsidR="000437C4" w:rsidRDefault="000437C4"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FE334" w14:textId="77777777" w:rsidR="000437C4" w:rsidRDefault="000437C4" w:rsidP="002853FF">
      <w:pPr>
        <w:spacing w:line="240" w:lineRule="auto"/>
      </w:pPr>
      <w:r>
        <w:separator/>
      </w:r>
    </w:p>
  </w:footnote>
  <w:footnote w:type="continuationSeparator" w:id="0">
    <w:p w14:paraId="05FF8EA5" w14:textId="77777777" w:rsidR="000437C4" w:rsidRDefault="000437C4"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07BEA62A" w:rsidR="001D2BF8" w:rsidRPr="00556E31" w:rsidRDefault="00556E31">
    <w:pPr>
      <w:pStyle w:val="Header"/>
      <w:rPr>
        <w:rFonts w:ascii="Times New Roman" w:hAnsi="Times New Roman" w:cs="Times New Roman"/>
        <w:color w:val="000000" w:themeColor="text1"/>
        <w:sz w:val="24"/>
        <w:szCs w:val="24"/>
      </w:rPr>
    </w:pPr>
    <w:r w:rsidRPr="00556E31">
      <w:rPr>
        <w:rFonts w:ascii="Times New Roman" w:hAnsi="Times New Roman" w:cs="Times New Roman"/>
        <w:color w:val="000000" w:themeColor="text1"/>
        <w:sz w:val="24"/>
        <w:szCs w:val="24"/>
      </w:rPr>
      <w:t>Investigative Report</w:t>
    </w:r>
    <w:r w:rsidR="001A2864">
      <w:rPr>
        <w:rFonts w:ascii="Times New Roman" w:hAnsi="Times New Roman" w:cs="Times New Roman"/>
        <w:sz w:val="24"/>
        <w:szCs w:val="24"/>
      </w:rPr>
      <w:tab/>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5DB454DF"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556E31" w:rsidRPr="00556E31">
      <w:rPr>
        <w:rFonts w:ascii="Times New Roman" w:hAnsi="Times New Roman" w:cs="Times New Roman"/>
        <w:color w:val="000000" w:themeColor="text1"/>
        <w:sz w:val="24"/>
        <w:szCs w:val="24"/>
      </w:rPr>
      <w:t>Investigative Report</w:t>
    </w:r>
    <w:r w:rsidR="001A2864">
      <w:rPr>
        <w:rFonts w:ascii="Times New Roman" w:hAnsi="Times New Roman" w:cs="Times New Roman"/>
        <w:sz w:val="24"/>
        <w:szCs w:val="24"/>
      </w:rPr>
      <w:tab/>
    </w: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3"/>
  </w:num>
  <w:num w:numId="2" w16cid:durableId="1478953326">
    <w:abstractNumId w:val="4"/>
  </w:num>
  <w:num w:numId="3" w16cid:durableId="222108885">
    <w:abstractNumId w:val="1"/>
  </w:num>
  <w:num w:numId="4" w16cid:durableId="1360735405">
    <w:abstractNumId w:val="2"/>
  </w:num>
  <w:num w:numId="5" w16cid:durableId="8266345">
    <w:abstractNumId w:val="0"/>
  </w:num>
  <w:num w:numId="6" w16cid:durableId="1177422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2ED3"/>
    <w:rsid w:val="00024AD2"/>
    <w:rsid w:val="000253B6"/>
    <w:rsid w:val="000254BA"/>
    <w:rsid w:val="0003063B"/>
    <w:rsid w:val="00030ACB"/>
    <w:rsid w:val="00034BBD"/>
    <w:rsid w:val="00034D83"/>
    <w:rsid w:val="00035A66"/>
    <w:rsid w:val="00036BF0"/>
    <w:rsid w:val="0004047D"/>
    <w:rsid w:val="00041B16"/>
    <w:rsid w:val="0004212E"/>
    <w:rsid w:val="000437C4"/>
    <w:rsid w:val="00044205"/>
    <w:rsid w:val="000448E4"/>
    <w:rsid w:val="000455D9"/>
    <w:rsid w:val="000456C5"/>
    <w:rsid w:val="00045BFE"/>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3842"/>
    <w:rsid w:val="000849D6"/>
    <w:rsid w:val="00084F9B"/>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05A"/>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1D80"/>
    <w:rsid w:val="00142A71"/>
    <w:rsid w:val="00142AD6"/>
    <w:rsid w:val="0014435B"/>
    <w:rsid w:val="0014466B"/>
    <w:rsid w:val="00144791"/>
    <w:rsid w:val="0015027B"/>
    <w:rsid w:val="00150629"/>
    <w:rsid w:val="0015133B"/>
    <w:rsid w:val="00151948"/>
    <w:rsid w:val="00151FF1"/>
    <w:rsid w:val="00152253"/>
    <w:rsid w:val="001525EF"/>
    <w:rsid w:val="001544F9"/>
    <w:rsid w:val="0015465E"/>
    <w:rsid w:val="00155228"/>
    <w:rsid w:val="00156DD5"/>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10C2F"/>
    <w:rsid w:val="00211081"/>
    <w:rsid w:val="00211678"/>
    <w:rsid w:val="0021225A"/>
    <w:rsid w:val="00212F77"/>
    <w:rsid w:val="00213802"/>
    <w:rsid w:val="00213967"/>
    <w:rsid w:val="002151AC"/>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2DD"/>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013A"/>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4763"/>
    <w:rsid w:val="003A4CFE"/>
    <w:rsid w:val="003A52E5"/>
    <w:rsid w:val="003A5305"/>
    <w:rsid w:val="003A594F"/>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56E31"/>
    <w:rsid w:val="00561E53"/>
    <w:rsid w:val="00562252"/>
    <w:rsid w:val="005625C2"/>
    <w:rsid w:val="00564457"/>
    <w:rsid w:val="00565786"/>
    <w:rsid w:val="00565895"/>
    <w:rsid w:val="0056655E"/>
    <w:rsid w:val="0056683F"/>
    <w:rsid w:val="005674A9"/>
    <w:rsid w:val="005678BC"/>
    <w:rsid w:val="00570C77"/>
    <w:rsid w:val="005711FA"/>
    <w:rsid w:val="0057144C"/>
    <w:rsid w:val="005725D7"/>
    <w:rsid w:val="00573DAD"/>
    <w:rsid w:val="00574121"/>
    <w:rsid w:val="005753BA"/>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6009"/>
    <w:rsid w:val="00607371"/>
    <w:rsid w:val="006076D6"/>
    <w:rsid w:val="00607970"/>
    <w:rsid w:val="0061034D"/>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4B8F"/>
    <w:rsid w:val="006C5917"/>
    <w:rsid w:val="006C5C59"/>
    <w:rsid w:val="006C63C7"/>
    <w:rsid w:val="006C6B70"/>
    <w:rsid w:val="006C7E52"/>
    <w:rsid w:val="006D07A0"/>
    <w:rsid w:val="006D166E"/>
    <w:rsid w:val="006D2DEE"/>
    <w:rsid w:val="006D2F85"/>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1A1"/>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6BF"/>
    <w:rsid w:val="007C3861"/>
    <w:rsid w:val="007C3E9D"/>
    <w:rsid w:val="007C649F"/>
    <w:rsid w:val="007C73E0"/>
    <w:rsid w:val="007D0C96"/>
    <w:rsid w:val="007D365E"/>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57E13"/>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58DC"/>
    <w:rsid w:val="0088779D"/>
    <w:rsid w:val="0088794C"/>
    <w:rsid w:val="008901B0"/>
    <w:rsid w:val="00891567"/>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4A06"/>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872"/>
    <w:rsid w:val="00A94B5A"/>
    <w:rsid w:val="00A95037"/>
    <w:rsid w:val="00A97105"/>
    <w:rsid w:val="00A97319"/>
    <w:rsid w:val="00A97655"/>
    <w:rsid w:val="00AA0987"/>
    <w:rsid w:val="00AA0C0D"/>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6C51"/>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86E"/>
    <w:rsid w:val="00B14DAD"/>
    <w:rsid w:val="00B15598"/>
    <w:rsid w:val="00B160F5"/>
    <w:rsid w:val="00B167F8"/>
    <w:rsid w:val="00B16A6C"/>
    <w:rsid w:val="00B20826"/>
    <w:rsid w:val="00B21804"/>
    <w:rsid w:val="00B2316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3799"/>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3757"/>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1B85"/>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4CB"/>
    <w:rsid w:val="00D27B0D"/>
    <w:rsid w:val="00D311C0"/>
    <w:rsid w:val="00D315F4"/>
    <w:rsid w:val="00D31874"/>
    <w:rsid w:val="00D31FEE"/>
    <w:rsid w:val="00D32A58"/>
    <w:rsid w:val="00D335BF"/>
    <w:rsid w:val="00D33F0C"/>
    <w:rsid w:val="00D35F55"/>
    <w:rsid w:val="00D37A9D"/>
    <w:rsid w:val="00D403C6"/>
    <w:rsid w:val="00D41856"/>
    <w:rsid w:val="00D4249D"/>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44D1"/>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65"/>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5B22"/>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45CE"/>
    <w:rsid w:val="00FD47F0"/>
    <w:rsid w:val="00FD4CD8"/>
    <w:rsid w:val="00FD54AC"/>
    <w:rsid w:val="00FD5A79"/>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1B0"/>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rc.nist.gov/publications/detail/sp/800-218/final"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verizon.com/business/resources/reports/dbi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6</Pages>
  <Words>898</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lane dorscher</cp:lastModifiedBy>
  <cp:revision>4</cp:revision>
  <cp:lastPrinted>2024-03-22T17:53:00Z</cp:lastPrinted>
  <dcterms:created xsi:type="dcterms:W3CDTF">2025-12-21T21:25:00Z</dcterms:created>
  <dcterms:modified xsi:type="dcterms:W3CDTF">2025-12-21T22:26:00Z</dcterms:modified>
</cp:coreProperties>
</file>