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34239" w14:textId="77777777" w:rsidR="002C78DC" w:rsidRPr="002C78DC" w:rsidRDefault="002C78DC" w:rsidP="002C78DC">
      <w:r w:rsidRPr="002C78DC">
        <w:t xml:space="preserve">One of the things that stood out to me most while learning about biometric authentication is how something that is supposed to be unique to you can still be hacked or at least fooled. We usually think of fingerprints, face scans, or voice recognition as almost impossible to fake since they are literally part of your body. </w:t>
      </w:r>
      <w:proofErr w:type="gramStart"/>
      <w:r w:rsidRPr="002C78DC">
        <w:t>But in reality,</w:t>
      </w:r>
      <w:proofErr w:type="gramEnd"/>
      <w:r w:rsidRPr="002C78DC">
        <w:t xml:space="preserve"> biometrics are not as untouchable as they seem.</w:t>
      </w:r>
    </w:p>
    <w:p w14:paraId="1E707C48" w14:textId="77777777" w:rsidR="002C78DC" w:rsidRPr="002C78DC" w:rsidRDefault="002C78DC" w:rsidP="002C78DC">
      <w:r w:rsidRPr="002C78DC">
        <w:t>When biometrics first became a thing on cell phones, I was honestly thrilled. It felt futuristic and way more convenient than typing in a PIN every time. But early on, the tech struggled with something as simple as me changing my appearance. Face ID would not recognize me after shaving my beard, and the thumb scanner would fail if my hands were dirty or oily. It really showed how sensitive and imperfect those systems were, even for the actual user.</w:t>
      </w:r>
    </w:p>
    <w:p w14:paraId="5C5CA0DC" w14:textId="77777777" w:rsidR="002C78DC" w:rsidRPr="002C78DC" w:rsidRDefault="002C78DC" w:rsidP="002C78DC">
      <w:r w:rsidRPr="002C78DC">
        <w:t>I also noticed how voice recognition was not as locked down as advertised. I was able to activate my fiancée’s Siri just by changing the pitch of my voice, even though it was supposed to only respond to her. That made me realize how easy it can be to trick biometric systems without needing any advanced hacking skills at all.</w:t>
      </w:r>
    </w:p>
    <w:p w14:paraId="6893F56E" w14:textId="77777777" w:rsidR="002C78DC" w:rsidRPr="002C78DC" w:rsidRDefault="002C78DC" w:rsidP="002C78DC">
      <w:r w:rsidRPr="002C78DC">
        <w:t>On top of that, biometrics can also be attacked digitally if the data is not stored securely. And unlike a password, you cannot reset your fingerprint or your face if that data gets compromised. That is why biometrics really should not stand alone and work best when combined with other security layers like passcodes or trusted devices.</w:t>
      </w:r>
    </w:p>
    <w:p w14:paraId="0F3B712E" w14:textId="77777777" w:rsidR="002C78DC" w:rsidRPr="002C78DC" w:rsidRDefault="002C78DC" w:rsidP="002C78DC">
      <w:r w:rsidRPr="002C78DC">
        <w:t xml:space="preserve">Overall, biometrics are awesome for convenience, but learning about their flaws made me see why they are just one piece of </w:t>
      </w:r>
      <w:proofErr w:type="gramStart"/>
      <w:r w:rsidRPr="002C78DC">
        <w:t>the security</w:t>
      </w:r>
      <w:proofErr w:type="gramEnd"/>
      <w:r w:rsidRPr="002C78DC">
        <w:t xml:space="preserve"> puzzle, not the whole solution.</w:t>
      </w:r>
    </w:p>
    <w:p w14:paraId="45D9A811" w14:textId="7DD1B1F8" w:rsidR="004B5EDC" w:rsidRPr="002C78DC" w:rsidRDefault="002C78DC">
      <w:pPr>
        <w:rPr>
          <w:b/>
          <w:bCs/>
        </w:rPr>
      </w:pPr>
      <w:r w:rsidRPr="002C78DC">
        <w:rPr>
          <w:b/>
          <w:bCs/>
        </w:rPr>
        <w:t>References:</w:t>
      </w:r>
    </w:p>
    <w:p w14:paraId="6C8A8179" w14:textId="14494E1B" w:rsidR="002C78DC" w:rsidRDefault="002C78DC">
      <w:r w:rsidRPr="002C78DC">
        <w:t xml:space="preserve">Okta. (2024). </w:t>
      </w:r>
      <w:r w:rsidRPr="002C78DC">
        <w:rPr>
          <w:i/>
          <w:iCs/>
        </w:rPr>
        <w:t>Biometric authentication: Advanced security solutions for modern security</w:t>
      </w:r>
      <w:r w:rsidRPr="002C78DC">
        <w:t xml:space="preserve">. Retrieved from </w:t>
      </w:r>
      <w:hyperlink r:id="rId4" w:tgtFrame="_new" w:history="1">
        <w:r w:rsidRPr="002C78DC">
          <w:rPr>
            <w:rStyle w:val="Hyperlink"/>
          </w:rPr>
          <w:t>https://www.okta.com/identity-101/biometrics-secure-authentication/</w:t>
        </w:r>
      </w:hyperlink>
    </w:p>
    <w:p w14:paraId="4EA74B96" w14:textId="77777777" w:rsidR="002C78DC" w:rsidRDefault="002C78DC"/>
    <w:p w14:paraId="6E8D30A2" w14:textId="63033A3C" w:rsidR="002C78DC" w:rsidRDefault="00174182">
      <w:r w:rsidRPr="00174182">
        <w:lastRenderedPageBreak/>
        <w:drawing>
          <wp:inline distT="0" distB="0" distL="0" distR="0" wp14:anchorId="0DDDFB53" wp14:editId="1970A2D4">
            <wp:extent cx="5943600" cy="3415665"/>
            <wp:effectExtent l="0" t="0" r="0" b="0"/>
            <wp:docPr id="168975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53940" name=""/>
                    <pic:cNvPicPr/>
                  </pic:nvPicPr>
                  <pic:blipFill>
                    <a:blip r:embed="rId5"/>
                    <a:stretch>
                      <a:fillRect/>
                    </a:stretch>
                  </pic:blipFill>
                  <pic:spPr>
                    <a:xfrm>
                      <a:off x="0" y="0"/>
                      <a:ext cx="5943600" cy="3415665"/>
                    </a:xfrm>
                    <a:prstGeom prst="rect">
                      <a:avLst/>
                    </a:prstGeom>
                  </pic:spPr>
                </pic:pic>
              </a:graphicData>
            </a:graphic>
          </wp:inline>
        </w:drawing>
      </w:r>
    </w:p>
    <w:sectPr w:rsidR="002C7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8DC"/>
    <w:rsid w:val="00174182"/>
    <w:rsid w:val="001E3B69"/>
    <w:rsid w:val="002C78DC"/>
    <w:rsid w:val="004B5EDC"/>
    <w:rsid w:val="00705160"/>
    <w:rsid w:val="00AA05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B67BA"/>
  <w15:chartTrackingRefBased/>
  <w15:docId w15:val="{8A0FAF03-5B79-4700-8F61-204687F09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8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8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8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8DC"/>
    <w:rPr>
      <w:rFonts w:eastAsiaTheme="majorEastAsia" w:cstheme="majorBidi"/>
      <w:color w:val="272727" w:themeColor="text1" w:themeTint="D8"/>
    </w:rPr>
  </w:style>
  <w:style w:type="paragraph" w:styleId="Title">
    <w:name w:val="Title"/>
    <w:basedOn w:val="Normal"/>
    <w:next w:val="Normal"/>
    <w:link w:val="TitleChar"/>
    <w:uiPriority w:val="10"/>
    <w:qFormat/>
    <w:rsid w:val="002C7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8DC"/>
    <w:pPr>
      <w:spacing w:before="160"/>
      <w:jc w:val="center"/>
    </w:pPr>
    <w:rPr>
      <w:i/>
      <w:iCs/>
      <w:color w:val="404040" w:themeColor="text1" w:themeTint="BF"/>
    </w:rPr>
  </w:style>
  <w:style w:type="character" w:customStyle="1" w:styleId="QuoteChar">
    <w:name w:val="Quote Char"/>
    <w:basedOn w:val="DefaultParagraphFont"/>
    <w:link w:val="Quote"/>
    <w:uiPriority w:val="29"/>
    <w:rsid w:val="002C78DC"/>
    <w:rPr>
      <w:i/>
      <w:iCs/>
      <w:color w:val="404040" w:themeColor="text1" w:themeTint="BF"/>
    </w:rPr>
  </w:style>
  <w:style w:type="paragraph" w:styleId="ListParagraph">
    <w:name w:val="List Paragraph"/>
    <w:basedOn w:val="Normal"/>
    <w:uiPriority w:val="34"/>
    <w:qFormat/>
    <w:rsid w:val="002C78DC"/>
    <w:pPr>
      <w:ind w:left="720"/>
      <w:contextualSpacing/>
    </w:pPr>
  </w:style>
  <w:style w:type="character" w:styleId="IntenseEmphasis">
    <w:name w:val="Intense Emphasis"/>
    <w:basedOn w:val="DefaultParagraphFont"/>
    <w:uiPriority w:val="21"/>
    <w:qFormat/>
    <w:rsid w:val="002C78DC"/>
    <w:rPr>
      <w:i/>
      <w:iCs/>
      <w:color w:val="0F4761" w:themeColor="accent1" w:themeShade="BF"/>
    </w:rPr>
  </w:style>
  <w:style w:type="paragraph" w:styleId="IntenseQuote">
    <w:name w:val="Intense Quote"/>
    <w:basedOn w:val="Normal"/>
    <w:next w:val="Normal"/>
    <w:link w:val="IntenseQuoteChar"/>
    <w:uiPriority w:val="30"/>
    <w:qFormat/>
    <w:rsid w:val="002C7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8DC"/>
    <w:rPr>
      <w:i/>
      <w:iCs/>
      <w:color w:val="0F4761" w:themeColor="accent1" w:themeShade="BF"/>
    </w:rPr>
  </w:style>
  <w:style w:type="character" w:styleId="IntenseReference">
    <w:name w:val="Intense Reference"/>
    <w:basedOn w:val="DefaultParagraphFont"/>
    <w:uiPriority w:val="32"/>
    <w:qFormat/>
    <w:rsid w:val="002C78DC"/>
    <w:rPr>
      <w:b/>
      <w:bCs/>
      <w:smallCaps/>
      <w:color w:val="0F4761" w:themeColor="accent1" w:themeShade="BF"/>
      <w:spacing w:val="5"/>
    </w:rPr>
  </w:style>
  <w:style w:type="character" w:styleId="Hyperlink">
    <w:name w:val="Hyperlink"/>
    <w:basedOn w:val="DefaultParagraphFont"/>
    <w:uiPriority w:val="99"/>
    <w:unhideWhenUsed/>
    <w:rsid w:val="002C78DC"/>
    <w:rPr>
      <w:color w:val="467886" w:themeColor="hyperlink"/>
      <w:u w:val="single"/>
    </w:rPr>
  </w:style>
  <w:style w:type="character" w:styleId="UnresolvedMention">
    <w:name w:val="Unresolved Mention"/>
    <w:basedOn w:val="DefaultParagraphFont"/>
    <w:uiPriority w:val="99"/>
    <w:semiHidden/>
    <w:unhideWhenUsed/>
    <w:rsid w:val="002C78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www.okta.com/identity-101/biometrics-secure-authenticat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295</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1</cp:revision>
  <dcterms:created xsi:type="dcterms:W3CDTF">2026-01-23T01:29:00Z</dcterms:created>
  <dcterms:modified xsi:type="dcterms:W3CDTF">2026-01-23T01:43:00Z</dcterms:modified>
</cp:coreProperties>
</file>