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0A105" w14:textId="77777777" w:rsidR="000C1789" w:rsidRPr="00E376AC" w:rsidRDefault="000C1789" w:rsidP="00282437">
      <w:pPr>
        <w:spacing w:line="480" w:lineRule="auto"/>
        <w:rPr>
          <w:rFonts w:ascii="Times New Roman" w:hAnsi="Times New Roman" w:cs="Times New Roman"/>
          <w:b/>
          <w:bCs/>
        </w:rPr>
      </w:pPr>
    </w:p>
    <w:p w14:paraId="40B070CE" w14:textId="77777777" w:rsidR="000C1789" w:rsidRPr="00E376AC" w:rsidRDefault="000C1789" w:rsidP="00282437">
      <w:pPr>
        <w:spacing w:line="480" w:lineRule="auto"/>
        <w:rPr>
          <w:rFonts w:ascii="Times New Roman" w:hAnsi="Times New Roman" w:cs="Times New Roman"/>
          <w:b/>
          <w:bCs/>
        </w:rPr>
      </w:pPr>
    </w:p>
    <w:p w14:paraId="152BBF8A" w14:textId="77777777" w:rsidR="000C1789" w:rsidRPr="00E376AC" w:rsidRDefault="000C1789" w:rsidP="00282437">
      <w:pPr>
        <w:spacing w:line="480" w:lineRule="auto"/>
        <w:rPr>
          <w:rFonts w:ascii="Times New Roman" w:hAnsi="Times New Roman" w:cs="Times New Roman"/>
          <w:b/>
          <w:bCs/>
        </w:rPr>
      </w:pPr>
    </w:p>
    <w:p w14:paraId="5EDAA715" w14:textId="77777777" w:rsidR="000C1789" w:rsidRPr="00E376AC" w:rsidRDefault="000C1789" w:rsidP="00282437">
      <w:pPr>
        <w:spacing w:line="480" w:lineRule="auto"/>
        <w:rPr>
          <w:rFonts w:ascii="Times New Roman" w:hAnsi="Times New Roman" w:cs="Times New Roman"/>
          <w:b/>
          <w:bCs/>
        </w:rPr>
      </w:pPr>
    </w:p>
    <w:p w14:paraId="71584AE5" w14:textId="77777777" w:rsidR="000C1789" w:rsidRPr="00E376AC" w:rsidRDefault="000C1789" w:rsidP="00282437">
      <w:pPr>
        <w:spacing w:line="480" w:lineRule="auto"/>
        <w:rPr>
          <w:rFonts w:ascii="Times New Roman" w:hAnsi="Times New Roman" w:cs="Times New Roman"/>
          <w:b/>
          <w:bCs/>
        </w:rPr>
      </w:pPr>
    </w:p>
    <w:p w14:paraId="60050C60" w14:textId="77777777" w:rsidR="000C1789" w:rsidRPr="00E376AC" w:rsidRDefault="000C1789" w:rsidP="00282437">
      <w:pPr>
        <w:spacing w:line="480" w:lineRule="auto"/>
        <w:rPr>
          <w:rFonts w:ascii="Times New Roman" w:hAnsi="Times New Roman" w:cs="Times New Roman"/>
          <w:b/>
          <w:bCs/>
        </w:rPr>
      </w:pPr>
    </w:p>
    <w:p w14:paraId="3932DCAF" w14:textId="241C9426" w:rsidR="000C1789" w:rsidRPr="00E376AC" w:rsidRDefault="00F62C58" w:rsidP="00282437">
      <w:pPr>
        <w:spacing w:line="480" w:lineRule="auto"/>
        <w:contextualSpacing/>
        <w:jc w:val="center"/>
        <w:rPr>
          <w:rFonts w:ascii="Times New Roman" w:hAnsi="Times New Roman" w:cs="Times New Roman"/>
        </w:rPr>
      </w:pPr>
      <w:r w:rsidRPr="00E376AC">
        <w:rPr>
          <w:rFonts w:ascii="Times New Roman" w:hAnsi="Times New Roman" w:cs="Times New Roman"/>
        </w:rPr>
        <w:t>Version Control Guidelines</w:t>
      </w:r>
    </w:p>
    <w:p w14:paraId="6F49015C" w14:textId="77777777" w:rsidR="000C1789" w:rsidRPr="00E376AC" w:rsidRDefault="000C1789" w:rsidP="00282437">
      <w:pPr>
        <w:spacing w:line="480" w:lineRule="auto"/>
        <w:contextualSpacing/>
        <w:jc w:val="center"/>
        <w:rPr>
          <w:rFonts w:ascii="Times New Roman" w:hAnsi="Times New Roman" w:cs="Times New Roman"/>
        </w:rPr>
      </w:pPr>
    </w:p>
    <w:p w14:paraId="444B6196" w14:textId="77777777" w:rsidR="000C1789" w:rsidRPr="00E376AC" w:rsidRDefault="000C1789" w:rsidP="00282437">
      <w:pPr>
        <w:spacing w:line="480" w:lineRule="auto"/>
        <w:contextualSpacing/>
        <w:jc w:val="center"/>
        <w:rPr>
          <w:rFonts w:ascii="Times New Roman" w:hAnsi="Times New Roman" w:cs="Times New Roman"/>
        </w:rPr>
      </w:pPr>
    </w:p>
    <w:p w14:paraId="5A61397B" w14:textId="77777777" w:rsidR="000C1789" w:rsidRPr="00E376AC" w:rsidRDefault="000C1789" w:rsidP="00282437">
      <w:pPr>
        <w:spacing w:line="480" w:lineRule="auto"/>
        <w:contextualSpacing/>
        <w:jc w:val="center"/>
        <w:rPr>
          <w:rFonts w:ascii="Times New Roman" w:hAnsi="Times New Roman" w:cs="Times New Roman"/>
        </w:rPr>
      </w:pPr>
    </w:p>
    <w:p w14:paraId="5EC613D1" w14:textId="77777777" w:rsidR="000C1789" w:rsidRPr="00E376AC" w:rsidRDefault="000C1789" w:rsidP="00282437">
      <w:pPr>
        <w:spacing w:line="480" w:lineRule="auto"/>
        <w:contextualSpacing/>
        <w:jc w:val="center"/>
        <w:rPr>
          <w:rFonts w:ascii="Times New Roman" w:hAnsi="Times New Roman" w:cs="Times New Roman"/>
        </w:rPr>
      </w:pPr>
    </w:p>
    <w:p w14:paraId="6FF31A41" w14:textId="77777777" w:rsidR="000C1789" w:rsidRPr="00E376AC" w:rsidRDefault="000C1789" w:rsidP="00282437">
      <w:pPr>
        <w:spacing w:line="480" w:lineRule="auto"/>
        <w:contextualSpacing/>
        <w:jc w:val="center"/>
        <w:rPr>
          <w:rFonts w:ascii="Times New Roman" w:hAnsi="Times New Roman" w:cs="Times New Roman"/>
        </w:rPr>
      </w:pPr>
    </w:p>
    <w:p w14:paraId="5C432DF1" w14:textId="77777777" w:rsidR="000C1789" w:rsidRPr="00E376AC" w:rsidRDefault="000C1789" w:rsidP="00282437">
      <w:pPr>
        <w:spacing w:line="480" w:lineRule="auto"/>
        <w:contextualSpacing/>
        <w:jc w:val="center"/>
        <w:rPr>
          <w:rFonts w:ascii="Times New Roman" w:hAnsi="Times New Roman" w:cs="Times New Roman"/>
        </w:rPr>
      </w:pPr>
    </w:p>
    <w:p w14:paraId="184659FC" w14:textId="77777777" w:rsidR="000C1789" w:rsidRPr="00E376AC" w:rsidRDefault="000C1789" w:rsidP="00282437">
      <w:pPr>
        <w:spacing w:line="480" w:lineRule="auto"/>
        <w:contextualSpacing/>
        <w:jc w:val="center"/>
        <w:rPr>
          <w:rFonts w:ascii="Times New Roman" w:hAnsi="Times New Roman" w:cs="Times New Roman"/>
        </w:rPr>
      </w:pPr>
    </w:p>
    <w:p w14:paraId="5DF6CD72" w14:textId="77777777" w:rsidR="000C1789" w:rsidRPr="00E376AC" w:rsidRDefault="000C1789" w:rsidP="00282437">
      <w:pPr>
        <w:spacing w:line="480" w:lineRule="auto"/>
        <w:contextualSpacing/>
        <w:jc w:val="center"/>
        <w:rPr>
          <w:rFonts w:ascii="Times New Roman" w:hAnsi="Times New Roman" w:cs="Times New Roman"/>
        </w:rPr>
      </w:pPr>
    </w:p>
    <w:p w14:paraId="60347165" w14:textId="77777777" w:rsidR="000C1789" w:rsidRPr="00E376AC" w:rsidRDefault="000C1789" w:rsidP="00282437">
      <w:pPr>
        <w:spacing w:line="480" w:lineRule="auto"/>
        <w:contextualSpacing/>
        <w:jc w:val="center"/>
        <w:rPr>
          <w:rFonts w:ascii="Times New Roman" w:hAnsi="Times New Roman" w:cs="Times New Roman"/>
        </w:rPr>
      </w:pPr>
    </w:p>
    <w:p w14:paraId="56EF0782" w14:textId="77777777" w:rsidR="000C1789" w:rsidRPr="00E376AC" w:rsidRDefault="000C1789" w:rsidP="00282437">
      <w:pPr>
        <w:spacing w:line="480" w:lineRule="auto"/>
        <w:contextualSpacing/>
        <w:jc w:val="center"/>
        <w:rPr>
          <w:rFonts w:ascii="Times New Roman" w:hAnsi="Times New Roman" w:cs="Times New Roman"/>
        </w:rPr>
      </w:pPr>
      <w:r w:rsidRPr="00E376AC">
        <w:rPr>
          <w:rFonts w:ascii="Times New Roman" w:hAnsi="Times New Roman" w:cs="Times New Roman"/>
        </w:rPr>
        <w:t>Lane Dorscher</w:t>
      </w:r>
    </w:p>
    <w:p w14:paraId="2AFFDB92" w14:textId="52C36163" w:rsidR="000C1789" w:rsidRPr="00E376AC" w:rsidRDefault="000C1789" w:rsidP="00282437">
      <w:pPr>
        <w:spacing w:line="480" w:lineRule="auto"/>
        <w:contextualSpacing/>
        <w:jc w:val="center"/>
        <w:rPr>
          <w:rFonts w:ascii="Times New Roman" w:hAnsi="Times New Roman" w:cs="Times New Roman"/>
        </w:rPr>
      </w:pPr>
      <w:r w:rsidRPr="00E376AC">
        <w:rPr>
          <w:rFonts w:ascii="Times New Roman" w:hAnsi="Times New Roman" w:cs="Times New Roman"/>
        </w:rPr>
        <w:t>CS 380 DevOps</w:t>
      </w:r>
    </w:p>
    <w:p w14:paraId="3497459C" w14:textId="77777777" w:rsidR="000C1789" w:rsidRPr="00E376AC" w:rsidRDefault="000C1789" w:rsidP="00282437">
      <w:pPr>
        <w:spacing w:line="480" w:lineRule="auto"/>
        <w:contextualSpacing/>
        <w:jc w:val="center"/>
        <w:rPr>
          <w:rFonts w:ascii="Times New Roman" w:hAnsi="Times New Roman" w:cs="Times New Roman"/>
        </w:rPr>
      </w:pPr>
      <w:r w:rsidRPr="00E376AC">
        <w:rPr>
          <w:rFonts w:ascii="Times New Roman" w:hAnsi="Times New Roman" w:cs="Times New Roman"/>
        </w:rPr>
        <w:t>Bellevue University Computer Science</w:t>
      </w:r>
    </w:p>
    <w:p w14:paraId="2A5635C9" w14:textId="64466390" w:rsidR="000C1789" w:rsidRPr="00E376AC" w:rsidRDefault="000C1789" w:rsidP="00282437">
      <w:pPr>
        <w:spacing w:line="480" w:lineRule="auto"/>
        <w:contextualSpacing/>
        <w:jc w:val="center"/>
        <w:rPr>
          <w:rFonts w:ascii="Times New Roman" w:hAnsi="Times New Roman" w:cs="Times New Roman"/>
        </w:rPr>
      </w:pPr>
      <w:r w:rsidRPr="00E376AC">
        <w:rPr>
          <w:rFonts w:ascii="Times New Roman" w:hAnsi="Times New Roman" w:cs="Times New Roman"/>
        </w:rPr>
        <w:t>09/</w:t>
      </w:r>
      <w:r w:rsidR="006B2E36" w:rsidRPr="00E376AC">
        <w:rPr>
          <w:rFonts w:ascii="Times New Roman" w:hAnsi="Times New Roman" w:cs="Times New Roman"/>
        </w:rPr>
        <w:t>23</w:t>
      </w:r>
      <w:r w:rsidRPr="00E376AC">
        <w:rPr>
          <w:rFonts w:ascii="Times New Roman" w:hAnsi="Times New Roman" w:cs="Times New Roman"/>
        </w:rPr>
        <w:t>/2026</w:t>
      </w:r>
    </w:p>
    <w:p w14:paraId="25B71E92" w14:textId="34F731D1" w:rsidR="000C1789" w:rsidRPr="00E376AC" w:rsidRDefault="000C1789" w:rsidP="00282437">
      <w:pPr>
        <w:spacing w:line="480" w:lineRule="auto"/>
        <w:jc w:val="center"/>
        <w:rPr>
          <w:rFonts w:ascii="Times New Roman" w:eastAsiaTheme="majorEastAsia" w:hAnsi="Times New Roman" w:cs="Times New Roman"/>
          <w:b/>
          <w:bCs/>
        </w:rPr>
      </w:pPr>
      <w:r w:rsidRPr="00E376AC">
        <w:rPr>
          <w:rFonts w:ascii="Times New Roman" w:hAnsi="Times New Roman" w:cs="Times New Roman"/>
        </w:rPr>
        <w:t>Chandra Bobba</w:t>
      </w:r>
      <w:r w:rsidRPr="00E376AC">
        <w:rPr>
          <w:rFonts w:ascii="Times New Roman" w:hAnsi="Times New Roman" w:cs="Times New Roman"/>
          <w:b/>
          <w:bCs/>
        </w:rPr>
        <w:br w:type="page"/>
      </w:r>
    </w:p>
    <w:p w14:paraId="79406A60" w14:textId="240D1A4F" w:rsidR="004B5EDC" w:rsidRPr="00E376AC" w:rsidRDefault="00B8717E" w:rsidP="00282437">
      <w:pPr>
        <w:pStyle w:val="Heading1"/>
        <w:spacing w:line="480" w:lineRule="auto"/>
        <w:jc w:val="center"/>
        <w:rPr>
          <w:rFonts w:ascii="Times New Roman" w:hAnsi="Times New Roman" w:cs="Times New Roman"/>
          <w:b/>
          <w:bCs/>
          <w:color w:val="auto"/>
          <w:sz w:val="24"/>
          <w:szCs w:val="24"/>
        </w:rPr>
      </w:pPr>
      <w:r w:rsidRPr="00E376AC">
        <w:rPr>
          <w:rFonts w:ascii="Times New Roman" w:hAnsi="Times New Roman" w:cs="Times New Roman"/>
          <w:b/>
          <w:bCs/>
          <w:color w:val="auto"/>
          <w:sz w:val="24"/>
          <w:szCs w:val="24"/>
        </w:rPr>
        <w:lastRenderedPageBreak/>
        <w:t>Introduction</w:t>
      </w:r>
    </w:p>
    <w:p w14:paraId="71968647" w14:textId="77777777" w:rsidR="00282437" w:rsidRPr="00282437" w:rsidRDefault="00282437" w:rsidP="00282437">
      <w:pPr>
        <w:spacing w:line="480" w:lineRule="auto"/>
        <w:ind w:firstLine="720"/>
        <w:rPr>
          <w:rFonts w:ascii="Times New Roman" w:hAnsi="Times New Roman" w:cs="Times New Roman"/>
        </w:rPr>
      </w:pPr>
      <w:r w:rsidRPr="00282437">
        <w:rPr>
          <w:rFonts w:ascii="Times New Roman" w:hAnsi="Times New Roman" w:cs="Times New Roman"/>
        </w:rPr>
        <w:t xml:space="preserve">The basic purpose of version control is to preserve the history of a project so changes can be identified, compared, and reversed. Without version control, correcting a failed idea may require a developer to manually remember and undo every change. This can </w:t>
      </w:r>
      <w:proofErr w:type="gramStart"/>
      <w:r w:rsidRPr="00282437">
        <w:rPr>
          <w:rFonts w:ascii="Times New Roman" w:hAnsi="Times New Roman" w:cs="Times New Roman"/>
        </w:rPr>
        <w:t>take</w:t>
      </w:r>
      <w:proofErr w:type="gramEnd"/>
      <w:r w:rsidRPr="00282437">
        <w:rPr>
          <w:rFonts w:ascii="Times New Roman" w:hAnsi="Times New Roman" w:cs="Times New Roman"/>
        </w:rPr>
        <w:t xml:space="preserve"> more effort than making the changes in the first place. There are also times when a developer tries an idea, reverts it, and later wants to revisit it after learning something new. Version control makes both situations manageable because the previous work remains available.</w:t>
      </w:r>
    </w:p>
    <w:p w14:paraId="5A721284" w14:textId="5C23C31B" w:rsidR="00B8717E" w:rsidRPr="00E376AC" w:rsidRDefault="00282437" w:rsidP="00282437">
      <w:pPr>
        <w:spacing w:line="480" w:lineRule="auto"/>
        <w:ind w:firstLine="720"/>
        <w:rPr>
          <w:rFonts w:ascii="Times New Roman" w:hAnsi="Times New Roman" w:cs="Times New Roman"/>
        </w:rPr>
      </w:pPr>
      <w:r w:rsidRPr="00282437">
        <w:rPr>
          <w:rFonts w:ascii="Times New Roman" w:hAnsi="Times New Roman" w:cs="Times New Roman"/>
        </w:rPr>
        <w:t xml:space="preserve">Modern version control guidelines go beyond keeping copies of source code. They address commit practices, branching strategies, repository security, code reviews, automated testing, and remote storage. </w:t>
      </w:r>
      <w:proofErr w:type="spellStart"/>
      <w:r w:rsidRPr="00282437">
        <w:rPr>
          <w:rFonts w:ascii="Times New Roman" w:hAnsi="Times New Roman" w:cs="Times New Roman"/>
        </w:rPr>
        <w:t>Forschungszentrum</w:t>
      </w:r>
      <w:proofErr w:type="spellEnd"/>
      <w:r w:rsidRPr="00282437">
        <w:rPr>
          <w:rFonts w:ascii="Times New Roman" w:hAnsi="Times New Roman" w:cs="Times New Roman"/>
        </w:rPr>
        <w:t xml:space="preserve"> Jülich, </w:t>
      </w:r>
      <w:proofErr w:type="spellStart"/>
      <w:r w:rsidRPr="00282437">
        <w:rPr>
          <w:rFonts w:ascii="Times New Roman" w:hAnsi="Times New Roman" w:cs="Times New Roman"/>
        </w:rPr>
        <w:t>Checkmarx</w:t>
      </w:r>
      <w:proofErr w:type="spellEnd"/>
      <w:r w:rsidRPr="00282437">
        <w:rPr>
          <w:rFonts w:ascii="Times New Roman" w:hAnsi="Times New Roman" w:cs="Times New Roman"/>
        </w:rPr>
        <w:t>, and Lopes et al. provide different perspectives on these guidelines.</w:t>
      </w:r>
    </w:p>
    <w:p w14:paraId="420F63F6" w14:textId="77777777" w:rsidR="00E376AC" w:rsidRPr="00E376AC" w:rsidRDefault="00E376AC" w:rsidP="00282437">
      <w:pPr>
        <w:pStyle w:val="Heading1"/>
        <w:spacing w:line="480" w:lineRule="auto"/>
        <w:jc w:val="center"/>
        <w:rPr>
          <w:rFonts w:ascii="Times New Roman" w:hAnsi="Times New Roman" w:cs="Times New Roman"/>
          <w:b/>
          <w:bCs/>
          <w:color w:val="auto"/>
          <w:sz w:val="24"/>
          <w:szCs w:val="24"/>
        </w:rPr>
      </w:pPr>
      <w:r w:rsidRPr="00E376AC">
        <w:rPr>
          <w:rFonts w:ascii="Times New Roman" w:hAnsi="Times New Roman" w:cs="Times New Roman"/>
          <w:b/>
          <w:bCs/>
          <w:color w:val="auto"/>
          <w:sz w:val="24"/>
          <w:szCs w:val="24"/>
        </w:rPr>
        <w:t>Compare and Contrast</w:t>
      </w:r>
    </w:p>
    <w:p w14:paraId="2A518BF0" w14:textId="77777777" w:rsidR="00282437" w:rsidRPr="00282437" w:rsidRDefault="00282437" w:rsidP="00282437">
      <w:pPr>
        <w:spacing w:line="480" w:lineRule="auto"/>
        <w:ind w:firstLine="720"/>
        <w:rPr>
          <w:rFonts w:ascii="Times New Roman" w:hAnsi="Times New Roman" w:cs="Times New Roman"/>
        </w:rPr>
      </w:pPr>
      <w:proofErr w:type="spellStart"/>
      <w:r w:rsidRPr="00282437">
        <w:rPr>
          <w:rFonts w:ascii="Times New Roman" w:hAnsi="Times New Roman" w:cs="Times New Roman"/>
        </w:rPr>
        <w:t>Forschungszentrum</w:t>
      </w:r>
      <w:proofErr w:type="spellEnd"/>
      <w:r w:rsidRPr="00282437">
        <w:rPr>
          <w:rFonts w:ascii="Times New Roman" w:hAnsi="Times New Roman" w:cs="Times New Roman"/>
        </w:rPr>
        <w:t xml:space="preserve"> Jülich approaches version control from a research software perspective. Its most basic recommendation is that every software project should use version control. It also recommends short and frequent commits, meaningful commit messages, and a collaborative strategy when multiple people contribute to a project (</w:t>
      </w:r>
      <w:proofErr w:type="spellStart"/>
      <w:r w:rsidRPr="00282437">
        <w:rPr>
          <w:rFonts w:ascii="Times New Roman" w:hAnsi="Times New Roman" w:cs="Times New Roman"/>
        </w:rPr>
        <w:t>Forschungszentrum</w:t>
      </w:r>
      <w:proofErr w:type="spellEnd"/>
      <w:r w:rsidRPr="00282437">
        <w:rPr>
          <w:rFonts w:ascii="Times New Roman" w:hAnsi="Times New Roman" w:cs="Times New Roman"/>
        </w:rPr>
        <w:t xml:space="preserve"> Jülich, 2025). This guidance is broad and approachable. Its focus is creating an understandable history that allows earlier versions to be recovered and results to be reproduced.</w:t>
      </w:r>
    </w:p>
    <w:p w14:paraId="15724012" w14:textId="77777777" w:rsidR="00282437" w:rsidRPr="00282437" w:rsidRDefault="00282437" w:rsidP="00282437">
      <w:pPr>
        <w:spacing w:line="480" w:lineRule="auto"/>
        <w:ind w:firstLine="720"/>
        <w:rPr>
          <w:rFonts w:ascii="Times New Roman" w:hAnsi="Times New Roman" w:cs="Times New Roman"/>
        </w:rPr>
      </w:pPr>
      <w:proofErr w:type="spellStart"/>
      <w:r w:rsidRPr="00282437">
        <w:rPr>
          <w:rFonts w:ascii="Times New Roman" w:hAnsi="Times New Roman" w:cs="Times New Roman"/>
        </w:rPr>
        <w:t>Checkmarx</w:t>
      </w:r>
      <w:proofErr w:type="spellEnd"/>
      <w:r w:rsidRPr="00282437">
        <w:rPr>
          <w:rFonts w:ascii="Times New Roman" w:hAnsi="Times New Roman" w:cs="Times New Roman"/>
        </w:rPr>
        <w:t xml:space="preserve"> approaches the subject from a security perspective. Its recommendations include reviewing code before merging, protecting important branches, pinning dependency versions, testing the continuous integration pipeline, and signing releases. Code reviews can identify logical errors and security problems before they enter the main codebase. Branch </w:t>
      </w:r>
      <w:r w:rsidRPr="00282437">
        <w:rPr>
          <w:rFonts w:ascii="Times New Roman" w:hAnsi="Times New Roman" w:cs="Times New Roman"/>
        </w:rPr>
        <w:lastRenderedPageBreak/>
        <w:t>protection can also prevent unauthorized changes or destructive rewrites of the project history (Rose, 2025).</w:t>
      </w:r>
    </w:p>
    <w:p w14:paraId="5B10A9C3" w14:textId="77777777" w:rsidR="00282437" w:rsidRPr="00282437" w:rsidRDefault="00282437" w:rsidP="00282437">
      <w:pPr>
        <w:spacing w:line="480" w:lineRule="auto"/>
        <w:ind w:firstLine="720"/>
        <w:rPr>
          <w:rFonts w:ascii="Times New Roman" w:hAnsi="Times New Roman" w:cs="Times New Roman"/>
        </w:rPr>
      </w:pPr>
      <w:r w:rsidRPr="00282437">
        <w:rPr>
          <w:rFonts w:ascii="Times New Roman" w:hAnsi="Times New Roman" w:cs="Times New Roman"/>
        </w:rPr>
        <w:t xml:space="preserve">These security guidelines are more restrictive than the recommendations from </w:t>
      </w:r>
      <w:proofErr w:type="spellStart"/>
      <w:r w:rsidRPr="00282437">
        <w:rPr>
          <w:rFonts w:ascii="Times New Roman" w:hAnsi="Times New Roman" w:cs="Times New Roman"/>
        </w:rPr>
        <w:t>Forschungszentrum</w:t>
      </w:r>
      <w:proofErr w:type="spellEnd"/>
      <w:r w:rsidRPr="00282437">
        <w:rPr>
          <w:rFonts w:ascii="Times New Roman" w:hAnsi="Times New Roman" w:cs="Times New Roman"/>
        </w:rPr>
        <w:t xml:space="preserve"> Jülich. A single developer experimenting with a personal project may not need signed releases, required reviewers, and a detailed security policy. These controls become more important when multiple developers contribute to a </w:t>
      </w:r>
      <w:proofErr w:type="gramStart"/>
      <w:r w:rsidRPr="00282437">
        <w:rPr>
          <w:rFonts w:ascii="Times New Roman" w:hAnsi="Times New Roman" w:cs="Times New Roman"/>
        </w:rPr>
        <w:t>project</w:t>
      </w:r>
      <w:proofErr w:type="gramEnd"/>
      <w:r w:rsidRPr="00282437">
        <w:rPr>
          <w:rFonts w:ascii="Times New Roman" w:hAnsi="Times New Roman" w:cs="Times New Roman"/>
        </w:rPr>
        <w:t xml:space="preserve"> or the software is distributed to customers.</w:t>
      </w:r>
    </w:p>
    <w:p w14:paraId="294D72A9" w14:textId="77777777" w:rsidR="00282437" w:rsidRPr="00282437" w:rsidRDefault="00282437" w:rsidP="00282437">
      <w:pPr>
        <w:spacing w:line="480" w:lineRule="auto"/>
        <w:ind w:firstLine="720"/>
        <w:rPr>
          <w:rFonts w:ascii="Times New Roman" w:hAnsi="Times New Roman" w:cs="Times New Roman"/>
        </w:rPr>
      </w:pPr>
      <w:r w:rsidRPr="00282437">
        <w:rPr>
          <w:rFonts w:ascii="Times New Roman" w:hAnsi="Times New Roman" w:cs="Times New Roman"/>
        </w:rPr>
        <w:t>Lopes et al. (2025) compare branch-based and trunk-based development. A branch-based workflow isolates features and bug fixes before they are merged into the main branch. Trunk-based development asks developers to integrate small changes into one shared branch more frequently. Their findings suggest that trunk-based development can work well for small, experienced, and fast-moving teams. Branch-based workflows may better support larger or less experienced teams, although managing numerous branches creates additional complexity.</w:t>
      </w:r>
    </w:p>
    <w:p w14:paraId="1B34888D" w14:textId="77777777" w:rsidR="00282437" w:rsidRPr="00282437" w:rsidRDefault="00282437" w:rsidP="00282437">
      <w:pPr>
        <w:spacing w:line="480" w:lineRule="auto"/>
        <w:ind w:firstLine="720"/>
        <w:rPr>
          <w:rFonts w:ascii="Times New Roman" w:hAnsi="Times New Roman" w:cs="Times New Roman"/>
        </w:rPr>
      </w:pPr>
      <w:r w:rsidRPr="00282437">
        <w:rPr>
          <w:rFonts w:ascii="Times New Roman" w:hAnsi="Times New Roman" w:cs="Times New Roman"/>
        </w:rPr>
        <w:t xml:space="preserve">The sources agree that version control should provide a controlled and understandable history, although they differ on how teams should organize and protect their changes. </w:t>
      </w:r>
      <w:proofErr w:type="spellStart"/>
      <w:r w:rsidRPr="00282437">
        <w:rPr>
          <w:rFonts w:ascii="Times New Roman" w:hAnsi="Times New Roman" w:cs="Times New Roman"/>
        </w:rPr>
        <w:t>Forschungszentrum</w:t>
      </w:r>
      <w:proofErr w:type="spellEnd"/>
      <w:r w:rsidRPr="00282437">
        <w:rPr>
          <w:rFonts w:ascii="Times New Roman" w:hAnsi="Times New Roman" w:cs="Times New Roman"/>
        </w:rPr>
        <w:t xml:space="preserve"> Jülich emphasizes adoption and meaningful commits. </w:t>
      </w:r>
      <w:proofErr w:type="spellStart"/>
      <w:r w:rsidRPr="00282437">
        <w:rPr>
          <w:rFonts w:ascii="Times New Roman" w:hAnsi="Times New Roman" w:cs="Times New Roman"/>
        </w:rPr>
        <w:t>Checkmarx</w:t>
      </w:r>
      <w:proofErr w:type="spellEnd"/>
      <w:r w:rsidRPr="00282437">
        <w:rPr>
          <w:rFonts w:ascii="Times New Roman" w:hAnsi="Times New Roman" w:cs="Times New Roman"/>
        </w:rPr>
        <w:t xml:space="preserve"> emphasizes security and automated controls. Lopes et al. focus on selecting a branching strategy based on the needs of the team.</w:t>
      </w:r>
    </w:p>
    <w:p w14:paraId="69BE04F0" w14:textId="28667450" w:rsidR="00E376AC" w:rsidRPr="00E376AC" w:rsidRDefault="00282437" w:rsidP="00282437">
      <w:pPr>
        <w:spacing w:line="480" w:lineRule="auto"/>
        <w:ind w:firstLine="720"/>
        <w:rPr>
          <w:rFonts w:ascii="Times New Roman" w:hAnsi="Times New Roman" w:cs="Times New Roman"/>
        </w:rPr>
      </w:pPr>
      <w:r w:rsidRPr="00282437">
        <w:rPr>
          <w:rFonts w:ascii="Times New Roman" w:hAnsi="Times New Roman" w:cs="Times New Roman"/>
        </w:rPr>
        <w:t xml:space="preserve">None of the guidelines appear completely irrelevant today, but some are situational rather than universal. Requiring a separate branch for every change may be unnecessary for a small team using trunk-based development. </w:t>
      </w:r>
      <w:proofErr w:type="spellStart"/>
      <w:r w:rsidRPr="00282437">
        <w:rPr>
          <w:rFonts w:ascii="Times New Roman" w:hAnsi="Times New Roman" w:cs="Times New Roman"/>
        </w:rPr>
        <w:t>Checkmarx</w:t>
      </w:r>
      <w:proofErr w:type="spellEnd"/>
      <w:r w:rsidRPr="00282437">
        <w:rPr>
          <w:rFonts w:ascii="Times New Roman" w:hAnsi="Times New Roman" w:cs="Times New Roman"/>
        </w:rPr>
        <w:t xml:space="preserve"> also recommends minimizing binary artifacts because they are difficult to inspect. This is reasonable for many projects, but game development </w:t>
      </w:r>
      <w:r w:rsidRPr="00282437">
        <w:rPr>
          <w:rFonts w:ascii="Times New Roman" w:hAnsi="Times New Roman" w:cs="Times New Roman"/>
        </w:rPr>
        <w:lastRenderedPageBreak/>
        <w:t>may require images, audio, and models. Those projects may need specialized storage instead of avoiding binary files entirely</w:t>
      </w:r>
      <w:r w:rsidR="00E376AC" w:rsidRPr="00E376AC">
        <w:rPr>
          <w:rFonts w:ascii="Times New Roman" w:hAnsi="Times New Roman" w:cs="Times New Roman"/>
        </w:rPr>
        <w:t>.</w:t>
      </w:r>
    </w:p>
    <w:p w14:paraId="151397CE" w14:textId="6007531C" w:rsidR="00782487" w:rsidRPr="00E376AC" w:rsidRDefault="00782487" w:rsidP="00282437">
      <w:pPr>
        <w:pStyle w:val="Heading1"/>
        <w:spacing w:line="480" w:lineRule="auto"/>
        <w:jc w:val="center"/>
        <w:rPr>
          <w:rFonts w:ascii="Times New Roman" w:hAnsi="Times New Roman" w:cs="Times New Roman"/>
          <w:b/>
          <w:bCs/>
          <w:color w:val="auto"/>
          <w:sz w:val="24"/>
          <w:szCs w:val="24"/>
        </w:rPr>
      </w:pPr>
      <w:r w:rsidRPr="00E376AC">
        <w:rPr>
          <w:rFonts w:ascii="Times New Roman" w:hAnsi="Times New Roman" w:cs="Times New Roman"/>
          <w:b/>
          <w:bCs/>
          <w:color w:val="auto"/>
          <w:sz w:val="24"/>
          <w:szCs w:val="24"/>
        </w:rPr>
        <w:t>Preferences From Personal Experience</w:t>
      </w:r>
    </w:p>
    <w:p w14:paraId="6441DE73" w14:textId="0BCADD43" w:rsidR="00282437" w:rsidRPr="00282437" w:rsidRDefault="00282437" w:rsidP="00282437">
      <w:pPr>
        <w:spacing w:line="480" w:lineRule="auto"/>
        <w:ind w:firstLine="720"/>
        <w:rPr>
          <w:rFonts w:ascii="Times New Roman" w:hAnsi="Times New Roman" w:cs="Times New Roman"/>
        </w:rPr>
      </w:pPr>
      <w:r w:rsidRPr="00282437">
        <w:rPr>
          <w:rFonts w:ascii="Times New Roman" w:hAnsi="Times New Roman" w:cs="Times New Roman"/>
        </w:rPr>
        <w:t>Based on personal experience, the most important version control guidelines are to use it consistently, create restore points, maintain backups, follow naming conventions, and write meaningful commits.</w:t>
      </w:r>
      <w:r>
        <w:rPr>
          <w:rFonts w:ascii="Times New Roman" w:hAnsi="Times New Roman" w:cs="Times New Roman"/>
        </w:rPr>
        <w:t xml:space="preserve"> </w:t>
      </w:r>
      <w:r w:rsidRPr="00282437">
        <w:rPr>
          <w:rFonts w:ascii="Times New Roman" w:hAnsi="Times New Roman" w:cs="Times New Roman"/>
        </w:rPr>
        <w:t>The most important guideline is simply to use version control from the beginning. Version control cannot recover work that was never committed. Too many times, development can continue in the wrong direction before it becomes clear that the result is not what was needed. By then, manually reversing the changes may take twice the original effort. Committing a working version before making a major change provides a safe place to return to.</w:t>
      </w:r>
    </w:p>
    <w:p w14:paraId="6B25DC05" w14:textId="3BCAFEA9" w:rsidR="00282437" w:rsidRPr="00282437" w:rsidRDefault="00282437" w:rsidP="00282437">
      <w:pPr>
        <w:spacing w:line="480" w:lineRule="auto"/>
        <w:ind w:firstLine="720"/>
        <w:rPr>
          <w:rFonts w:ascii="Times New Roman" w:hAnsi="Times New Roman" w:cs="Times New Roman"/>
        </w:rPr>
      </w:pPr>
      <w:r w:rsidRPr="00282437">
        <w:rPr>
          <w:rFonts w:ascii="Times New Roman" w:hAnsi="Times New Roman" w:cs="Times New Roman"/>
        </w:rPr>
        <w:t>Version control also makes experimentation safer. There are times when an idea does not work and needs to be reverted. After learning something new, that same idea may become worth trying again. Preserving the experimental branch or commit makes it possible to revisit the attempt without rebuilding it from memory.</w:t>
      </w:r>
      <w:r>
        <w:rPr>
          <w:rFonts w:ascii="Times New Roman" w:hAnsi="Times New Roman" w:cs="Times New Roman"/>
        </w:rPr>
        <w:t xml:space="preserve"> </w:t>
      </w:r>
      <w:r w:rsidRPr="00282437">
        <w:rPr>
          <w:rFonts w:ascii="Times New Roman" w:hAnsi="Times New Roman" w:cs="Times New Roman"/>
        </w:rPr>
        <w:t xml:space="preserve">Another important guideline is maintaining a remote copy or separate backup. A local repository protects against unwanted changes, but it does not protect against losing the entire computer or storage device. Hosting the repository in the cloud makes it available from another location. An external hard drive can also provide additional protection. Version control is not </w:t>
      </w:r>
      <w:proofErr w:type="gramStart"/>
      <w:r w:rsidRPr="00282437">
        <w:rPr>
          <w:rFonts w:ascii="Times New Roman" w:hAnsi="Times New Roman" w:cs="Times New Roman"/>
        </w:rPr>
        <w:t>exactly the same</w:t>
      </w:r>
      <w:proofErr w:type="gramEnd"/>
      <w:r w:rsidRPr="00282437">
        <w:rPr>
          <w:rFonts w:ascii="Times New Roman" w:hAnsi="Times New Roman" w:cs="Times New Roman"/>
        </w:rPr>
        <w:t xml:space="preserve"> as a backup because it manages the history and relationships between changes, but both help protect important work.</w:t>
      </w:r>
    </w:p>
    <w:p w14:paraId="2E569428" w14:textId="739B0CAA" w:rsidR="00282437" w:rsidRPr="00282437" w:rsidRDefault="00282437" w:rsidP="00282437">
      <w:pPr>
        <w:spacing w:line="480" w:lineRule="auto"/>
        <w:ind w:firstLine="720"/>
        <w:rPr>
          <w:rFonts w:ascii="Times New Roman" w:hAnsi="Times New Roman" w:cs="Times New Roman"/>
        </w:rPr>
      </w:pPr>
      <w:r w:rsidRPr="00282437">
        <w:rPr>
          <w:rFonts w:ascii="Times New Roman" w:hAnsi="Times New Roman" w:cs="Times New Roman"/>
        </w:rPr>
        <w:t xml:space="preserve">Naming conventions are also important, although the exact convention can vary. Games and other applications may use release and revision numbers, such as version 1.21.2 followed by version 1.21.3. Development snapshots may use additional identifiers to separate them from </w:t>
      </w:r>
      <w:r w:rsidRPr="00282437">
        <w:rPr>
          <w:rFonts w:ascii="Times New Roman" w:hAnsi="Times New Roman" w:cs="Times New Roman"/>
        </w:rPr>
        <w:lastRenderedPageBreak/>
        <w:t>official releases. The specific format matters less than applying it consistently.</w:t>
      </w:r>
      <w:r>
        <w:rPr>
          <w:rFonts w:ascii="Times New Roman" w:hAnsi="Times New Roman" w:cs="Times New Roman"/>
        </w:rPr>
        <w:t xml:space="preserve"> </w:t>
      </w:r>
      <w:r w:rsidRPr="00282437">
        <w:rPr>
          <w:rFonts w:ascii="Times New Roman" w:hAnsi="Times New Roman" w:cs="Times New Roman"/>
        </w:rPr>
        <w:t>Branches should follow a consistent convention as well. Using ticket numbers for features or bugs helps connect a branch to the work being performed. For example, bug-142-inventory-total identifies the branch’s purpose more clearly than new-fix. This is useful when the change requires separate testing or approval before release.</w:t>
      </w:r>
    </w:p>
    <w:p w14:paraId="01DD0150" w14:textId="17F6605F" w:rsidR="00367FDF" w:rsidRPr="00E376AC" w:rsidRDefault="00282437" w:rsidP="00282437">
      <w:pPr>
        <w:spacing w:line="480" w:lineRule="auto"/>
        <w:ind w:firstLine="720"/>
        <w:rPr>
          <w:rFonts w:ascii="Times New Roman" w:hAnsi="Times New Roman" w:cs="Times New Roman"/>
        </w:rPr>
      </w:pPr>
      <w:r w:rsidRPr="00282437">
        <w:rPr>
          <w:rFonts w:ascii="Times New Roman" w:hAnsi="Times New Roman" w:cs="Times New Roman"/>
        </w:rPr>
        <w:t xml:space="preserve">Finally, </w:t>
      </w:r>
      <w:proofErr w:type="gramStart"/>
      <w:r w:rsidRPr="00282437">
        <w:rPr>
          <w:rFonts w:ascii="Times New Roman" w:hAnsi="Times New Roman" w:cs="Times New Roman"/>
        </w:rPr>
        <w:t>commits</w:t>
      </w:r>
      <w:proofErr w:type="gramEnd"/>
      <w:r w:rsidRPr="00282437">
        <w:rPr>
          <w:rFonts w:ascii="Times New Roman" w:hAnsi="Times New Roman" w:cs="Times New Roman"/>
        </w:rPr>
        <w:t xml:space="preserve"> should be small enough to understand and include meaningful messages. A message such as “updated files” provides little help later. The message should explain the purpose of the </w:t>
      </w:r>
      <w:proofErr w:type="gramStart"/>
      <w:r w:rsidRPr="00282437">
        <w:rPr>
          <w:rFonts w:ascii="Times New Roman" w:hAnsi="Times New Roman" w:cs="Times New Roman"/>
        </w:rPr>
        <w:t>change</w:t>
      </w:r>
      <w:proofErr w:type="gramEnd"/>
      <w:r w:rsidRPr="00282437">
        <w:rPr>
          <w:rFonts w:ascii="Times New Roman" w:hAnsi="Times New Roman" w:cs="Times New Roman"/>
        </w:rPr>
        <w:t xml:space="preserve"> so the project history remains useful. These guidelines were selected because they address practical problems: losing work, following the wrong direction, revisiting experiments, identifying releases, and connecting changes to their original requests</w:t>
      </w:r>
      <w:r w:rsidR="00367FDF" w:rsidRPr="00E376AC">
        <w:rPr>
          <w:rFonts w:ascii="Times New Roman" w:hAnsi="Times New Roman" w:cs="Times New Roman"/>
        </w:rPr>
        <w:t>.</w:t>
      </w:r>
    </w:p>
    <w:p w14:paraId="43F451C6" w14:textId="73837D2F" w:rsidR="006B02FE" w:rsidRPr="00E376AC" w:rsidRDefault="00367FDF" w:rsidP="00282437">
      <w:pPr>
        <w:pStyle w:val="Heading1"/>
        <w:spacing w:line="480" w:lineRule="auto"/>
        <w:jc w:val="center"/>
        <w:rPr>
          <w:rFonts w:ascii="Times New Roman" w:hAnsi="Times New Roman" w:cs="Times New Roman"/>
          <w:b/>
          <w:bCs/>
          <w:color w:val="auto"/>
          <w:sz w:val="24"/>
          <w:szCs w:val="24"/>
        </w:rPr>
      </w:pPr>
      <w:r w:rsidRPr="00E376AC">
        <w:rPr>
          <w:rFonts w:ascii="Times New Roman" w:hAnsi="Times New Roman" w:cs="Times New Roman"/>
          <w:b/>
          <w:bCs/>
          <w:color w:val="auto"/>
          <w:sz w:val="24"/>
          <w:szCs w:val="24"/>
        </w:rPr>
        <w:t>Conclusion</w:t>
      </w:r>
    </w:p>
    <w:p w14:paraId="164191DB" w14:textId="57F17213" w:rsidR="00900681" w:rsidRPr="00282437" w:rsidRDefault="00282437" w:rsidP="00282437">
      <w:pPr>
        <w:spacing w:line="480" w:lineRule="auto"/>
        <w:ind w:firstLine="720"/>
        <w:rPr>
          <w:rFonts w:ascii="Times New Roman" w:hAnsi="Times New Roman" w:cs="Times New Roman"/>
        </w:rPr>
      </w:pPr>
      <w:r w:rsidRPr="00282437">
        <w:rPr>
          <w:rFonts w:ascii="Times New Roman" w:hAnsi="Times New Roman" w:cs="Times New Roman"/>
        </w:rPr>
        <w:t xml:space="preserve">Modern version control guidelines support collaboration, security, automation, and reliable releases. </w:t>
      </w:r>
      <w:proofErr w:type="spellStart"/>
      <w:r w:rsidRPr="00282437">
        <w:rPr>
          <w:rFonts w:ascii="Times New Roman" w:hAnsi="Times New Roman" w:cs="Times New Roman"/>
        </w:rPr>
        <w:t>Forschungszentrum</w:t>
      </w:r>
      <w:proofErr w:type="spellEnd"/>
      <w:r w:rsidRPr="00282437">
        <w:rPr>
          <w:rFonts w:ascii="Times New Roman" w:hAnsi="Times New Roman" w:cs="Times New Roman"/>
        </w:rPr>
        <w:t xml:space="preserve"> Jülich emphasizes consistent use and an understandable history. </w:t>
      </w:r>
      <w:proofErr w:type="spellStart"/>
      <w:r w:rsidRPr="00282437">
        <w:rPr>
          <w:rFonts w:ascii="Times New Roman" w:hAnsi="Times New Roman" w:cs="Times New Roman"/>
        </w:rPr>
        <w:t>Checkmarx</w:t>
      </w:r>
      <w:proofErr w:type="spellEnd"/>
      <w:r w:rsidRPr="00282437">
        <w:rPr>
          <w:rFonts w:ascii="Times New Roman" w:hAnsi="Times New Roman" w:cs="Times New Roman"/>
        </w:rPr>
        <w:t xml:space="preserve"> adds repository protection and security controls. Lopes et al. show that branching strategies should reflect the size and experience of the team.</w:t>
      </w:r>
      <w:r>
        <w:rPr>
          <w:rFonts w:ascii="Times New Roman" w:hAnsi="Times New Roman" w:cs="Times New Roman"/>
        </w:rPr>
        <w:t xml:space="preserve"> </w:t>
      </w:r>
      <w:r w:rsidRPr="00282437">
        <w:rPr>
          <w:rFonts w:ascii="Times New Roman" w:hAnsi="Times New Roman" w:cs="Times New Roman"/>
        </w:rPr>
        <w:t xml:space="preserve">The most important guideline remains the simplest one: version control must </w:t>
      </w:r>
      <w:proofErr w:type="gramStart"/>
      <w:r w:rsidRPr="00282437">
        <w:rPr>
          <w:rFonts w:ascii="Times New Roman" w:hAnsi="Times New Roman" w:cs="Times New Roman"/>
        </w:rPr>
        <w:t>actually be</w:t>
      </w:r>
      <w:proofErr w:type="gramEnd"/>
      <w:r w:rsidRPr="00282437">
        <w:rPr>
          <w:rFonts w:ascii="Times New Roman" w:hAnsi="Times New Roman" w:cs="Times New Roman"/>
        </w:rPr>
        <w:t xml:space="preserve"> used. Restore points, remote copies, consistent names, identifiable branches, and meaningful commits create a dependable project history. These practices allow developers to experiment and make mistakes without permanently losing earlier work</w:t>
      </w:r>
      <w:r>
        <w:rPr>
          <w:rFonts w:ascii="Times New Roman" w:hAnsi="Times New Roman" w:cs="Times New Roman"/>
        </w:rPr>
        <w:t>.</w:t>
      </w:r>
    </w:p>
    <w:p w14:paraId="5234644F" w14:textId="26D00AF8" w:rsidR="00900681" w:rsidRPr="00E376AC" w:rsidRDefault="00900681" w:rsidP="00282437">
      <w:pPr>
        <w:pStyle w:val="Heading1"/>
        <w:spacing w:line="480" w:lineRule="auto"/>
        <w:jc w:val="center"/>
        <w:rPr>
          <w:rFonts w:ascii="Times New Roman" w:hAnsi="Times New Roman" w:cs="Times New Roman"/>
          <w:b/>
          <w:bCs/>
          <w:color w:val="auto"/>
          <w:sz w:val="24"/>
          <w:szCs w:val="24"/>
        </w:rPr>
      </w:pPr>
      <w:r w:rsidRPr="00E376AC">
        <w:rPr>
          <w:rFonts w:ascii="Times New Roman" w:hAnsi="Times New Roman" w:cs="Times New Roman"/>
          <w:b/>
          <w:bCs/>
          <w:color w:val="auto"/>
          <w:sz w:val="24"/>
          <w:szCs w:val="24"/>
        </w:rPr>
        <w:lastRenderedPageBreak/>
        <w:t>References</w:t>
      </w:r>
    </w:p>
    <w:p w14:paraId="6D1C9BDD" w14:textId="0F3A417A" w:rsidR="006B2E36" w:rsidRPr="00E376AC" w:rsidRDefault="006B2E36" w:rsidP="00282437">
      <w:pPr>
        <w:spacing w:line="480" w:lineRule="auto"/>
        <w:ind w:left="720" w:hanging="720"/>
        <w:rPr>
          <w:rFonts w:ascii="Times New Roman" w:hAnsi="Times New Roman" w:cs="Times New Roman"/>
        </w:rPr>
      </w:pPr>
      <w:proofErr w:type="spellStart"/>
      <w:r w:rsidRPr="00E376AC">
        <w:rPr>
          <w:rFonts w:ascii="Times New Roman" w:hAnsi="Times New Roman" w:cs="Times New Roman"/>
        </w:rPr>
        <w:t>Forschungszentrum</w:t>
      </w:r>
      <w:proofErr w:type="spellEnd"/>
      <w:r w:rsidRPr="00E376AC">
        <w:rPr>
          <w:rFonts w:ascii="Times New Roman" w:hAnsi="Times New Roman" w:cs="Times New Roman"/>
        </w:rPr>
        <w:t xml:space="preserve"> Jülich. (2025, March 12). </w:t>
      </w:r>
      <w:r w:rsidRPr="00E376AC">
        <w:rPr>
          <w:rFonts w:ascii="Times New Roman" w:hAnsi="Times New Roman" w:cs="Times New Roman"/>
          <w:i/>
          <w:iCs/>
        </w:rPr>
        <w:t>Version control systems</w:t>
      </w:r>
      <w:r w:rsidRPr="00E376AC">
        <w:rPr>
          <w:rFonts w:ascii="Times New Roman" w:hAnsi="Times New Roman" w:cs="Times New Roman"/>
        </w:rPr>
        <w:t xml:space="preserve">. Retrieved from </w:t>
      </w:r>
      <w:hyperlink r:id="rId6" w:history="1">
        <w:r w:rsidRPr="00E376AC">
          <w:rPr>
            <w:rStyle w:val="Hyperlink"/>
            <w:rFonts w:ascii="Times New Roman" w:hAnsi="Times New Roman" w:cs="Times New Roman"/>
            <w:color w:val="auto"/>
          </w:rPr>
          <w:t>https://www.fz-juelich.de/en/rse/fzj-software-engineering-resources/version-control-systems/</w:t>
        </w:r>
      </w:hyperlink>
    </w:p>
    <w:p w14:paraId="7D945090" w14:textId="25FE983F" w:rsidR="006B2E36" w:rsidRPr="00E376AC" w:rsidRDefault="006B2E36" w:rsidP="00282437">
      <w:pPr>
        <w:spacing w:line="480" w:lineRule="auto"/>
        <w:ind w:left="720" w:hanging="720"/>
        <w:rPr>
          <w:rFonts w:ascii="Times New Roman" w:hAnsi="Times New Roman" w:cs="Times New Roman"/>
        </w:rPr>
      </w:pPr>
      <w:r w:rsidRPr="00E376AC">
        <w:rPr>
          <w:rFonts w:ascii="Times New Roman" w:hAnsi="Times New Roman" w:cs="Times New Roman"/>
        </w:rPr>
        <w:t xml:space="preserve">Lopes, P., </w:t>
      </w:r>
      <w:proofErr w:type="spellStart"/>
      <w:r w:rsidRPr="00E376AC">
        <w:rPr>
          <w:rFonts w:ascii="Times New Roman" w:hAnsi="Times New Roman" w:cs="Times New Roman"/>
        </w:rPr>
        <w:t>Accioly</w:t>
      </w:r>
      <w:proofErr w:type="spellEnd"/>
      <w:r w:rsidRPr="00E376AC">
        <w:rPr>
          <w:rFonts w:ascii="Times New Roman" w:hAnsi="Times New Roman" w:cs="Times New Roman"/>
        </w:rPr>
        <w:t xml:space="preserve">, P., Borba, P., &amp; Menezes, V. (2025). </w:t>
      </w:r>
      <w:r w:rsidRPr="00E376AC">
        <w:rPr>
          <w:rFonts w:ascii="Times New Roman" w:hAnsi="Times New Roman" w:cs="Times New Roman"/>
          <w:i/>
          <w:iCs/>
        </w:rPr>
        <w:t>Choosing the right Git workflow: A comparative analysis of trunk-based vs. branch-based approaches</w:t>
      </w:r>
      <w:r w:rsidRPr="00E376AC">
        <w:rPr>
          <w:rFonts w:ascii="Times New Roman" w:hAnsi="Times New Roman" w:cs="Times New Roman"/>
        </w:rPr>
        <w:t xml:space="preserve">. </w:t>
      </w:r>
      <w:proofErr w:type="spellStart"/>
      <w:r w:rsidRPr="00E376AC">
        <w:rPr>
          <w:rFonts w:ascii="Times New Roman" w:hAnsi="Times New Roman" w:cs="Times New Roman"/>
        </w:rPr>
        <w:t>arXiv</w:t>
      </w:r>
      <w:proofErr w:type="spellEnd"/>
      <w:r w:rsidRPr="00E376AC">
        <w:rPr>
          <w:rFonts w:ascii="Times New Roman" w:hAnsi="Times New Roman" w:cs="Times New Roman"/>
        </w:rPr>
        <w:t xml:space="preserve">. </w:t>
      </w:r>
      <w:r w:rsidRPr="00E376AC">
        <w:rPr>
          <w:rFonts w:ascii="Times New Roman" w:hAnsi="Times New Roman" w:cs="Times New Roman"/>
        </w:rPr>
        <w:t xml:space="preserve">Retrieved from </w:t>
      </w:r>
      <w:hyperlink r:id="rId7" w:history="1">
        <w:r w:rsidR="00782487" w:rsidRPr="00E376AC">
          <w:rPr>
            <w:rStyle w:val="Hyperlink"/>
            <w:rFonts w:ascii="Times New Roman" w:hAnsi="Times New Roman" w:cs="Times New Roman"/>
            <w:color w:val="auto"/>
          </w:rPr>
          <w:t>https://doi.org/10.48550/arXiv.2507.08943</w:t>
        </w:r>
      </w:hyperlink>
    </w:p>
    <w:p w14:paraId="3DE39814" w14:textId="1DE00B21" w:rsidR="006B2E36" w:rsidRPr="00E376AC" w:rsidRDefault="006B2E36" w:rsidP="00282437">
      <w:pPr>
        <w:spacing w:line="480" w:lineRule="auto"/>
        <w:ind w:left="720" w:hanging="720"/>
        <w:rPr>
          <w:rFonts w:ascii="Times New Roman" w:hAnsi="Times New Roman" w:cs="Times New Roman"/>
        </w:rPr>
      </w:pPr>
      <w:r w:rsidRPr="00E376AC">
        <w:rPr>
          <w:rFonts w:ascii="Times New Roman" w:hAnsi="Times New Roman" w:cs="Times New Roman"/>
        </w:rPr>
        <w:t xml:space="preserve">Rose, J. (2025, June 11). </w:t>
      </w:r>
      <w:r w:rsidRPr="00E376AC">
        <w:rPr>
          <w:rFonts w:ascii="Times New Roman" w:hAnsi="Times New Roman" w:cs="Times New Roman"/>
          <w:i/>
          <w:iCs/>
        </w:rPr>
        <w:t>Repository health monitoring part 2: Essential practices for secure repositories</w:t>
      </w:r>
      <w:r w:rsidRPr="00E376AC">
        <w:rPr>
          <w:rFonts w:ascii="Times New Roman" w:hAnsi="Times New Roman" w:cs="Times New Roman"/>
        </w:rPr>
        <w:t xml:space="preserve">. Checkmarx. Retrieved from </w:t>
      </w:r>
      <w:hyperlink r:id="rId8" w:history="1">
        <w:r w:rsidRPr="00E376AC">
          <w:rPr>
            <w:rStyle w:val="Hyperlink"/>
            <w:rFonts w:ascii="Times New Roman" w:hAnsi="Times New Roman" w:cs="Times New Roman"/>
            <w:color w:val="auto"/>
          </w:rPr>
          <w:t>https://checkmarx.com/blog/supply-chain-security/repository-health-monitoring-part-2-essential-practices-for-secure-repositories/</w:t>
        </w:r>
      </w:hyperlink>
    </w:p>
    <w:p w14:paraId="71910C93" w14:textId="5F4E032B" w:rsidR="00DB5A55" w:rsidRPr="00E376AC" w:rsidRDefault="00DB5A55" w:rsidP="00282437">
      <w:pPr>
        <w:spacing w:line="480" w:lineRule="auto"/>
        <w:ind w:left="720" w:hanging="720"/>
        <w:rPr>
          <w:rFonts w:ascii="Times New Roman" w:hAnsi="Times New Roman" w:cs="Times New Roman"/>
        </w:rPr>
      </w:pPr>
    </w:p>
    <w:p w14:paraId="73C10DCC" w14:textId="77777777" w:rsidR="00900681" w:rsidRPr="00E376AC" w:rsidRDefault="00900681" w:rsidP="00282437">
      <w:pPr>
        <w:spacing w:line="480" w:lineRule="auto"/>
        <w:rPr>
          <w:rFonts w:ascii="Times New Roman" w:hAnsi="Times New Roman" w:cs="Times New Roman"/>
        </w:rPr>
      </w:pPr>
    </w:p>
    <w:p w14:paraId="73E0B59A" w14:textId="77777777" w:rsidR="00367FDF" w:rsidRPr="00E376AC" w:rsidRDefault="00367FDF" w:rsidP="00282437">
      <w:pPr>
        <w:spacing w:line="480" w:lineRule="auto"/>
        <w:rPr>
          <w:rFonts w:ascii="Times New Roman" w:hAnsi="Times New Roman" w:cs="Times New Roman"/>
        </w:rPr>
      </w:pPr>
    </w:p>
    <w:p w14:paraId="2ECC26E1" w14:textId="77777777" w:rsidR="00B8717E" w:rsidRPr="00E376AC" w:rsidRDefault="00B8717E" w:rsidP="00282437">
      <w:pPr>
        <w:spacing w:line="480" w:lineRule="auto"/>
        <w:rPr>
          <w:rFonts w:ascii="Times New Roman" w:hAnsi="Times New Roman" w:cs="Times New Roman"/>
        </w:rPr>
      </w:pPr>
    </w:p>
    <w:sectPr w:rsidR="00B8717E" w:rsidRPr="00E376AC" w:rsidSect="00DB5A55">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6C2AF" w14:textId="77777777" w:rsidR="006E7035" w:rsidRDefault="006E7035" w:rsidP="00DB5A55">
      <w:pPr>
        <w:spacing w:after="0" w:line="240" w:lineRule="auto"/>
      </w:pPr>
      <w:r>
        <w:separator/>
      </w:r>
    </w:p>
  </w:endnote>
  <w:endnote w:type="continuationSeparator" w:id="0">
    <w:p w14:paraId="3146221E" w14:textId="77777777" w:rsidR="006E7035" w:rsidRDefault="006E7035" w:rsidP="00DB5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B5971" w14:textId="77777777" w:rsidR="006E7035" w:rsidRDefault="006E7035" w:rsidP="00DB5A55">
      <w:pPr>
        <w:spacing w:after="0" w:line="240" w:lineRule="auto"/>
      </w:pPr>
      <w:r>
        <w:separator/>
      </w:r>
    </w:p>
  </w:footnote>
  <w:footnote w:type="continuationSeparator" w:id="0">
    <w:p w14:paraId="1B01EC3B" w14:textId="77777777" w:rsidR="006E7035" w:rsidRDefault="006E7035" w:rsidP="00DB5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AE3F" w14:textId="0ABA22AE" w:rsidR="00DB5A55" w:rsidRDefault="006B2E36">
    <w:pPr>
      <w:pStyle w:val="Header"/>
    </w:pPr>
    <w:r>
      <w:t>Version Control Guidelines</w:t>
    </w:r>
    <w:r w:rsidR="00DB5A55">
      <w:tab/>
    </w:r>
    <w:r w:rsidR="00DB5A55">
      <w:tab/>
    </w:r>
    <w:r w:rsidR="00DB5A55">
      <w:fldChar w:fldCharType="begin"/>
    </w:r>
    <w:r w:rsidR="00DB5A55">
      <w:instrText xml:space="preserve"> PAGE   \* MERGEFORMAT </w:instrText>
    </w:r>
    <w:r w:rsidR="00DB5A55">
      <w:fldChar w:fldCharType="separate"/>
    </w:r>
    <w:r w:rsidR="00DB5A55">
      <w:rPr>
        <w:noProof/>
      </w:rPr>
      <w:t>1</w:t>
    </w:r>
    <w:r w:rsidR="00DB5A55">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AAEA8" w14:textId="44D9A1B8" w:rsidR="00DB5A55" w:rsidRDefault="00DB5A55" w:rsidP="00DB5A55">
    <w:pPr>
      <w:pStyle w:val="Header"/>
    </w:pPr>
    <w:r>
      <w:t xml:space="preserve">Running Head: </w:t>
    </w:r>
    <w:r w:rsidR="00F62C58">
      <w:t>Version Control Guidelines</w:t>
    </w:r>
    <w:r w:rsidR="00F62C58">
      <w:tab/>
      <w:t xml:space="preserve"> </w:t>
    </w:r>
    <w:r>
      <w:tab/>
    </w:r>
    <w:r>
      <w:fldChar w:fldCharType="begin"/>
    </w:r>
    <w:r>
      <w:instrText xml:space="preserve"> PAGE   \* MERGEFORMAT </w:instrText>
    </w:r>
    <w:r>
      <w:fldChar w:fldCharType="separate"/>
    </w:r>
    <w:r>
      <w:t>1</w:t>
    </w:r>
    <w:r>
      <w:rPr>
        <w:noProof/>
      </w:rPr>
      <w:fldChar w:fldCharType="end"/>
    </w:r>
  </w:p>
  <w:p w14:paraId="488D02F8" w14:textId="77777777" w:rsidR="00DB5A55" w:rsidRDefault="00DB5A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17E"/>
    <w:rsid w:val="000C1789"/>
    <w:rsid w:val="00114ED3"/>
    <w:rsid w:val="00130C56"/>
    <w:rsid w:val="001E3B69"/>
    <w:rsid w:val="00282437"/>
    <w:rsid w:val="00367FDF"/>
    <w:rsid w:val="004B5EDC"/>
    <w:rsid w:val="004C6CBB"/>
    <w:rsid w:val="006A7A6C"/>
    <w:rsid w:val="006B02FE"/>
    <w:rsid w:val="006B2E36"/>
    <w:rsid w:val="006E7035"/>
    <w:rsid w:val="007055E5"/>
    <w:rsid w:val="00782487"/>
    <w:rsid w:val="00857D4E"/>
    <w:rsid w:val="00900681"/>
    <w:rsid w:val="009B6187"/>
    <w:rsid w:val="00AA050F"/>
    <w:rsid w:val="00AA786E"/>
    <w:rsid w:val="00B06622"/>
    <w:rsid w:val="00B8717E"/>
    <w:rsid w:val="00DB5A55"/>
    <w:rsid w:val="00E376AC"/>
    <w:rsid w:val="00E933F4"/>
    <w:rsid w:val="00EF5A84"/>
    <w:rsid w:val="00F02A8D"/>
    <w:rsid w:val="00F62C58"/>
    <w:rsid w:val="00F730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41C19"/>
  <w15:chartTrackingRefBased/>
  <w15:docId w15:val="{EA273736-0B20-4C2D-B307-81393308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7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7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17E"/>
    <w:rPr>
      <w:rFonts w:eastAsiaTheme="majorEastAsia" w:cstheme="majorBidi"/>
      <w:color w:val="272727" w:themeColor="text1" w:themeTint="D8"/>
    </w:rPr>
  </w:style>
  <w:style w:type="paragraph" w:styleId="Title">
    <w:name w:val="Title"/>
    <w:basedOn w:val="Normal"/>
    <w:next w:val="Normal"/>
    <w:link w:val="TitleChar"/>
    <w:uiPriority w:val="10"/>
    <w:qFormat/>
    <w:rsid w:val="00B87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17E"/>
    <w:pPr>
      <w:spacing w:before="160"/>
      <w:jc w:val="center"/>
    </w:pPr>
    <w:rPr>
      <w:i/>
      <w:iCs/>
      <w:color w:val="404040" w:themeColor="text1" w:themeTint="BF"/>
    </w:rPr>
  </w:style>
  <w:style w:type="character" w:customStyle="1" w:styleId="QuoteChar">
    <w:name w:val="Quote Char"/>
    <w:basedOn w:val="DefaultParagraphFont"/>
    <w:link w:val="Quote"/>
    <w:uiPriority w:val="29"/>
    <w:rsid w:val="00B8717E"/>
    <w:rPr>
      <w:i/>
      <w:iCs/>
      <w:color w:val="404040" w:themeColor="text1" w:themeTint="BF"/>
    </w:rPr>
  </w:style>
  <w:style w:type="paragraph" w:styleId="ListParagraph">
    <w:name w:val="List Paragraph"/>
    <w:basedOn w:val="Normal"/>
    <w:uiPriority w:val="34"/>
    <w:qFormat/>
    <w:rsid w:val="00B8717E"/>
    <w:pPr>
      <w:ind w:left="720"/>
      <w:contextualSpacing/>
    </w:pPr>
  </w:style>
  <w:style w:type="character" w:styleId="IntenseEmphasis">
    <w:name w:val="Intense Emphasis"/>
    <w:basedOn w:val="DefaultParagraphFont"/>
    <w:uiPriority w:val="21"/>
    <w:qFormat/>
    <w:rsid w:val="00B8717E"/>
    <w:rPr>
      <w:i/>
      <w:iCs/>
      <w:color w:val="0F4761" w:themeColor="accent1" w:themeShade="BF"/>
    </w:rPr>
  </w:style>
  <w:style w:type="paragraph" w:styleId="IntenseQuote">
    <w:name w:val="Intense Quote"/>
    <w:basedOn w:val="Normal"/>
    <w:next w:val="Normal"/>
    <w:link w:val="IntenseQuoteChar"/>
    <w:uiPriority w:val="30"/>
    <w:qFormat/>
    <w:rsid w:val="00B87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17E"/>
    <w:rPr>
      <w:i/>
      <w:iCs/>
      <w:color w:val="0F4761" w:themeColor="accent1" w:themeShade="BF"/>
    </w:rPr>
  </w:style>
  <w:style w:type="character" w:styleId="IntenseReference">
    <w:name w:val="Intense Reference"/>
    <w:basedOn w:val="DefaultParagraphFont"/>
    <w:uiPriority w:val="32"/>
    <w:qFormat/>
    <w:rsid w:val="00B8717E"/>
    <w:rPr>
      <w:b/>
      <w:bCs/>
      <w:smallCaps/>
      <w:color w:val="0F4761" w:themeColor="accent1" w:themeShade="BF"/>
      <w:spacing w:val="5"/>
    </w:rPr>
  </w:style>
  <w:style w:type="character" w:styleId="Hyperlink">
    <w:name w:val="Hyperlink"/>
    <w:basedOn w:val="DefaultParagraphFont"/>
    <w:uiPriority w:val="99"/>
    <w:unhideWhenUsed/>
    <w:rsid w:val="00900681"/>
    <w:rPr>
      <w:color w:val="467886" w:themeColor="hyperlink"/>
      <w:u w:val="single"/>
    </w:rPr>
  </w:style>
  <w:style w:type="character" w:styleId="UnresolvedMention">
    <w:name w:val="Unresolved Mention"/>
    <w:basedOn w:val="DefaultParagraphFont"/>
    <w:uiPriority w:val="99"/>
    <w:semiHidden/>
    <w:unhideWhenUsed/>
    <w:rsid w:val="00900681"/>
    <w:rPr>
      <w:color w:val="605E5C"/>
      <w:shd w:val="clear" w:color="auto" w:fill="E1DFDD"/>
    </w:rPr>
  </w:style>
  <w:style w:type="character" w:styleId="FollowedHyperlink">
    <w:name w:val="FollowedHyperlink"/>
    <w:basedOn w:val="DefaultParagraphFont"/>
    <w:uiPriority w:val="99"/>
    <w:semiHidden/>
    <w:unhideWhenUsed/>
    <w:rsid w:val="009B6187"/>
    <w:rPr>
      <w:color w:val="96607D" w:themeColor="followedHyperlink"/>
      <w:u w:val="single"/>
    </w:rPr>
  </w:style>
  <w:style w:type="paragraph" w:styleId="Header">
    <w:name w:val="header"/>
    <w:basedOn w:val="Normal"/>
    <w:link w:val="HeaderChar"/>
    <w:uiPriority w:val="99"/>
    <w:unhideWhenUsed/>
    <w:rsid w:val="00DB5A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A55"/>
  </w:style>
  <w:style w:type="paragraph" w:styleId="Footer">
    <w:name w:val="footer"/>
    <w:basedOn w:val="Normal"/>
    <w:link w:val="FooterChar"/>
    <w:uiPriority w:val="99"/>
    <w:unhideWhenUsed/>
    <w:rsid w:val="00DB5A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A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eckmarx.com/blog/supply-chain-security/repository-health-monitoring-part-2-essential-practices-for-secure-repositories/" TargetMode="External"/><Relationship Id="rId3" Type="http://schemas.openxmlformats.org/officeDocument/2006/relationships/webSettings" Target="webSettings.xml"/><Relationship Id="rId7" Type="http://schemas.openxmlformats.org/officeDocument/2006/relationships/hyperlink" Target="https://doi.org/10.48550/arXiv.2507.08943"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z-juelich.de/en/rse/fzj-software-engineering-resources/version-control-systems/"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7</cp:revision>
  <dcterms:created xsi:type="dcterms:W3CDTF">2026-09-23T16:12:00Z</dcterms:created>
  <dcterms:modified xsi:type="dcterms:W3CDTF">2026-09-23T17:06:00Z</dcterms:modified>
</cp:coreProperties>
</file>