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677B" w14:textId="724A332E" w:rsidR="006014C2" w:rsidRDefault="006014C2">
      <w:r>
        <w:t>Minh Bao dep trai nhat the gioi</w:t>
      </w:r>
    </w:p>
    <w:sectPr w:rsidR="00601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C2"/>
    <w:rsid w:val="006014C2"/>
    <w:rsid w:val="0062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D67A"/>
  <w15:chartTrackingRefBased/>
  <w15:docId w15:val="{91C3988C-B188-49D9-AF13-E79F1391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MINH BẢO</dc:creator>
  <cp:keywords/>
  <dc:description/>
  <cp:lastModifiedBy>ĐINH MINH BẢO</cp:lastModifiedBy>
  <cp:revision>2</cp:revision>
  <dcterms:created xsi:type="dcterms:W3CDTF">2021-12-01T16:29:00Z</dcterms:created>
  <dcterms:modified xsi:type="dcterms:W3CDTF">2021-12-01T16:29:00Z</dcterms:modified>
</cp:coreProperties>
</file>