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C6D26CD" w:rsidR="00391BE4" w:rsidRDefault="00391BE4" w:rsidP="00632756">
      <w:pPr>
        <w:spacing w:line="360" w:lineRule="auto"/>
        <w:ind w:left="360"/>
        <w:jc w:val="center"/>
      </w:pPr>
      <w:r>
        <w:rPr>
          <w:b/>
          <w:bCs/>
        </w:rPr>
        <w:t>v5.</w:t>
      </w:r>
      <w:r w:rsidR="00E36690">
        <w:rPr>
          <w:b/>
          <w:bCs/>
        </w:rPr>
        <w:t>6</w:t>
      </w:r>
      <w:r w:rsidR="008241AF">
        <w:rPr>
          <w:b/>
          <w:bCs/>
        </w:rPr>
        <w:t>5</w:t>
      </w:r>
      <w:r>
        <w:t xml:space="preserve"> </w:t>
      </w:r>
      <w:r w:rsidR="00C4370B">
        <w:t>2</w:t>
      </w:r>
      <w:r w:rsidR="008241AF">
        <w:t>8</w:t>
      </w:r>
      <w:r>
        <w:t xml:space="preserve"> </w:t>
      </w:r>
      <w:r w:rsidR="00AD1B77">
        <w:t>Ma</w:t>
      </w:r>
      <w:r w:rsidR="00EC62FA">
        <w:t>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1A1DA4"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1A1DA4"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1A1DA4"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feature based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Die Rekonstruktion der Permischen Grundsprache (Bibliotheca Uralica)</w:t>
      </w:r>
      <w:r>
        <w:t xml:space="preserve"> </w:t>
      </w:r>
      <w:r>
        <w:rPr>
          <w:b/>
          <w:bCs/>
        </w:rPr>
        <w:t xml:space="preserve"> Akademiai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xml:space="preserve">, whose standard pronunciation is /’kɜ˞:nəl/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[ze:ɐ̬].</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[dɔ:n],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/a(:)r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[ʎu’ir.sə]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The native Thai rhotic is the alveolar trill. The English approximants /ɹ/ and /l/ are used interchangeably in Thai. That is, Thai speakers generally replace an English-derived R with a L, and when they hear L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[pa’:seo],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Alternations between Vowels an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[‘bi</w:t>
      </w:r>
      <w:r w:rsidRPr="00A76AF2">
        <w:rPr>
          <w:b/>
          <w:bCs/>
        </w:rPr>
        <w:t>j</w:t>
      </w:r>
      <w:r>
        <w:t>ɔsko:p]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[ze:</w:t>
      </w:r>
      <w:r w:rsidRPr="00A76AF2">
        <w:rPr>
          <w:b/>
          <w:bCs/>
        </w:rPr>
        <w:t>j</w:t>
      </w:r>
      <w:r>
        <w:t>ə(n)]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distinction between fricative, approximant, and intermediate /ʝ ʝ̞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r w:rsidR="00C50A8B">
        <w:t>Den</w:t>
      </w:r>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r w:rsidR="00754033">
        <w:rPr>
          <w:i/>
          <w:iCs/>
        </w:rPr>
        <w:t>w</w:t>
      </w:r>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The pharyngeal approximant [ʕ̞] is also equivalent to he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[tɔ:k]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r w:rsidR="008E21DD" w:rsidRPr="008E21DD">
        <w:rPr>
          <w:strike/>
        </w:rPr>
        <w:t>l</w:t>
      </w:r>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An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in !Xóõ.</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G|wi,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less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Post-trilled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maybe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[ⱱ̟] and the tapped stop [b̌] are arguably distinct, as are flapped [ɽ̃] and tapped [ɳ̌].</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/’peɾo/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o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[’b</w:t>
      </w:r>
      <w:r w:rsidR="008C0359">
        <w:t xml:space="preserve">e:ɾn]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r w:rsidR="008C0359">
        <w:t>[</w:t>
      </w:r>
      <w:r w:rsidR="005753EE">
        <w:t>,ɡɑ:toʊ’beɾe</w:t>
      </w:r>
      <w:r w:rsidR="008C0359">
        <w:t xml:space="preserve">] ‘go to bed!’, </w:t>
      </w:r>
      <w:r w:rsidR="008C0359">
        <w:rPr>
          <w:i/>
          <w:iCs/>
        </w:rPr>
        <w:t>Water /vaater/</w:t>
      </w:r>
      <w:r w:rsidR="005753EE">
        <w:t xml:space="preserve"> [‘vɑ:ɾ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‘faɾɜ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[’be:ɾn] to </w:t>
      </w:r>
      <w:r w:rsidRPr="000E7606">
        <w:rPr>
          <w:i/>
          <w:iCs/>
        </w:rPr>
        <w:t>Berre</w:t>
      </w:r>
      <w:r>
        <w:t xml:space="preserve"> [toʊ’beɾe], </w:t>
      </w:r>
      <w:r>
        <w:rPr>
          <w:i/>
          <w:iCs/>
        </w:rPr>
        <w:t>Warer</w:t>
      </w:r>
      <w:r>
        <w:t xml:space="preserve"> [‘vɑ:ɾɜ], </w:t>
      </w:r>
      <w:r>
        <w:rPr>
          <w:i/>
          <w:iCs/>
        </w:rPr>
        <w:t>Varrer</w:t>
      </w:r>
      <w:r>
        <w:t xml:space="preserve"> [‘faɾɜ].</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bɐɽɑ:</w:t>
      </w:r>
      <w:r>
        <w:t xml:space="preserve">] </w:t>
      </w:r>
      <w:r w:rsidRPr="007771A8">
        <w:rPr>
          <w:i/>
          <w:iCs/>
        </w:rPr>
        <w:t>big</w:t>
      </w:r>
      <w:r>
        <w:t xml:space="preserve">, </w:t>
      </w:r>
      <w:r w:rsidR="007771A8">
        <w:t xml:space="preserve">a murmured retroflex flap as in [koɽʱi:] </w:t>
      </w:r>
      <w:r w:rsidR="007771A8" w:rsidRPr="007771A8">
        <w:rPr>
          <w:i/>
          <w:iCs/>
        </w:rPr>
        <w:t>leper</w:t>
      </w:r>
      <w:r w:rsidR="007771A8">
        <w:t xml:space="preserve">, and a retroflex nasal flap in the Hindicized pronunciation of Sanskrit [mɐɽ̃i]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[ɺ] or [l], or sometimes central [ɾ].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[ɽ], alveolar tap [ɾ],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phones consist of a flap component followed by a lateral component, whereas in Iwaidja te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ⱱ,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ɟ̌, ɢ̌~ʀ̌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&lt;ʀ̌&gt;, but that could be confused with an extra-short, e.g., one-contact, trill. &lt;ɢ̌&gt;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[ɾ̃] – or [ň] – as an allophone of /ɾ/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F6845B4" w14:textId="77777777" w:rsidR="00023C8F" w:rsidRDefault="00023C8F">
      <w:pPr>
        <w:spacing w:after="160" w:line="259" w:lineRule="auto"/>
      </w:pPr>
      <w:r>
        <w:br w:type="page"/>
      </w:r>
    </w:p>
    <w:p w14:paraId="6DA93FE4" w14:textId="77777777" w:rsidR="00023C8F" w:rsidRDefault="00023C8F" w:rsidP="00E36690">
      <w:pPr>
        <w:spacing w:after="160" w:line="360" w:lineRule="auto"/>
      </w:pPr>
    </w:p>
    <w:p w14:paraId="3D179DEA" w14:textId="77777777" w:rsidR="00023C8F" w:rsidRPr="00023C8F" w:rsidRDefault="00023C8F" w:rsidP="00023C8F">
      <w:pPr>
        <w:spacing w:after="160" w:line="360" w:lineRule="auto"/>
        <w:jc w:val="center"/>
        <w:rPr>
          <w:b/>
          <w:bCs/>
          <w:sz w:val="32"/>
          <w:szCs w:val="32"/>
        </w:rPr>
      </w:pPr>
      <w:r w:rsidRPr="00023C8F">
        <w:rPr>
          <w:b/>
          <w:bCs/>
          <w:sz w:val="32"/>
          <w:szCs w:val="32"/>
        </w:rPr>
        <w:t>Vowel</w:t>
      </w:r>
    </w:p>
    <w:p w14:paraId="216E6163" w14:textId="77777777" w:rsidR="00023C8F" w:rsidRDefault="00023C8F" w:rsidP="00E36690">
      <w:pPr>
        <w:spacing w:after="160" w:line="360" w:lineRule="auto"/>
      </w:pPr>
    </w:p>
    <w:p w14:paraId="27F220C2" w14:textId="77777777" w:rsidR="00023C8F" w:rsidRDefault="00023C8F" w:rsidP="00E36690">
      <w:pPr>
        <w:spacing w:after="160" w:line="360" w:lineRule="auto"/>
      </w:pPr>
    </w:p>
    <w:p w14:paraId="6C7E8CD6" w14:textId="77777777" w:rsidR="00023C8F" w:rsidRPr="00023C8F" w:rsidRDefault="00023C8F" w:rsidP="00E36690">
      <w:pPr>
        <w:spacing w:after="160" w:line="360" w:lineRule="auto"/>
        <w:rPr>
          <w:b/>
          <w:bCs/>
          <w:sz w:val="28"/>
          <w:szCs w:val="28"/>
        </w:rPr>
      </w:pPr>
      <w:r w:rsidRPr="00023C8F">
        <w:rPr>
          <w:b/>
          <w:bCs/>
          <w:sz w:val="28"/>
          <w:szCs w:val="28"/>
        </w:rPr>
        <w:t>Overview</w:t>
      </w:r>
    </w:p>
    <w:p w14:paraId="399DA7CE" w14:textId="16B50364" w:rsidR="00023C8F" w:rsidRDefault="00023C8F" w:rsidP="00E36690">
      <w:pPr>
        <w:spacing w:after="160" w:line="360" w:lineRule="auto"/>
      </w:pPr>
    </w:p>
    <w:p w14:paraId="394FC1C9" w14:textId="5F92AE80" w:rsidR="00023C8F" w:rsidRDefault="00023C8F" w:rsidP="00023C8F">
      <w:pPr>
        <w:pStyle w:val="ListParagraph"/>
        <w:numPr>
          <w:ilvl w:val="0"/>
          <w:numId w:val="284"/>
        </w:numPr>
        <w:spacing w:after="160" w:line="360" w:lineRule="auto"/>
      </w:pPr>
      <w:r w:rsidRPr="00023C8F">
        <w:rPr>
          <w:u w:val="single"/>
        </w:rPr>
        <w:t>Definition of a Vowel</w:t>
      </w:r>
      <w:r>
        <w:t xml:space="preserve">: A </w:t>
      </w:r>
      <w:r w:rsidRPr="00023C8F">
        <w:rPr>
          <w:i/>
          <w:iCs/>
        </w:rPr>
        <w:t>vowel</w:t>
      </w:r>
      <w:r>
        <w:t xml:space="preserve"> is a syllabic speech sound pronounced without any stricture in the vocal tract (Ladefoged and Maddieson (1996), Wikipedia (2021)).</w:t>
      </w:r>
    </w:p>
    <w:p w14:paraId="193D410A" w14:textId="3B17DBF2" w:rsidR="009C74A0" w:rsidRDefault="009C74A0" w:rsidP="00023C8F">
      <w:pPr>
        <w:pStyle w:val="ListParagraph"/>
        <w:numPr>
          <w:ilvl w:val="0"/>
          <w:numId w:val="284"/>
        </w:numPr>
        <w:spacing w:after="160" w:line="360" w:lineRule="auto"/>
      </w:pPr>
      <w:r>
        <w:rPr>
          <w:u w:val="single"/>
        </w:rPr>
        <w:t>Latent Nature of the Vowel</w:t>
      </w:r>
      <w:r w:rsidRPr="009C74A0">
        <w:t>:</w:t>
      </w:r>
      <w:r>
        <w:t xml:space="preserve"> Vowels are the more latent part of the speech, forming together with the consonant part a whole unit of expressive – or expressible – sound.</w:t>
      </w:r>
    </w:p>
    <w:p w14:paraId="1D5DAEDB" w14:textId="0FF3990E" w:rsidR="009C74A0" w:rsidRDefault="009C74A0" w:rsidP="00023C8F">
      <w:pPr>
        <w:pStyle w:val="ListParagraph"/>
        <w:numPr>
          <w:ilvl w:val="0"/>
          <w:numId w:val="284"/>
        </w:numPr>
        <w:spacing w:after="160" w:line="360" w:lineRule="auto"/>
      </w:pPr>
      <w:r>
        <w:rPr>
          <w:u w:val="single"/>
        </w:rPr>
        <w:t>Quality, Loudness, Quantity, Voicing, and Prosody</w:t>
      </w:r>
      <w:r w:rsidRPr="009C74A0">
        <w:t>:</w:t>
      </w:r>
      <w:r>
        <w:t xml:space="preserve"> Vowels vary in quality, in loudness, and in quantity/length. They are usually voiced and also involved in prosodic variation such as tone, intonation, and stress.</w:t>
      </w:r>
    </w:p>
    <w:p w14:paraId="0F4374F9" w14:textId="202B21E8" w:rsidR="002230A6" w:rsidRDefault="002230A6" w:rsidP="00023C8F">
      <w:pPr>
        <w:pStyle w:val="ListParagraph"/>
        <w:numPr>
          <w:ilvl w:val="0"/>
          <w:numId w:val="284"/>
        </w:numPr>
        <w:spacing w:after="160" w:line="360" w:lineRule="auto"/>
      </w:pPr>
      <w:r>
        <w:rPr>
          <w:u w:val="single"/>
        </w:rPr>
        <w:t>Origin of the Term Vowel</w:t>
      </w:r>
      <w:r w:rsidRPr="002230A6">
        <w:t>:</w:t>
      </w:r>
      <w:r>
        <w:t xml:space="preserve"> The word </w:t>
      </w:r>
      <w:r>
        <w:rPr>
          <w:i/>
          <w:iCs/>
        </w:rPr>
        <w:t>vowel</w:t>
      </w:r>
      <w:r>
        <w:t xml:space="preserve"> comes from the Latin word </w:t>
      </w:r>
      <w:r>
        <w:rPr>
          <w:i/>
          <w:iCs/>
        </w:rPr>
        <w:t>vocalis</w:t>
      </w:r>
      <w:r>
        <w:t xml:space="preserve"> meaning vocal, i.e., relating to the voice.</w:t>
      </w:r>
    </w:p>
    <w:p w14:paraId="31C074AF" w14:textId="26EB3B94" w:rsidR="002230A6" w:rsidRDefault="002230A6" w:rsidP="00023C8F">
      <w:pPr>
        <w:pStyle w:val="ListParagraph"/>
        <w:numPr>
          <w:ilvl w:val="0"/>
          <w:numId w:val="284"/>
        </w:numPr>
        <w:spacing w:after="160" w:line="360" w:lineRule="auto"/>
      </w:pPr>
      <w:r>
        <w:rPr>
          <w:u w:val="single"/>
        </w:rPr>
        <w:t>Vowel Sounds and their Symbols</w:t>
      </w:r>
      <w:r w:rsidRPr="002230A6">
        <w:t>:</w:t>
      </w:r>
      <w:r>
        <w:t xml:space="preserve"> In English, the word </w:t>
      </w:r>
      <w:r>
        <w:rPr>
          <w:i/>
          <w:iCs/>
        </w:rPr>
        <w:t>vowel</w:t>
      </w:r>
      <w:r>
        <w:t xml:space="preserve"> is commonly used to refer both to the vowel sounds and the written symbols</w:t>
      </w:r>
      <w:r w:rsidR="00AB40F2">
        <w:t xml:space="preserve"> that represent them – a, e, i, o, u, and sometimes y.</w:t>
      </w:r>
    </w:p>
    <w:p w14:paraId="29596A05" w14:textId="4A448407" w:rsidR="00AB40F2" w:rsidRDefault="00AB40F2" w:rsidP="00023C8F">
      <w:pPr>
        <w:pStyle w:val="ListParagraph"/>
        <w:numPr>
          <w:ilvl w:val="0"/>
          <w:numId w:val="284"/>
        </w:numPr>
        <w:spacing w:after="160" w:line="360" w:lineRule="auto"/>
      </w:pPr>
      <w:r>
        <w:rPr>
          <w:u w:val="single"/>
        </w:rPr>
        <w:t>IPA Vowels Table</w:t>
      </w:r>
      <w:r w:rsidRPr="00AB40F2">
        <w:t>:</w:t>
      </w:r>
      <w:r w:rsidR="00E265F9">
        <w:t xml:space="preserve"> From Wikipedia (2021):</w:t>
      </w:r>
    </w:p>
    <w:p w14:paraId="180F4633" w14:textId="60CA5EE6" w:rsidR="00E265F9" w:rsidRDefault="00E265F9" w:rsidP="00E265F9">
      <w:pPr>
        <w:spacing w:after="160" w:line="360" w:lineRule="auto"/>
      </w:pPr>
      <w:r>
        <w:rPr>
          <w:noProof/>
        </w:rPr>
        <w:lastRenderedPageBreak/>
        <w:drawing>
          <wp:inline distT="0" distB="0" distL="0" distR="0" wp14:anchorId="4EA7779E" wp14:editId="0618FF42">
            <wp:extent cx="5943600" cy="530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307330"/>
                    </a:xfrm>
                    <a:prstGeom prst="rect">
                      <a:avLst/>
                    </a:prstGeom>
                  </pic:spPr>
                </pic:pic>
              </a:graphicData>
            </a:graphic>
          </wp:inline>
        </w:drawing>
      </w:r>
    </w:p>
    <w:p w14:paraId="489F0A4D" w14:textId="013C1DFE" w:rsidR="00AB40F2" w:rsidRDefault="00AB40F2" w:rsidP="00AB40F2">
      <w:pPr>
        <w:spacing w:after="160" w:line="360" w:lineRule="auto"/>
      </w:pPr>
    </w:p>
    <w:p w14:paraId="7A575031" w14:textId="02AC6D7A" w:rsidR="00AB40F2" w:rsidRDefault="00AB40F2" w:rsidP="00AB40F2">
      <w:pPr>
        <w:spacing w:after="160" w:line="360" w:lineRule="auto"/>
      </w:pPr>
    </w:p>
    <w:p w14:paraId="2BF0A223" w14:textId="1ABEB706" w:rsidR="00AB40F2" w:rsidRPr="00E265F9" w:rsidRDefault="00AB40F2" w:rsidP="00AB40F2">
      <w:pPr>
        <w:spacing w:after="160" w:line="360" w:lineRule="auto"/>
        <w:rPr>
          <w:b/>
          <w:bCs/>
          <w:sz w:val="28"/>
          <w:szCs w:val="28"/>
        </w:rPr>
      </w:pPr>
      <w:r w:rsidRPr="00E265F9">
        <w:rPr>
          <w:b/>
          <w:bCs/>
          <w:sz w:val="28"/>
          <w:szCs w:val="28"/>
        </w:rPr>
        <w:t>Vowels with Diacritics</w:t>
      </w:r>
    </w:p>
    <w:p w14:paraId="30653865" w14:textId="218028AA" w:rsidR="00AB40F2" w:rsidRDefault="00AB40F2" w:rsidP="00AB40F2">
      <w:pPr>
        <w:spacing w:after="160" w:line="360" w:lineRule="auto"/>
      </w:pPr>
    </w:p>
    <w:p w14:paraId="4CA4C02C" w14:textId="190EB609" w:rsidR="00AB40F2" w:rsidRDefault="00B44743" w:rsidP="00AB40F2">
      <w:pPr>
        <w:pStyle w:val="ListParagraph"/>
        <w:numPr>
          <w:ilvl w:val="0"/>
          <w:numId w:val="285"/>
        </w:numPr>
        <w:spacing w:after="160" w:line="360" w:lineRule="auto"/>
      </w:pPr>
      <w:r>
        <w:rPr>
          <w:u w:val="single"/>
        </w:rPr>
        <w:t>¨</w:t>
      </w:r>
      <w:r w:rsidR="00AB40F2">
        <w:t xml:space="preserve">: CENTRALIZED | </w:t>
      </w:r>
      <w:r>
        <w:t>ɒ̈, ɪ̈, ʊ̈</w:t>
      </w:r>
    </w:p>
    <w:p w14:paraId="6EAB4E58" w14:textId="273809E2" w:rsidR="00B44743" w:rsidRDefault="00B44743" w:rsidP="00AB40F2">
      <w:pPr>
        <w:pStyle w:val="ListParagraph"/>
        <w:numPr>
          <w:ilvl w:val="0"/>
          <w:numId w:val="285"/>
        </w:numPr>
        <w:spacing w:after="160" w:line="360" w:lineRule="auto"/>
      </w:pPr>
      <w:r w:rsidRPr="00B44743">
        <w:rPr>
          <w:u w:val="single"/>
        </w:rPr>
        <w:t>˟</w:t>
      </w:r>
      <w:r>
        <w:t>: MID-CENTRALIZED | ɯ̽</w:t>
      </w:r>
    </w:p>
    <w:p w14:paraId="2BDFEC7F" w14:textId="19A2DA67" w:rsidR="00B44743" w:rsidRDefault="00B44743" w:rsidP="00AB40F2">
      <w:pPr>
        <w:pStyle w:val="ListParagraph"/>
        <w:numPr>
          <w:ilvl w:val="0"/>
          <w:numId w:val="285"/>
        </w:numPr>
        <w:spacing w:after="160" w:line="360" w:lineRule="auto"/>
      </w:pPr>
      <w:r>
        <w:rPr>
          <w:u w:val="single"/>
        </w:rPr>
        <w:t>˕</w:t>
      </w:r>
      <w:r w:rsidRPr="00B44743">
        <w:t>:</w:t>
      </w:r>
      <w:r>
        <w:t xml:space="preserve"> LOWERED | </w:t>
      </w:r>
      <w:r w:rsidR="00306D3B">
        <w:t>ɵ̞, ɞ̞</w:t>
      </w:r>
    </w:p>
    <w:p w14:paraId="17A16AC7" w14:textId="0A328FDD" w:rsidR="0069136B" w:rsidRDefault="0069136B" w:rsidP="0069136B">
      <w:pPr>
        <w:spacing w:after="160" w:line="360" w:lineRule="auto"/>
      </w:pPr>
    </w:p>
    <w:p w14:paraId="50C5CC7A" w14:textId="4F425131" w:rsidR="0069136B" w:rsidRDefault="0069136B" w:rsidP="0069136B">
      <w:pPr>
        <w:spacing w:after="160" w:line="360" w:lineRule="auto"/>
      </w:pPr>
    </w:p>
    <w:p w14:paraId="3E319BB8" w14:textId="11C989AF" w:rsidR="0069136B" w:rsidRPr="0069136B" w:rsidRDefault="0069136B" w:rsidP="0069136B">
      <w:pPr>
        <w:spacing w:after="160" w:line="360" w:lineRule="auto"/>
        <w:rPr>
          <w:b/>
          <w:bCs/>
          <w:sz w:val="28"/>
          <w:szCs w:val="28"/>
        </w:rPr>
      </w:pPr>
      <w:r w:rsidRPr="0069136B">
        <w:rPr>
          <w:b/>
          <w:bCs/>
          <w:sz w:val="28"/>
          <w:szCs w:val="28"/>
        </w:rPr>
        <w:t>Definition</w:t>
      </w:r>
    </w:p>
    <w:p w14:paraId="7BB3B87E" w14:textId="38B9A346" w:rsidR="0069136B" w:rsidRDefault="0069136B" w:rsidP="0069136B">
      <w:pPr>
        <w:spacing w:after="160" w:line="360" w:lineRule="auto"/>
      </w:pPr>
    </w:p>
    <w:p w14:paraId="44B984AE" w14:textId="64986DA5" w:rsidR="0069136B" w:rsidRDefault="0069136B" w:rsidP="0069136B">
      <w:pPr>
        <w:pStyle w:val="ListParagraph"/>
        <w:numPr>
          <w:ilvl w:val="0"/>
          <w:numId w:val="286"/>
        </w:numPr>
        <w:spacing w:after="160" w:line="360" w:lineRule="auto"/>
      </w:pPr>
      <w:r w:rsidRPr="0069136B">
        <w:rPr>
          <w:u w:val="single"/>
        </w:rPr>
        <w:t>Phonetic and Phonological Vowel Definitions</w:t>
      </w:r>
      <w:r>
        <w:t>: There are two complementary definitions of vowel, one phonetic and the other phonological.</w:t>
      </w:r>
    </w:p>
    <w:p w14:paraId="46B333C0" w14:textId="4CF45562" w:rsidR="0069136B" w:rsidRDefault="0069136B" w:rsidP="0069136B">
      <w:pPr>
        <w:pStyle w:val="ListParagraph"/>
        <w:numPr>
          <w:ilvl w:val="0"/>
          <w:numId w:val="286"/>
        </w:numPr>
        <w:spacing w:after="160" w:line="360" w:lineRule="auto"/>
      </w:pPr>
      <w:r>
        <w:rPr>
          <w:u w:val="single"/>
        </w:rPr>
        <w:t>Phonetic Definition of a Vowel</w:t>
      </w:r>
      <w:r w:rsidRPr="0069136B">
        <w:t>:</w:t>
      </w:r>
      <w:r>
        <w:t xml:space="preserve"> In the phonetic definition, a vowel is a sound, such as the English ‘ah”</w:t>
      </w:r>
      <w:r w:rsidR="007022EF">
        <w:t xml:space="preserve"> /ɑ:/ or “oh” /oʊ:/, produced with an open vocal tract; it is median, i.e., the air escapes through the middle of the tongue, oral, i.e., at least some of the airflow must escape through the mouth, frictionless, and continuant (Crittenden (2014)).</w:t>
      </w:r>
    </w:p>
    <w:p w14:paraId="547C693E" w14:textId="252F3408" w:rsidR="001B3263" w:rsidRDefault="001B3263" w:rsidP="0069136B">
      <w:pPr>
        <w:pStyle w:val="ListParagraph"/>
        <w:numPr>
          <w:ilvl w:val="0"/>
          <w:numId w:val="286"/>
        </w:numPr>
        <w:spacing w:after="160" w:line="360" w:lineRule="auto"/>
      </w:pPr>
      <w:r>
        <w:rPr>
          <w:u w:val="single"/>
        </w:rPr>
        <w:t>Air Pressure Buildup above Glottis</w:t>
      </w:r>
      <w:r>
        <w:t>: There is no significant buildup of air pressure at any point above the glottis.</w:t>
      </w:r>
    </w:p>
    <w:p w14:paraId="1EEBE4AF" w14:textId="0056A6CD" w:rsidR="00AC5E47" w:rsidRDefault="00AC5E47" w:rsidP="0069136B">
      <w:pPr>
        <w:pStyle w:val="ListParagraph"/>
        <w:numPr>
          <w:ilvl w:val="0"/>
          <w:numId w:val="286"/>
        </w:numPr>
        <w:spacing w:after="160" w:line="360" w:lineRule="auto"/>
      </w:pPr>
      <w:r>
        <w:rPr>
          <w:u w:val="single"/>
        </w:rPr>
        <w:t>Unrestricted Flow through Vocal Tract</w:t>
      </w:r>
      <w:r w:rsidRPr="00AC5E47">
        <w:t>:</w:t>
      </w:r>
      <w:r>
        <w:t xml:space="preserve"> This contrasts with the consonants, such as the English “sh” [ʃ], which have a constriction or a closure at some point along the vocal tract.</w:t>
      </w:r>
    </w:p>
    <w:p w14:paraId="1749BDC6" w14:textId="75D81B7D" w:rsidR="0022321B" w:rsidRDefault="0022321B" w:rsidP="0069136B">
      <w:pPr>
        <w:pStyle w:val="ListParagraph"/>
        <w:numPr>
          <w:ilvl w:val="0"/>
          <w:numId w:val="286"/>
        </w:numPr>
        <w:spacing w:after="160" w:line="360" w:lineRule="auto"/>
      </w:pPr>
      <w:r>
        <w:rPr>
          <w:u w:val="single"/>
        </w:rPr>
        <w:t>Phonological Definition of a Vowel</w:t>
      </w:r>
      <w:r w:rsidRPr="0022321B">
        <w:t>:</w:t>
      </w:r>
      <w:r>
        <w:t xml:space="preserve"> In a phonological definition, a vowel is defined as syllabic, the sound that forms the peak of the syllable (Cruttenden (2014)). A phonetic equivalent but non-syllabic sound is a semi-vowel.</w:t>
      </w:r>
    </w:p>
    <w:p w14:paraId="7EA37481" w14:textId="5F8486E4" w:rsidR="0022321B" w:rsidRDefault="0022321B" w:rsidP="0069136B">
      <w:pPr>
        <w:pStyle w:val="ListParagraph"/>
        <w:numPr>
          <w:ilvl w:val="0"/>
          <w:numId w:val="286"/>
        </w:numPr>
        <w:spacing w:after="160" w:line="360" w:lineRule="auto"/>
      </w:pPr>
      <w:r>
        <w:rPr>
          <w:u w:val="single"/>
        </w:rPr>
        <w:t>Positions of Vowels and Consonants</w:t>
      </w:r>
      <w:r w:rsidRPr="0022321B">
        <w:t>:</w:t>
      </w:r>
      <w:r>
        <w:t xml:space="preserve"> In oral languages, phonetic vowels normally form the peak/nucleus of many or all syllables, whereas consonants form the onset, and – in languages that have them – the coda.</w:t>
      </w:r>
    </w:p>
    <w:p w14:paraId="7A37C0D3" w14:textId="3CA4519A" w:rsidR="00AC152C" w:rsidRDefault="00AC152C" w:rsidP="0069136B">
      <w:pPr>
        <w:pStyle w:val="ListParagraph"/>
        <w:numPr>
          <w:ilvl w:val="0"/>
          <w:numId w:val="286"/>
        </w:numPr>
        <w:spacing w:after="160" w:line="360" w:lineRule="auto"/>
      </w:pPr>
      <w:r>
        <w:rPr>
          <w:u w:val="single"/>
        </w:rPr>
        <w:t>Consonants Used to form the Syllable Nucleus</w:t>
      </w:r>
      <w:r w:rsidRPr="00AC152C">
        <w:t>:</w:t>
      </w:r>
      <w:r>
        <w:t xml:space="preserve"> Some languages allow other sounds to form the nucleus of a syllable, such as the syllabic, i.e., vocalic </w:t>
      </w:r>
      <w:r>
        <w:rPr>
          <w:i/>
          <w:iCs/>
        </w:rPr>
        <w:t>l</w:t>
      </w:r>
      <w:r>
        <w:t xml:space="preserve"> in the English word </w:t>
      </w:r>
      <w:r>
        <w:rPr>
          <w:i/>
          <w:iCs/>
        </w:rPr>
        <w:t>table</w:t>
      </w:r>
      <w:r>
        <w:t xml:space="preserve"> [‘t</w:t>
      </w:r>
      <w:r w:rsidR="00704777">
        <w:t>ʰ</w:t>
      </w:r>
      <w:r>
        <w:t>e</w:t>
      </w:r>
      <w:r w:rsidR="00704777">
        <w:t>ɪ.bl̩</w:t>
      </w:r>
      <w:r>
        <w:t>] – which, when not considered to have a weak vowel sound, becomes [</w:t>
      </w:r>
      <w:r w:rsidR="00704777">
        <w:t>‘tʰeɪ.bəl</w:t>
      </w:r>
      <w:r>
        <w:t xml:space="preserve">] – or the syllabic </w:t>
      </w:r>
      <w:r>
        <w:rPr>
          <w:i/>
          <w:iCs/>
        </w:rPr>
        <w:t>r</w:t>
      </w:r>
      <w:r>
        <w:t xml:space="preserve"> in the Serbo-Croatian </w:t>
      </w:r>
      <w:r>
        <w:rPr>
          <w:i/>
          <w:iCs/>
        </w:rPr>
        <w:t>vrt</w:t>
      </w:r>
      <w:r>
        <w:t xml:space="preserve"> [</w:t>
      </w:r>
      <w:r w:rsidR="00704777">
        <w:t>ʋr̩</w:t>
      </w:r>
      <w:r w:rsidR="00704777" w:rsidRPr="00704777">
        <w:rPr>
          <w:vertAlign w:val="superscript"/>
        </w:rPr>
        <w:t>ʌ</w:t>
      </w:r>
      <w:r w:rsidR="00704777">
        <w:t>t</w:t>
      </w:r>
      <w:r>
        <w:t>] “garden”.</w:t>
      </w:r>
    </w:p>
    <w:p w14:paraId="06DB6401" w14:textId="5DBB73BA" w:rsidR="00704777" w:rsidRDefault="00704777" w:rsidP="0069136B">
      <w:pPr>
        <w:pStyle w:val="ListParagraph"/>
        <w:numPr>
          <w:ilvl w:val="0"/>
          <w:numId w:val="286"/>
        </w:numPr>
        <w:spacing w:after="160" w:line="360" w:lineRule="auto"/>
      </w:pPr>
      <w:r>
        <w:rPr>
          <w:u w:val="single"/>
        </w:rPr>
        <w:t>Mismatch between Phonetic and Phonological Definitions</w:t>
      </w:r>
      <w:r w:rsidRPr="00704777">
        <w:t>:</w:t>
      </w:r>
      <w:r>
        <w:t xml:space="preserve"> The phonetic definition of a “vowel”, i.e., </w:t>
      </w:r>
      <w:r w:rsidR="00A56F71">
        <w:t>a sound produced wit no constriction in the vocal tract, does not always match the phonological definition, i.e., a sound that forms the peak of a syllable (Laver (1994)).</w:t>
      </w:r>
    </w:p>
    <w:p w14:paraId="7B53843A" w14:textId="7752DACA" w:rsidR="00A56F71" w:rsidRDefault="00A56F71" w:rsidP="0069136B">
      <w:pPr>
        <w:pStyle w:val="ListParagraph"/>
        <w:numPr>
          <w:ilvl w:val="0"/>
          <w:numId w:val="286"/>
        </w:numPr>
        <w:spacing w:after="160" w:line="360" w:lineRule="auto"/>
      </w:pPr>
      <w:r>
        <w:rPr>
          <w:u w:val="single"/>
        </w:rPr>
        <w:t>Illustration using Approximants [j]/[w]</w:t>
      </w:r>
      <w:r w:rsidRPr="00A56F71">
        <w:t>:</w:t>
      </w:r>
      <w:r>
        <w:t xml:space="preserve"> The approximants [j] and [w] illustrate this; both are without much of a constriction – so phonetically they seem to be vowel-like, but they occur at the onset of syllables, e.g., in “yet” and “wet”, which suggests that </w:t>
      </w:r>
      <w:r w:rsidR="006632FE">
        <w:t>p</w:t>
      </w:r>
      <w:r>
        <w:t>honologically they are consonants.</w:t>
      </w:r>
    </w:p>
    <w:p w14:paraId="40DC6E3F" w14:textId="66D0AA8C" w:rsidR="00590622" w:rsidRDefault="00590622" w:rsidP="0069136B">
      <w:pPr>
        <w:pStyle w:val="ListParagraph"/>
        <w:numPr>
          <w:ilvl w:val="0"/>
          <w:numId w:val="286"/>
        </w:numPr>
        <w:spacing w:after="160" w:line="360" w:lineRule="auto"/>
      </w:pPr>
      <w:r>
        <w:rPr>
          <w:u w:val="single"/>
        </w:rPr>
        <w:lastRenderedPageBreak/>
        <w:t>Limited Constriction in Rhotic Dialects</w:t>
      </w:r>
      <w:r w:rsidRPr="00590622">
        <w:t>:</w:t>
      </w:r>
      <w:r>
        <w:t xml:space="preserve"> A similar debate arises over whether a word like </w:t>
      </w:r>
      <w:r>
        <w:rPr>
          <w:i/>
          <w:iCs/>
        </w:rPr>
        <w:t>bird</w:t>
      </w:r>
      <w:r>
        <w:t xml:space="preserve"> in a rhotic dialect has an r-colored vowel /ɝ/ or a syllabic consonants /ɹ̩/.</w:t>
      </w:r>
    </w:p>
    <w:p w14:paraId="6E2B981F" w14:textId="1441A3AC" w:rsidR="006632FE" w:rsidRDefault="006632FE" w:rsidP="0069136B">
      <w:pPr>
        <w:pStyle w:val="ListParagraph"/>
        <w:numPr>
          <w:ilvl w:val="0"/>
          <w:numId w:val="286"/>
        </w:numPr>
        <w:spacing w:after="160" w:line="360" w:lineRule="auto"/>
      </w:pPr>
      <w:r>
        <w:rPr>
          <w:u w:val="single"/>
        </w:rPr>
        <w:t>Pike’s Distinction - Vowel vs</w:t>
      </w:r>
      <w:r w:rsidRPr="006632FE">
        <w:rPr>
          <w:u w:val="single"/>
        </w:rPr>
        <w:t>. Voccoid</w:t>
      </w:r>
      <w:r>
        <w:t xml:space="preserve">: Pike (1943) suggested the terms </w:t>
      </w:r>
      <w:r>
        <w:rPr>
          <w:i/>
          <w:iCs/>
        </w:rPr>
        <w:t>voccoid</w:t>
      </w:r>
      <w:r>
        <w:t xml:space="preserve"> for a phonetic vowel and </w:t>
      </w:r>
      <w:r>
        <w:rPr>
          <w:i/>
          <w:iCs/>
        </w:rPr>
        <w:t>vowel</w:t>
      </w:r>
      <w:r>
        <w:t xml:space="preserve"> for a phonological vowel (Crystal (2005)), so, using this terminology, [j] and [w] are classified as voccoids but not vowels.</w:t>
      </w:r>
    </w:p>
    <w:p w14:paraId="3530AEDD" w14:textId="4ABC5C96" w:rsidR="006632FE" w:rsidRDefault="006632FE" w:rsidP="0069136B">
      <w:pPr>
        <w:pStyle w:val="ListParagraph"/>
        <w:numPr>
          <w:ilvl w:val="0"/>
          <w:numId w:val="286"/>
        </w:numPr>
        <w:spacing w:after="160" w:line="360" w:lineRule="auto"/>
      </w:pPr>
      <w:r>
        <w:rPr>
          <w:u w:val="single"/>
        </w:rPr>
        <w:t>Constriction Applied to Pronouncing Approximants</w:t>
      </w:r>
      <w:r w:rsidRPr="006632FE">
        <w:t>:</w:t>
      </w:r>
      <w:r>
        <w:t xml:space="preserve"> However, Maddieson and Emmorey (1985) demonstrated from a range of languages that semivowels are produced with a narrower constriction of the vocal tract than vowels, so may e considered consonants on that basis (Ladefoged and Maddieson (1996)).</w:t>
      </w:r>
    </w:p>
    <w:p w14:paraId="3738D337" w14:textId="2C70B8DB" w:rsidR="001670AF" w:rsidRDefault="001670AF" w:rsidP="0069136B">
      <w:pPr>
        <w:pStyle w:val="ListParagraph"/>
        <w:numPr>
          <w:ilvl w:val="0"/>
          <w:numId w:val="286"/>
        </w:numPr>
        <w:spacing w:after="160" w:line="360" w:lineRule="auto"/>
      </w:pPr>
      <w:r>
        <w:rPr>
          <w:u w:val="single"/>
        </w:rPr>
        <w:t>Syllabic Vowels/Nasals Phonetic/Phonological Conflict</w:t>
      </w:r>
      <w:r w:rsidRPr="001670AF">
        <w:t>:</w:t>
      </w:r>
      <w:r>
        <w:t xml:space="preserve"> Nonetheless, phonetic and phonemic definitions still conflict for the syllabic /l/ in </w:t>
      </w:r>
      <w:r>
        <w:rPr>
          <w:i/>
          <w:iCs/>
        </w:rPr>
        <w:t>table</w:t>
      </w:r>
      <w:r>
        <w:t xml:space="preserve"> or the syllabic nasals in </w:t>
      </w:r>
      <w:r>
        <w:rPr>
          <w:i/>
          <w:iCs/>
        </w:rPr>
        <w:t>button</w:t>
      </w:r>
      <w:r>
        <w:t xml:space="preserve"> and </w:t>
      </w:r>
      <w:r>
        <w:rPr>
          <w:i/>
          <w:iCs/>
        </w:rPr>
        <w:t>rhythm</w:t>
      </w:r>
      <w:r>
        <w:t>.</w:t>
      </w:r>
    </w:p>
    <w:p w14:paraId="7B70614D" w14:textId="75500E4C" w:rsidR="001670AF" w:rsidRDefault="001670AF" w:rsidP="001670AF">
      <w:pPr>
        <w:spacing w:after="160" w:line="360" w:lineRule="auto"/>
      </w:pPr>
    </w:p>
    <w:p w14:paraId="1B4170AC" w14:textId="388C4216" w:rsidR="001670AF" w:rsidRDefault="001670AF" w:rsidP="001670AF">
      <w:pPr>
        <w:spacing w:after="160" w:line="360" w:lineRule="auto"/>
      </w:pPr>
    </w:p>
    <w:p w14:paraId="77D02A65" w14:textId="1D947031" w:rsidR="001670AF" w:rsidRPr="006D03E7" w:rsidRDefault="001670AF" w:rsidP="001670AF">
      <w:pPr>
        <w:spacing w:after="160" w:line="360" w:lineRule="auto"/>
        <w:rPr>
          <w:b/>
          <w:bCs/>
          <w:sz w:val="28"/>
          <w:szCs w:val="28"/>
        </w:rPr>
      </w:pPr>
      <w:r w:rsidRPr="006D03E7">
        <w:rPr>
          <w:b/>
          <w:bCs/>
          <w:sz w:val="28"/>
          <w:szCs w:val="28"/>
        </w:rPr>
        <w:t>Articulation</w:t>
      </w:r>
    </w:p>
    <w:p w14:paraId="62A0C025" w14:textId="4BF83C0F" w:rsidR="001670AF" w:rsidRDefault="001670AF" w:rsidP="001670AF">
      <w:pPr>
        <w:spacing w:after="160" w:line="360" w:lineRule="auto"/>
      </w:pPr>
    </w:p>
    <w:p w14:paraId="0D24E584" w14:textId="5D1F9F59" w:rsidR="001670AF" w:rsidRDefault="001670AF" w:rsidP="006D03E7">
      <w:pPr>
        <w:pStyle w:val="ListParagraph"/>
        <w:numPr>
          <w:ilvl w:val="0"/>
          <w:numId w:val="287"/>
        </w:numPr>
        <w:spacing w:after="160" w:line="360" w:lineRule="auto"/>
      </w:pPr>
      <w:r w:rsidRPr="006D03E7">
        <w:rPr>
          <w:u w:val="single"/>
        </w:rPr>
        <w:t>Traditional View of Vowel Production</w:t>
      </w:r>
      <w:r>
        <w:t xml:space="preserve">: This, as is reflected in the terminology and presentation of the International Phonetic Association, is one of the articulatory features that determine a vowel’s </w:t>
      </w:r>
      <w:r w:rsidRPr="006D03E7">
        <w:rPr>
          <w:i/>
          <w:iCs/>
        </w:rPr>
        <w:t>quality</w:t>
      </w:r>
      <w:r>
        <w:t xml:space="preserve"> as distinguishing it from other </w:t>
      </w:r>
      <w:r w:rsidR="006D03E7">
        <w:t>vowels.</w:t>
      </w:r>
    </w:p>
    <w:p w14:paraId="213103F5" w14:textId="5F75EFEE" w:rsidR="006D03E7" w:rsidRDefault="006D03E7" w:rsidP="006D03E7">
      <w:pPr>
        <w:pStyle w:val="ListParagraph"/>
        <w:numPr>
          <w:ilvl w:val="0"/>
          <w:numId w:val="287"/>
        </w:numPr>
        <w:spacing w:after="160" w:line="360" w:lineRule="auto"/>
      </w:pPr>
      <w:r>
        <w:rPr>
          <w:u w:val="single"/>
        </w:rPr>
        <w:t>Daniel Jones’ Cardinal Vowel System</w:t>
      </w:r>
      <w:r w:rsidRPr="006D03E7">
        <w:t>:</w:t>
      </w:r>
      <w:r>
        <w:t xml:space="preserve"> Daniel Jones developed the cardinal vowel system to describe the vowels in terms of the features of tongue </w:t>
      </w:r>
      <w:r>
        <w:rPr>
          <w:i/>
          <w:iCs/>
        </w:rPr>
        <w:t>height</w:t>
      </w:r>
      <w:r>
        <w:t xml:space="preserve"> – vertical dimension, tongue </w:t>
      </w:r>
      <w:r>
        <w:rPr>
          <w:i/>
          <w:iCs/>
        </w:rPr>
        <w:t>backness</w:t>
      </w:r>
      <w:r>
        <w:t xml:space="preserve"> – horizontal dimension, and </w:t>
      </w:r>
      <w:r>
        <w:rPr>
          <w:i/>
          <w:iCs/>
        </w:rPr>
        <w:t>roundedness</w:t>
      </w:r>
      <w:r>
        <w:t xml:space="preserve"> – lip articulation.</w:t>
      </w:r>
    </w:p>
    <w:p w14:paraId="4A8256C6" w14:textId="17A71422" w:rsidR="00911290" w:rsidRDefault="00911290" w:rsidP="006D03E7">
      <w:pPr>
        <w:pStyle w:val="ListParagraph"/>
        <w:numPr>
          <w:ilvl w:val="0"/>
          <w:numId w:val="287"/>
        </w:numPr>
        <w:spacing w:after="160" w:line="360" w:lineRule="auto"/>
      </w:pPr>
      <w:r>
        <w:rPr>
          <w:u w:val="single"/>
        </w:rPr>
        <w:t>Vowel Parameters in IPA Schematic</w:t>
      </w:r>
      <w:r w:rsidRPr="00911290">
        <w:t>:</w:t>
      </w:r>
      <w:r>
        <w:t xml:space="preserve"> </w:t>
      </w:r>
      <w:r w:rsidR="00EA6539">
        <w:t>These three parameters are indicated in the schematic quadrilateral IPA vowel diagram.</w:t>
      </w:r>
    </w:p>
    <w:p w14:paraId="7FBC0988" w14:textId="40620400" w:rsidR="00EA6539" w:rsidRDefault="00EA6539" w:rsidP="006D03E7">
      <w:pPr>
        <w:pStyle w:val="ListParagraph"/>
        <w:numPr>
          <w:ilvl w:val="0"/>
          <w:numId w:val="287"/>
        </w:numPr>
        <w:spacing w:after="160" w:line="360" w:lineRule="auto"/>
      </w:pPr>
      <w:r>
        <w:rPr>
          <w:u w:val="single"/>
        </w:rPr>
        <w:t>Vowel Phonation, Position, and ATR</w:t>
      </w:r>
      <w:r w:rsidRPr="00EA6539">
        <w:t>:</w:t>
      </w:r>
      <w:r>
        <w:t xml:space="preserve"> There are additional features of vowel quality, such as the velum position/nasality, type of vocal fold vibration – phonation, and tongue root position.</w:t>
      </w:r>
    </w:p>
    <w:p w14:paraId="0B403A96" w14:textId="4D5B84D1" w:rsidR="00EA6539" w:rsidRDefault="00EA6539" w:rsidP="006D03E7">
      <w:pPr>
        <w:pStyle w:val="ListParagraph"/>
        <w:numPr>
          <w:ilvl w:val="0"/>
          <w:numId w:val="287"/>
        </w:numPr>
        <w:spacing w:after="160" w:line="360" w:lineRule="auto"/>
      </w:pPr>
      <w:r>
        <w:rPr>
          <w:u w:val="single"/>
        </w:rPr>
        <w:t>Inaccuracy of the Vowel Production View</w:t>
      </w:r>
      <w:r w:rsidRPr="00EA6539">
        <w:t>:</w:t>
      </w:r>
      <w:r>
        <w:t xml:space="preserve"> This conception of vowel articulation has been known to be inaccurate since 1928.</w:t>
      </w:r>
    </w:p>
    <w:p w14:paraId="4B031C51" w14:textId="5AE4D464" w:rsidR="003909EF" w:rsidRDefault="003909EF" w:rsidP="006D03E7">
      <w:pPr>
        <w:pStyle w:val="ListParagraph"/>
        <w:numPr>
          <w:ilvl w:val="0"/>
          <w:numId w:val="287"/>
        </w:numPr>
        <w:spacing w:after="160" w:line="360" w:lineRule="auto"/>
      </w:pPr>
      <w:r>
        <w:rPr>
          <w:u w:val="single"/>
        </w:rPr>
        <w:lastRenderedPageBreak/>
        <w:t>Articulation Points as Formant Frequencies</w:t>
      </w:r>
      <w:r w:rsidRPr="003909EF">
        <w:t>:</w:t>
      </w:r>
      <w:r>
        <w:t xml:space="preserve"> Ladefoged and Disner (2012) have said that early phoneticians thought that they were describing the highest point of the tongue, but they were not. They were actually describing format frequencies.</w:t>
      </w:r>
    </w:p>
    <w:p w14:paraId="17B4D646" w14:textId="69DA73BC" w:rsidR="003909EF" w:rsidRDefault="003909EF" w:rsidP="006D03E7">
      <w:pPr>
        <w:pStyle w:val="ListParagraph"/>
        <w:numPr>
          <w:ilvl w:val="0"/>
          <w:numId w:val="287"/>
        </w:numPr>
        <w:spacing w:after="160" w:line="360" w:lineRule="auto"/>
      </w:pPr>
      <w:r>
        <w:rPr>
          <w:u w:val="single"/>
        </w:rPr>
        <w:t>Concession in the IPA Handbook</w:t>
      </w:r>
      <w:r w:rsidRPr="003909EF">
        <w:t>:</w:t>
      </w:r>
      <w:r>
        <w:t xml:space="preserve"> The </w:t>
      </w:r>
      <w:r>
        <w:rPr>
          <w:i/>
          <w:iCs/>
        </w:rPr>
        <w:t>IPA Handbook</w:t>
      </w:r>
      <w:r>
        <w:t xml:space="preserve"> concedes that the vowel quadrilateral must be regarded as an abstraction and not a direct mapping of the tongue posit</w:t>
      </w:r>
      <w:r w:rsidR="00524EE1">
        <w:t>i</w:t>
      </w:r>
      <w:r>
        <w:t>on.</w:t>
      </w:r>
    </w:p>
    <w:p w14:paraId="357F723D" w14:textId="3758116E" w:rsidR="00524EE1" w:rsidRDefault="00524EE1" w:rsidP="006D03E7">
      <w:pPr>
        <w:pStyle w:val="ListParagraph"/>
        <w:numPr>
          <w:ilvl w:val="0"/>
          <w:numId w:val="287"/>
        </w:numPr>
        <w:spacing w:after="160" w:line="360" w:lineRule="auto"/>
      </w:pPr>
      <w:r>
        <w:rPr>
          <w:u w:val="single"/>
        </w:rPr>
        <w:t>Usage around Position/Rounding Intuition</w:t>
      </w:r>
      <w:r w:rsidRPr="00524EE1">
        <w:t>:</w:t>
      </w:r>
      <w:r>
        <w:t xml:space="preserve"> Nonetheless, the concept that the vowel qualities are determined primarily by tongue position and lip rounding continues to be used in pedagogy, as it provides an intuitive definition of how vowels are distinguished.</w:t>
      </w:r>
    </w:p>
    <w:p w14:paraId="48A184E6" w14:textId="47F1B2CB" w:rsidR="00F22522" w:rsidRDefault="00F22522" w:rsidP="00F22522">
      <w:pPr>
        <w:spacing w:after="160" w:line="360" w:lineRule="auto"/>
      </w:pPr>
    </w:p>
    <w:p w14:paraId="1E64EC71" w14:textId="20CF6499" w:rsidR="00F22522" w:rsidRDefault="00F22522" w:rsidP="00F22522">
      <w:pPr>
        <w:spacing w:after="160" w:line="360" w:lineRule="auto"/>
      </w:pPr>
    </w:p>
    <w:p w14:paraId="4F53083D" w14:textId="739094C4" w:rsidR="00F22522" w:rsidRPr="00F22522" w:rsidRDefault="00F22522" w:rsidP="00F22522">
      <w:pPr>
        <w:spacing w:after="160" w:line="360" w:lineRule="auto"/>
        <w:rPr>
          <w:b/>
          <w:bCs/>
          <w:sz w:val="28"/>
          <w:szCs w:val="28"/>
        </w:rPr>
      </w:pPr>
      <w:r w:rsidRPr="00F22522">
        <w:rPr>
          <w:b/>
          <w:bCs/>
          <w:sz w:val="28"/>
          <w:szCs w:val="28"/>
        </w:rPr>
        <w:t>Height</w:t>
      </w:r>
    </w:p>
    <w:p w14:paraId="0CA80AC2" w14:textId="25B16927" w:rsidR="00F22522" w:rsidRDefault="00F22522" w:rsidP="00F22522">
      <w:pPr>
        <w:spacing w:after="160" w:line="360" w:lineRule="auto"/>
      </w:pPr>
    </w:p>
    <w:p w14:paraId="221BCB3F" w14:textId="7D9B67DC" w:rsidR="00F22522" w:rsidRDefault="00F22522" w:rsidP="00F22522">
      <w:pPr>
        <w:pStyle w:val="ListParagraph"/>
        <w:numPr>
          <w:ilvl w:val="0"/>
          <w:numId w:val="288"/>
        </w:numPr>
        <w:spacing w:after="160" w:line="360" w:lineRule="auto"/>
      </w:pPr>
      <w:r w:rsidRPr="00F22522">
        <w:rPr>
          <w:u w:val="single"/>
        </w:rPr>
        <w:t>Intuition Behind the Vowel Height Concept</w:t>
      </w:r>
      <w:r>
        <w:t>: Theoretically, vowel height refers to the position of either the tongue or the jaw – depending on the model – relative to either the roof of the mouth or the aperture of the jaw.</w:t>
      </w:r>
    </w:p>
    <w:p w14:paraId="4DEC63F3" w14:textId="0CC2ECB8" w:rsidR="001D23F7" w:rsidRDefault="001D23F7" w:rsidP="00F22522">
      <w:pPr>
        <w:pStyle w:val="ListParagraph"/>
        <w:numPr>
          <w:ilvl w:val="0"/>
          <w:numId w:val="288"/>
        </w:numPr>
        <w:spacing w:after="160" w:line="360" w:lineRule="auto"/>
      </w:pPr>
      <w:r>
        <w:rPr>
          <w:u w:val="single"/>
        </w:rPr>
        <w:t>F1 - First Formant/Lowest Resonance</w:t>
      </w:r>
      <w:r w:rsidRPr="001D23F7">
        <w:t>:</w:t>
      </w:r>
      <w:r>
        <w:t xml:space="preserve"> In practice, however, it refers to the first formant, i.e., the lowest resonance of the voice, abbreviated F1, which is associated with the height of the tongue.</w:t>
      </w:r>
    </w:p>
    <w:p w14:paraId="2CFFFE33" w14:textId="2F125F1A" w:rsidR="001D23F7" w:rsidRDefault="001D23F7" w:rsidP="00F22522">
      <w:pPr>
        <w:pStyle w:val="ListParagraph"/>
        <w:numPr>
          <w:ilvl w:val="0"/>
          <w:numId w:val="288"/>
        </w:numPr>
        <w:spacing w:after="160" w:line="360" w:lineRule="auto"/>
      </w:pPr>
      <w:r>
        <w:rPr>
          <w:u w:val="single"/>
        </w:rPr>
        <w:t>Close/High vs. Open/Low</w:t>
      </w:r>
      <w:r w:rsidRPr="001D23F7">
        <w:t>:</w:t>
      </w:r>
      <w:r>
        <w:t xml:space="preserve"> In </w:t>
      </w:r>
      <w:r>
        <w:rPr>
          <w:i/>
          <w:iCs/>
        </w:rPr>
        <w:t>close vowels</w:t>
      </w:r>
      <w:r>
        <w:t xml:space="preserve">, also known as </w:t>
      </w:r>
      <w:r>
        <w:rPr>
          <w:i/>
          <w:iCs/>
        </w:rPr>
        <w:t>open vowels</w:t>
      </w:r>
      <w:r>
        <w:t xml:space="preserve">, such as [i] and [u], the first formant is consistent with tongue being placed close to the palate, high in the mouth, whereas in </w:t>
      </w:r>
      <w:r>
        <w:rPr>
          <w:i/>
          <w:iCs/>
        </w:rPr>
        <w:t>open vowels</w:t>
      </w:r>
      <w:r>
        <w:t xml:space="preserve">, also known as </w:t>
      </w:r>
      <w:r>
        <w:rPr>
          <w:i/>
          <w:iCs/>
        </w:rPr>
        <w:t>low vowels</w:t>
      </w:r>
      <w:r>
        <w:t>, as in [a], F1 is consistent with the jaw being open and the tongue being positioned low in the mouth.</w:t>
      </w:r>
    </w:p>
    <w:p w14:paraId="6ED72403" w14:textId="335E3E5B" w:rsidR="001440E1" w:rsidRDefault="001440E1" w:rsidP="00F22522">
      <w:pPr>
        <w:pStyle w:val="ListParagraph"/>
        <w:numPr>
          <w:ilvl w:val="0"/>
          <w:numId w:val="288"/>
        </w:numPr>
        <w:spacing w:after="160" w:line="360" w:lineRule="auto"/>
      </w:pPr>
      <w:r>
        <w:rPr>
          <w:u w:val="single"/>
        </w:rPr>
        <w:t>Height as Inverse of F1</w:t>
      </w:r>
      <w:r w:rsidRPr="001440E1">
        <w:t>:</w:t>
      </w:r>
      <w:r>
        <w:t xml:space="preserve"> Height is defined by the inverse of the F1 value; the higher the frequency of the first formant, the lower – more open – the vowel.</w:t>
      </w:r>
    </w:p>
    <w:p w14:paraId="418AE7EC" w14:textId="1F5C288F" w:rsidR="001440E1" w:rsidRDefault="001440E1" w:rsidP="00F22522">
      <w:pPr>
        <w:pStyle w:val="ListParagraph"/>
        <w:numPr>
          <w:ilvl w:val="0"/>
          <w:numId w:val="288"/>
        </w:numPr>
        <w:spacing w:after="160" w:line="360" w:lineRule="auto"/>
      </w:pPr>
      <w:r>
        <w:rPr>
          <w:u w:val="single"/>
        </w:rPr>
        <w:t>Ladefoged’s Observation on Articulatory Descriptions</w:t>
      </w:r>
      <w:r w:rsidRPr="001440E1">
        <w:t>:</w:t>
      </w:r>
      <w:r>
        <w:t xml:space="preserve"> Ladefoged (2006) notes that traditional articulatory descriptions such as height and backness are not entirely sati</w:t>
      </w:r>
      <w:r w:rsidR="00D41C0C">
        <w:t>s</w:t>
      </w:r>
      <w:r>
        <w:t xml:space="preserve">factory, and when </w:t>
      </w:r>
      <w:r w:rsidR="00D41C0C">
        <w:t>phoneticians describe a vowel as high or low, they are in fact specifying and acoustic quality rather than the actual position of the tongue.</w:t>
      </w:r>
    </w:p>
    <w:p w14:paraId="2D8CB38B" w14:textId="3484EED2" w:rsidR="00D41C0C" w:rsidRDefault="00D41C0C" w:rsidP="00F22522">
      <w:pPr>
        <w:pStyle w:val="ListParagraph"/>
        <w:numPr>
          <w:ilvl w:val="0"/>
          <w:numId w:val="288"/>
        </w:numPr>
        <w:spacing w:after="160" w:line="360" w:lineRule="auto"/>
      </w:pPr>
      <w:r>
        <w:rPr>
          <w:u w:val="single"/>
        </w:rPr>
        <w:lastRenderedPageBreak/>
        <w:t>Fronted Vowels - John Esling’s Usage</w:t>
      </w:r>
      <w:r w:rsidRPr="00D41C0C">
        <w:t>:</w:t>
      </w:r>
      <w:r>
        <w:t xml:space="preserve"> In John Esling’s usage, where fronted vowels are distinguished by the position of the jaw rather than the usage, only the terms ‘open’ and ‘close’ are used, as ‘high’ and ‘low’ refer to the position of the tongue.</w:t>
      </w:r>
    </w:p>
    <w:p w14:paraId="6ACABA7D" w14:textId="551A9BCA" w:rsidR="00BC54AD" w:rsidRDefault="00BC54AD" w:rsidP="00F22522">
      <w:pPr>
        <w:pStyle w:val="ListParagraph"/>
        <w:numPr>
          <w:ilvl w:val="0"/>
          <w:numId w:val="288"/>
        </w:numPr>
        <w:spacing w:after="160" w:line="360" w:lineRule="auto"/>
      </w:pPr>
      <w:r>
        <w:rPr>
          <w:u w:val="single"/>
        </w:rPr>
        <w:t>IPA’s Degrees of Vowel Heights</w:t>
      </w:r>
      <w:r w:rsidRPr="00BC54AD">
        <w:t>:</w:t>
      </w:r>
      <w:r>
        <w:t xml:space="preserve"> The International Phonetic Alphabet descries 7 degrees of vowel heights, but no languages is known to distinguish all of them without another attribute.</w:t>
      </w:r>
    </w:p>
    <w:p w14:paraId="78D78A18" w14:textId="7D24B4D8" w:rsidR="00BC54AD" w:rsidRDefault="00BC54AD" w:rsidP="00F22522">
      <w:pPr>
        <w:pStyle w:val="ListParagraph"/>
        <w:numPr>
          <w:ilvl w:val="0"/>
          <w:numId w:val="288"/>
        </w:numPr>
        <w:spacing w:after="160" w:line="360" w:lineRule="auto"/>
      </w:pPr>
      <w:r>
        <w:rPr>
          <w:u w:val="single"/>
        </w:rPr>
        <w:t>Close</w:t>
      </w:r>
      <w:r w:rsidRPr="00BC54AD">
        <w:t>:</w:t>
      </w:r>
      <w:r>
        <w:t xml:space="preserve"> High</w:t>
      </w:r>
    </w:p>
    <w:p w14:paraId="043ACFDD" w14:textId="4E077FBE" w:rsidR="00BC54AD" w:rsidRDefault="00BC54AD" w:rsidP="00F22522">
      <w:pPr>
        <w:pStyle w:val="ListParagraph"/>
        <w:numPr>
          <w:ilvl w:val="0"/>
          <w:numId w:val="288"/>
        </w:numPr>
        <w:spacing w:after="160" w:line="360" w:lineRule="auto"/>
      </w:pPr>
      <w:r>
        <w:rPr>
          <w:u w:val="single"/>
        </w:rPr>
        <w:t>Near-close</w:t>
      </w:r>
      <w:r w:rsidRPr="00BC54AD">
        <w:t>:</w:t>
      </w:r>
      <w:r>
        <w:t xml:space="preserve"> Near-high</w:t>
      </w:r>
    </w:p>
    <w:p w14:paraId="10BC8AFF" w14:textId="4926777B" w:rsidR="00BC54AD" w:rsidRDefault="00BC54AD" w:rsidP="00F22522">
      <w:pPr>
        <w:pStyle w:val="ListParagraph"/>
        <w:numPr>
          <w:ilvl w:val="0"/>
          <w:numId w:val="288"/>
        </w:numPr>
        <w:spacing w:after="160" w:line="360" w:lineRule="auto"/>
      </w:pPr>
      <w:r>
        <w:rPr>
          <w:u w:val="single"/>
        </w:rPr>
        <w:t>Close-mid</w:t>
      </w:r>
      <w:r w:rsidRPr="00BC54AD">
        <w:t>:</w:t>
      </w:r>
      <w:r>
        <w:t xml:space="preserve"> High-mid</w:t>
      </w:r>
    </w:p>
    <w:p w14:paraId="1F8BEF55" w14:textId="1B3D04E8" w:rsidR="00BC54AD" w:rsidRDefault="00BC54AD" w:rsidP="00F22522">
      <w:pPr>
        <w:pStyle w:val="ListParagraph"/>
        <w:numPr>
          <w:ilvl w:val="0"/>
          <w:numId w:val="288"/>
        </w:numPr>
        <w:spacing w:after="160" w:line="360" w:lineRule="auto"/>
      </w:pPr>
      <w:r>
        <w:rPr>
          <w:u w:val="single"/>
        </w:rPr>
        <w:t>Mid</w:t>
      </w:r>
      <w:r w:rsidRPr="00BC54AD">
        <w:t>:</w:t>
      </w:r>
      <w:r>
        <w:t xml:space="preserve"> True-mid</w:t>
      </w:r>
    </w:p>
    <w:p w14:paraId="0EF2035D" w14:textId="67FFF9C9" w:rsidR="00BC54AD" w:rsidRDefault="00BC54AD" w:rsidP="00F22522">
      <w:pPr>
        <w:pStyle w:val="ListParagraph"/>
        <w:numPr>
          <w:ilvl w:val="0"/>
          <w:numId w:val="288"/>
        </w:numPr>
        <w:spacing w:after="160" w:line="360" w:lineRule="auto"/>
      </w:pPr>
      <w:r>
        <w:rPr>
          <w:u w:val="single"/>
        </w:rPr>
        <w:t>Open-mid</w:t>
      </w:r>
      <w:r w:rsidRPr="00BC54AD">
        <w:t>:</w:t>
      </w:r>
      <w:r>
        <w:t xml:space="preserve"> Low-mid</w:t>
      </w:r>
    </w:p>
    <w:p w14:paraId="444724C5" w14:textId="45F91D9F" w:rsidR="00BC54AD" w:rsidRDefault="00BC54AD" w:rsidP="00F22522">
      <w:pPr>
        <w:pStyle w:val="ListParagraph"/>
        <w:numPr>
          <w:ilvl w:val="0"/>
          <w:numId w:val="288"/>
        </w:numPr>
        <w:spacing w:after="160" w:line="360" w:lineRule="auto"/>
      </w:pPr>
      <w:r>
        <w:rPr>
          <w:u w:val="single"/>
        </w:rPr>
        <w:t>Near-open</w:t>
      </w:r>
      <w:r w:rsidRPr="00BC54AD">
        <w:t>:</w:t>
      </w:r>
      <w:r>
        <w:t xml:space="preserve"> Near-low</w:t>
      </w:r>
    </w:p>
    <w:p w14:paraId="136D6DC0" w14:textId="63C294AE" w:rsidR="00BC54AD" w:rsidRDefault="00BC54AD" w:rsidP="00F22522">
      <w:pPr>
        <w:pStyle w:val="ListParagraph"/>
        <w:numPr>
          <w:ilvl w:val="0"/>
          <w:numId w:val="288"/>
        </w:numPr>
        <w:spacing w:after="160" w:line="360" w:lineRule="auto"/>
      </w:pPr>
      <w:r>
        <w:rPr>
          <w:u w:val="single"/>
        </w:rPr>
        <w:t>Open</w:t>
      </w:r>
      <w:r w:rsidRPr="00BC54AD">
        <w:t>:</w:t>
      </w:r>
      <w:r>
        <w:t xml:space="preserve"> Low</w:t>
      </w:r>
    </w:p>
    <w:p w14:paraId="3ACEBFBD" w14:textId="653964CB" w:rsidR="00BC54AD" w:rsidRDefault="00BC54AD" w:rsidP="00F22522">
      <w:pPr>
        <w:pStyle w:val="ListParagraph"/>
        <w:numPr>
          <w:ilvl w:val="0"/>
          <w:numId w:val="288"/>
        </w:numPr>
        <w:spacing w:after="160" w:line="360" w:lineRule="auto"/>
      </w:pPr>
      <w:r>
        <w:rPr>
          <w:u w:val="single"/>
        </w:rPr>
        <w:t xml:space="preserve">[e, </w:t>
      </w:r>
      <w:r w:rsidR="00C33C98">
        <w:rPr>
          <w:u w:val="single"/>
        </w:rPr>
        <w:t>ø</w:t>
      </w:r>
      <w:r>
        <w:rPr>
          <w:u w:val="single"/>
        </w:rPr>
        <w:t xml:space="preserve">, </w:t>
      </w:r>
      <w:r w:rsidR="00C33C98">
        <w:rPr>
          <w:u w:val="single"/>
        </w:rPr>
        <w:t>ɵ</w:t>
      </w:r>
      <w:r>
        <w:rPr>
          <w:u w:val="single"/>
        </w:rPr>
        <w:t xml:space="preserve">, </w:t>
      </w:r>
      <w:r w:rsidR="00C33C98">
        <w:rPr>
          <w:u w:val="single"/>
        </w:rPr>
        <w:t>ɤ, o]</w:t>
      </w:r>
      <w:r w:rsidR="00C33C98" w:rsidRPr="00C33C98">
        <w:t>:</w:t>
      </w:r>
      <w:r w:rsidR="00C33C98">
        <w:t xml:space="preserve"> These letters are used typically for close-mid or true-mid vowels. However, if more precision is required, true-mid vowels may be written with a lowering diacritic [</w:t>
      </w:r>
      <w:r w:rsidR="00C33C98" w:rsidRPr="00C33C98">
        <w:t>e</w:t>
      </w:r>
      <w:r w:rsidR="00C33C98">
        <w:t>̞</w:t>
      </w:r>
      <w:r w:rsidR="00C33C98" w:rsidRPr="00C33C98">
        <w:t>, ø</w:t>
      </w:r>
      <w:r w:rsidR="00C33C98">
        <w:t>̞</w:t>
      </w:r>
      <w:r w:rsidR="00C33C98" w:rsidRPr="00C33C98">
        <w:t>, ɵ</w:t>
      </w:r>
      <w:r w:rsidR="00C33C98">
        <w:t>̞</w:t>
      </w:r>
      <w:r w:rsidR="00C33C98" w:rsidRPr="00C33C98">
        <w:t>, ɤ</w:t>
      </w:r>
      <w:r w:rsidR="00C33C98">
        <w:t>̞</w:t>
      </w:r>
      <w:r w:rsidR="00C33C98" w:rsidRPr="00C33C98">
        <w:t>, o</w:t>
      </w:r>
      <w:r w:rsidR="00C33C98">
        <w:t>̞].</w:t>
      </w:r>
    </w:p>
    <w:p w14:paraId="65DCA2CD" w14:textId="60E36478" w:rsidR="00AF0B0B" w:rsidRDefault="00AF0B0B" w:rsidP="00F22522">
      <w:pPr>
        <w:pStyle w:val="ListParagraph"/>
        <w:numPr>
          <w:ilvl w:val="0"/>
          <w:numId w:val="288"/>
        </w:numPr>
        <w:spacing w:after="160" w:line="360" w:lineRule="auto"/>
      </w:pPr>
      <w:r>
        <w:rPr>
          <w:u w:val="single"/>
        </w:rPr>
        <w:t>Usage in the Kensiu L</w:t>
      </w:r>
      <w:r w:rsidRPr="00AF0B0B">
        <w:rPr>
          <w:u w:val="single"/>
        </w:rPr>
        <w:t>anguage</w:t>
      </w:r>
      <w:r>
        <w:t xml:space="preserve">: The Kensiu language, spoken in Thailand and Malaysia, </w:t>
      </w:r>
      <w:r w:rsidR="00334E99">
        <w:t>is highly unusual in that it contrasts true-mid with close-mid and open-mid vowels, without any difference in other parameters like backness or roundedness.</w:t>
      </w:r>
    </w:p>
    <w:p w14:paraId="0E9249A8" w14:textId="7A2735FC" w:rsidR="00334E99" w:rsidRDefault="00334E99" w:rsidP="00F22522">
      <w:pPr>
        <w:pStyle w:val="ListParagraph"/>
        <w:numPr>
          <w:ilvl w:val="0"/>
          <w:numId w:val="288"/>
        </w:numPr>
        <w:spacing w:after="160" w:line="360" w:lineRule="auto"/>
      </w:pPr>
      <w:r>
        <w:rPr>
          <w:u w:val="single"/>
        </w:rPr>
        <w:t>German Dialects with Five Heights</w:t>
      </w:r>
      <w:r w:rsidRPr="00334E99">
        <w:t>:</w:t>
      </w:r>
      <w:r>
        <w:t xml:space="preserve"> It appears that some varieties of German have 5 vowel heights that contrast independently of length or other parameters.</w:t>
      </w:r>
    </w:p>
    <w:p w14:paraId="4D4EFFA7" w14:textId="4118ABEE" w:rsidR="00334E99" w:rsidRDefault="00334E99" w:rsidP="00F22522">
      <w:pPr>
        <w:pStyle w:val="ListParagraph"/>
        <w:numPr>
          <w:ilvl w:val="0"/>
          <w:numId w:val="288"/>
        </w:numPr>
        <w:spacing w:after="160" w:line="360" w:lineRule="auto"/>
      </w:pPr>
      <w:r>
        <w:rPr>
          <w:u w:val="single"/>
        </w:rPr>
        <w:t>Bavarian Dialect of Amstetten</w:t>
      </w:r>
      <w:r w:rsidRPr="00334E99">
        <w:t>:</w:t>
      </w:r>
      <w:r>
        <w:t xml:space="preserve"> This dialect has 13 long vowels, which can be analyzed as distinguishing 5 heights – close, close-mid, mid, mid-open, and open – each among the front unrounded, front rounded, and the back rounded vowels, as well as an open central vowel, for a total of 5 vowel heights; /i e </w:t>
      </w:r>
      <w:r w:rsidR="00D94A4D">
        <w:t>ɛ ɛ̞</w:t>
      </w:r>
      <w:r>
        <w:t xml:space="preserve">/, /y </w:t>
      </w:r>
      <w:r w:rsidR="00D94A4D">
        <w:t>ø œ œ̞</w:t>
      </w:r>
      <w:r>
        <w:t xml:space="preserve">/, /u o </w:t>
      </w:r>
      <w:r w:rsidR="00D94A4D">
        <w:t>ə̞ ɔ</w:t>
      </w:r>
      <w:r>
        <w:t>/, and /a/.</w:t>
      </w:r>
    </w:p>
    <w:p w14:paraId="6A888FF7" w14:textId="2D0DC2D4" w:rsidR="0031417B" w:rsidRDefault="0031417B" w:rsidP="00F22522">
      <w:pPr>
        <w:pStyle w:val="ListParagraph"/>
        <w:numPr>
          <w:ilvl w:val="0"/>
          <w:numId w:val="288"/>
        </w:numPr>
        <w:spacing w:after="160" w:line="360" w:lineRule="auto"/>
      </w:pPr>
      <w:r>
        <w:rPr>
          <w:u w:val="single"/>
        </w:rPr>
        <w:t>More than 4 Vowel Heights</w:t>
      </w:r>
      <w:r w:rsidRPr="0031417B">
        <w:t>:</w:t>
      </w:r>
      <w:r>
        <w:t xml:space="preserve"> No other language is known to contrast more than 4 degrees of vowel height.</w:t>
      </w:r>
    </w:p>
    <w:p w14:paraId="03F80441" w14:textId="69C8D1A6" w:rsidR="0031417B" w:rsidRDefault="0031417B" w:rsidP="00F22522">
      <w:pPr>
        <w:pStyle w:val="ListParagraph"/>
        <w:numPr>
          <w:ilvl w:val="0"/>
          <w:numId w:val="288"/>
        </w:numPr>
        <w:spacing w:after="160" w:line="360" w:lineRule="auto"/>
      </w:pPr>
      <w:r>
        <w:rPr>
          <w:u w:val="single"/>
        </w:rPr>
        <w:t>Vowel Height as Primary Qualifier</w:t>
      </w:r>
      <w:r w:rsidRPr="0031417B">
        <w:t>:</w:t>
      </w:r>
      <w:r>
        <w:t xml:space="preserve"> The parameter of vowel height appears to be the primary cross-linguistic feature </w:t>
      </w:r>
      <w:r w:rsidR="00287C49">
        <w:t>of vowels in that all spoken languages that have been researched till now use height as a contrastive feature.</w:t>
      </w:r>
    </w:p>
    <w:p w14:paraId="581FCCFB" w14:textId="247FCF01" w:rsidR="00287C49" w:rsidRDefault="00287C49" w:rsidP="00F22522">
      <w:pPr>
        <w:pStyle w:val="ListParagraph"/>
        <w:numPr>
          <w:ilvl w:val="0"/>
          <w:numId w:val="288"/>
        </w:numPr>
        <w:spacing w:after="160" w:line="360" w:lineRule="auto"/>
      </w:pPr>
      <w:r>
        <w:rPr>
          <w:u w:val="single"/>
        </w:rPr>
        <w:t>Vowel Qualification Using Other Parameters</w:t>
      </w:r>
      <w:r w:rsidRPr="00287C49">
        <w:t>:</w:t>
      </w:r>
      <w:r>
        <w:t xml:space="preserve"> No other parameter, including backness or rounding, is used in all languages.</w:t>
      </w:r>
    </w:p>
    <w:p w14:paraId="56350D23" w14:textId="203838EC" w:rsidR="00FE0972" w:rsidRDefault="00FE0972" w:rsidP="00F22522">
      <w:pPr>
        <w:pStyle w:val="ListParagraph"/>
        <w:numPr>
          <w:ilvl w:val="0"/>
          <w:numId w:val="288"/>
        </w:numPr>
        <w:spacing w:after="160" w:line="360" w:lineRule="auto"/>
      </w:pPr>
      <w:r>
        <w:rPr>
          <w:u w:val="single"/>
        </w:rPr>
        <w:lastRenderedPageBreak/>
        <w:t>Height-Based Vertical Vowel System</w:t>
      </w:r>
      <w:r w:rsidRPr="00FE0972">
        <w:t>:</w:t>
      </w:r>
      <w:r>
        <w:t xml:space="preserve"> Some languages have vertical vowel systems in which, at least at a phonemic level, only height is used distinguish vowels.</w:t>
      </w:r>
    </w:p>
    <w:p w14:paraId="27EC6817" w14:textId="223BEC34" w:rsidR="00FE0972" w:rsidRDefault="00FE0972" w:rsidP="00FE0972">
      <w:pPr>
        <w:spacing w:after="160" w:line="360" w:lineRule="auto"/>
      </w:pPr>
    </w:p>
    <w:p w14:paraId="6FE15723" w14:textId="32D8C829" w:rsidR="00FE0972" w:rsidRDefault="00FE0972" w:rsidP="00FE0972">
      <w:pPr>
        <w:spacing w:after="160" w:line="360" w:lineRule="auto"/>
      </w:pPr>
    </w:p>
    <w:p w14:paraId="41839CD8" w14:textId="61A4F5D7" w:rsidR="00FE0972" w:rsidRPr="00147A53" w:rsidRDefault="00FE0972" w:rsidP="00FE0972">
      <w:pPr>
        <w:spacing w:after="160" w:line="360" w:lineRule="auto"/>
        <w:rPr>
          <w:b/>
          <w:bCs/>
          <w:sz w:val="28"/>
          <w:szCs w:val="28"/>
        </w:rPr>
      </w:pPr>
      <w:r w:rsidRPr="00147A53">
        <w:rPr>
          <w:b/>
          <w:bCs/>
          <w:sz w:val="28"/>
          <w:szCs w:val="28"/>
        </w:rPr>
        <w:t>Jones’ Articulation</w:t>
      </w:r>
    </w:p>
    <w:p w14:paraId="10781DBD" w14:textId="121F09A2" w:rsidR="00FE0972" w:rsidRDefault="00FE0972" w:rsidP="00FE0972">
      <w:pPr>
        <w:spacing w:after="160" w:line="360" w:lineRule="auto"/>
      </w:pPr>
    </w:p>
    <w:p w14:paraId="4BC14A57" w14:textId="6B5876DC" w:rsidR="00147A53" w:rsidRDefault="00147A53" w:rsidP="00FE0972">
      <w:pPr>
        <w:spacing w:after="160" w:line="360" w:lineRule="auto"/>
      </w:pPr>
      <w:r>
        <w:rPr>
          <w:noProof/>
        </w:rPr>
        <w:drawing>
          <wp:inline distT="0" distB="0" distL="0" distR="0" wp14:anchorId="3BD4D66D" wp14:editId="6F32DADA">
            <wp:extent cx="3495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95675" cy="2647950"/>
                    </a:xfrm>
                    <a:prstGeom prst="rect">
                      <a:avLst/>
                    </a:prstGeom>
                  </pic:spPr>
                </pic:pic>
              </a:graphicData>
            </a:graphic>
          </wp:inline>
        </w:drawing>
      </w:r>
    </w:p>
    <w:p w14:paraId="4E41A723" w14:textId="669A2B48" w:rsidR="00FE0972" w:rsidRDefault="00147A53" w:rsidP="00147A53">
      <w:pPr>
        <w:pStyle w:val="ListParagraph"/>
        <w:numPr>
          <w:ilvl w:val="0"/>
          <w:numId w:val="289"/>
        </w:numPr>
        <w:spacing w:after="160" w:line="360" w:lineRule="auto"/>
      </w:pPr>
      <w:r w:rsidRPr="00147A53">
        <w:rPr>
          <w:u w:val="single"/>
        </w:rPr>
        <w:t>The Original Vowel Quadrilateral</w:t>
      </w:r>
      <w:r>
        <w:t>: The vowel trapezoid of the modern IPA, at the top of this chapter, is a simplified rendition of the diagram above. The bullets are cardinal vowel points.</w:t>
      </w:r>
    </w:p>
    <w:p w14:paraId="437B658A" w14:textId="276CA0E6" w:rsidR="00147A53" w:rsidRDefault="00147A53" w:rsidP="00147A53">
      <w:pPr>
        <w:pStyle w:val="ListParagraph"/>
        <w:numPr>
          <w:ilvl w:val="0"/>
          <w:numId w:val="289"/>
        </w:numPr>
        <w:spacing w:after="160" w:line="360" w:lineRule="auto"/>
      </w:pPr>
      <w:r>
        <w:rPr>
          <w:u w:val="single"/>
        </w:rPr>
        <w:t>Front/Central Rounded and Back Unrounded</w:t>
      </w:r>
      <w:r w:rsidRPr="00147A53">
        <w:t>:</w:t>
      </w:r>
      <w:r>
        <w:t xml:space="preserve"> </w:t>
      </w:r>
      <w:r w:rsidR="00A15CB6">
        <w:t>A parallel diagram covers the front and central rounded and back unrounded vowels.</w:t>
      </w:r>
    </w:p>
    <w:p w14:paraId="0D6552E7" w14:textId="367495FD" w:rsidR="00DA2013" w:rsidRDefault="00DA2013" w:rsidP="00147A53">
      <w:pPr>
        <w:pStyle w:val="ListParagraph"/>
        <w:numPr>
          <w:ilvl w:val="0"/>
          <w:numId w:val="289"/>
        </w:numPr>
        <w:spacing w:after="160" w:line="360" w:lineRule="auto"/>
      </w:pPr>
      <w:r>
        <w:rPr>
          <w:u w:val="single"/>
        </w:rPr>
        <w:t>Cardinal and Non-Cardinal Vowel Letters</w:t>
      </w:r>
      <w:r w:rsidRPr="00DA2013">
        <w:t>:</w:t>
      </w:r>
      <w:r>
        <w:t xml:space="preserve"> The cells indicate the ranges of articulation that could be reasonably transcribed with those with those cardinal vowel letters [</w:t>
      </w:r>
      <w:r w:rsidR="001F4B93">
        <w:t>i, e, ɛ, a, ɑ, ɔ, o, u, ɨ</w:t>
      </w:r>
      <w:r>
        <w:t>], and non-cardinal [</w:t>
      </w:r>
      <w:r w:rsidR="001F4B93">
        <w:t>ə</w:t>
      </w:r>
      <w:r>
        <w:t>].</w:t>
      </w:r>
    </w:p>
    <w:p w14:paraId="31AAE041" w14:textId="32F69BE4" w:rsidR="001F4B93" w:rsidRDefault="001F4B93" w:rsidP="00147A53">
      <w:pPr>
        <w:pStyle w:val="ListParagraph"/>
        <w:numPr>
          <w:ilvl w:val="0"/>
          <w:numId w:val="289"/>
        </w:numPr>
        <w:spacing w:after="160" w:line="360" w:lineRule="auto"/>
      </w:pPr>
      <w:r>
        <w:rPr>
          <w:u w:val="single"/>
        </w:rPr>
        <w:t>Languages with Fewer Vowel Qualities</w:t>
      </w:r>
      <w:r w:rsidRPr="001F4B93">
        <w:t>:</w:t>
      </w:r>
      <w:r>
        <w:t xml:space="preserve"> If a language distinguishes fewer vowel qualities than these, [e, ɛ] could be merged to &lt;ɛ&gt;, [o, </w:t>
      </w:r>
      <w:r w:rsidR="00A7543A">
        <w:t>ɔ</w:t>
      </w:r>
      <w:r>
        <w:t xml:space="preserve">] to &lt;o&gt;, &lt;a, </w:t>
      </w:r>
      <w:r w:rsidR="00A7543A">
        <w:t>ɑ</w:t>
      </w:r>
      <w:r>
        <w:t>&gt; to &lt;a&gt;, etc.</w:t>
      </w:r>
    </w:p>
    <w:p w14:paraId="39C7365F" w14:textId="48E8B063" w:rsidR="00A7543A" w:rsidRDefault="00A7543A" w:rsidP="00147A53">
      <w:pPr>
        <w:pStyle w:val="ListParagraph"/>
        <w:numPr>
          <w:ilvl w:val="0"/>
          <w:numId w:val="289"/>
        </w:numPr>
        <w:spacing w:after="160" w:line="360" w:lineRule="auto"/>
      </w:pPr>
      <w:r>
        <w:rPr>
          <w:u w:val="single"/>
        </w:rPr>
        <w:t>Languages with More Vowel Qualities</w:t>
      </w:r>
      <w:r w:rsidRPr="00A7543A">
        <w:t>:</w:t>
      </w:r>
      <w:r>
        <w:t xml:space="preserve"> If a language distinguishes more, &lt;ɪ&gt; could be added where the ranges of [i, e, ɨ, ə] intersect, &lt;</w:t>
      </w:r>
      <w:r w:rsidR="00F7487E">
        <w:t>ʊ</w:t>
      </w:r>
      <w:r>
        <w:t>&gt; where [u, o, ɨ, ə] intersect, and &lt;</w:t>
      </w:r>
      <w:r w:rsidR="00F7487E">
        <w:t>ɐ</w:t>
      </w:r>
      <w:r>
        <w:t>&gt; where [ɛ, ɔ, a, ɑ, ə] intersect.</w:t>
      </w:r>
    </w:p>
    <w:p w14:paraId="21C39A09" w14:textId="128D3779" w:rsidR="00E305E5" w:rsidRDefault="00E305E5" w:rsidP="00E305E5">
      <w:pPr>
        <w:spacing w:after="160" w:line="360" w:lineRule="auto"/>
      </w:pPr>
    </w:p>
    <w:p w14:paraId="4E95D83A" w14:textId="6594F68B" w:rsidR="00E305E5" w:rsidRDefault="00E305E5" w:rsidP="00E305E5">
      <w:pPr>
        <w:spacing w:after="160" w:line="360" w:lineRule="auto"/>
      </w:pPr>
    </w:p>
    <w:p w14:paraId="1EC32BA8" w14:textId="0E90CF35" w:rsidR="00E305E5" w:rsidRPr="00E305E5" w:rsidRDefault="00E305E5" w:rsidP="00E305E5">
      <w:pPr>
        <w:spacing w:after="160" w:line="360" w:lineRule="auto"/>
        <w:rPr>
          <w:b/>
          <w:bCs/>
          <w:sz w:val="28"/>
          <w:szCs w:val="28"/>
        </w:rPr>
      </w:pPr>
      <w:r w:rsidRPr="00E305E5">
        <w:rPr>
          <w:b/>
          <w:bCs/>
          <w:sz w:val="28"/>
          <w:szCs w:val="28"/>
        </w:rPr>
        <w:t>Backness</w:t>
      </w:r>
    </w:p>
    <w:p w14:paraId="6469D0FC" w14:textId="4A833E3F" w:rsidR="00E305E5" w:rsidRDefault="00E305E5" w:rsidP="00E305E5">
      <w:pPr>
        <w:spacing w:after="160" w:line="360" w:lineRule="auto"/>
      </w:pPr>
    </w:p>
    <w:p w14:paraId="27F7C38A" w14:textId="12894104" w:rsidR="00E305E5" w:rsidRDefault="00E305E5" w:rsidP="00E305E5">
      <w:pPr>
        <w:pStyle w:val="ListParagraph"/>
        <w:numPr>
          <w:ilvl w:val="0"/>
          <w:numId w:val="290"/>
        </w:numPr>
        <w:spacing w:after="160" w:line="360" w:lineRule="auto"/>
      </w:pPr>
      <w:r w:rsidRPr="00E305E5">
        <w:rPr>
          <w:u w:val="single"/>
        </w:rPr>
        <w:t>Defining the Vowel Backness Trait</w:t>
      </w:r>
      <w:r>
        <w:t>: Vowel backness is named for the position of the tongue during the articulation of the vowel relative to the back of the mouth.</w:t>
      </w:r>
    </w:p>
    <w:p w14:paraId="368FEB0E" w14:textId="146B11F9" w:rsidR="00E305E5" w:rsidRDefault="00E305E5" w:rsidP="00E305E5">
      <w:pPr>
        <w:pStyle w:val="ListParagraph"/>
        <w:numPr>
          <w:ilvl w:val="0"/>
          <w:numId w:val="290"/>
        </w:numPr>
        <w:spacing w:after="160" w:line="360" w:lineRule="auto"/>
      </w:pPr>
      <w:r>
        <w:rPr>
          <w:u w:val="single"/>
        </w:rPr>
        <w:t>F2 Formant of the Voice</w:t>
      </w:r>
      <w:r w:rsidRPr="00E305E5">
        <w:t>:</w:t>
      </w:r>
      <w:r>
        <w:t xml:space="preserve"> As with vowel height, it is </w:t>
      </w:r>
      <w:r>
        <w:rPr>
          <w:i/>
          <w:iCs/>
        </w:rPr>
        <w:t>defined</w:t>
      </w:r>
      <w:r>
        <w:t xml:space="preserve"> by the formant of the voice, in this case the second, F2, not by the position of the tongue.</w:t>
      </w:r>
    </w:p>
    <w:p w14:paraId="6A9D4935" w14:textId="1716A380" w:rsidR="00E305E5" w:rsidRDefault="00E305E5" w:rsidP="00E305E5">
      <w:pPr>
        <w:pStyle w:val="ListParagraph"/>
        <w:numPr>
          <w:ilvl w:val="0"/>
          <w:numId w:val="290"/>
        </w:numPr>
        <w:spacing w:after="160" w:line="360" w:lineRule="auto"/>
      </w:pPr>
      <w:r>
        <w:rPr>
          <w:u w:val="single"/>
        </w:rPr>
        <w:t>F2 Based Forward/Backward Vowels</w:t>
      </w:r>
      <w:r w:rsidRPr="00E305E5">
        <w:t>:</w:t>
      </w:r>
      <w:r>
        <w:t xml:space="preserve"> In front vowels, such as [i]</w:t>
      </w:r>
      <w:r w:rsidR="005E11E8">
        <w:t>, the frequency of F2 is relatively high, which generally corresponds to the position of the tongue forward in the mouth, whereas in back vowels, such as [u], F2 is low, consistent with the tongue being positioned towards the back of the mouth.</w:t>
      </w:r>
    </w:p>
    <w:p w14:paraId="5A8B1A9F" w14:textId="6151E89D" w:rsidR="00125B91" w:rsidRDefault="00125B91" w:rsidP="00E305E5">
      <w:pPr>
        <w:pStyle w:val="ListParagraph"/>
        <w:numPr>
          <w:ilvl w:val="0"/>
          <w:numId w:val="290"/>
        </w:numPr>
        <w:spacing w:after="160" w:line="360" w:lineRule="auto"/>
      </w:pPr>
      <w:r>
        <w:rPr>
          <w:u w:val="single"/>
        </w:rPr>
        <w:t>IPA Degrees of Vowel Backness</w:t>
      </w:r>
      <w:r w:rsidRPr="00125B91">
        <w:t>:</w:t>
      </w:r>
      <w:r>
        <w:t xml:space="preserve"> The International Phonetic Association defines 5 degrees of vowel backness:</w:t>
      </w:r>
    </w:p>
    <w:p w14:paraId="1E55C3ED" w14:textId="08097DE2" w:rsidR="00125B91" w:rsidRPr="00125B91" w:rsidRDefault="00125B91" w:rsidP="00E305E5">
      <w:pPr>
        <w:pStyle w:val="ListParagraph"/>
        <w:numPr>
          <w:ilvl w:val="0"/>
          <w:numId w:val="290"/>
        </w:numPr>
        <w:spacing w:after="160" w:line="360" w:lineRule="auto"/>
      </w:pPr>
      <w:r>
        <w:rPr>
          <w:u w:val="single"/>
        </w:rPr>
        <w:t>Front</w:t>
      </w:r>
    </w:p>
    <w:p w14:paraId="6F2F0105" w14:textId="6AB1C87E" w:rsidR="00125B91" w:rsidRPr="00125B91" w:rsidRDefault="00125B91" w:rsidP="00E305E5">
      <w:pPr>
        <w:pStyle w:val="ListParagraph"/>
        <w:numPr>
          <w:ilvl w:val="0"/>
          <w:numId w:val="290"/>
        </w:numPr>
        <w:spacing w:after="160" w:line="360" w:lineRule="auto"/>
      </w:pPr>
      <w:r>
        <w:rPr>
          <w:u w:val="single"/>
        </w:rPr>
        <w:t>Near-front</w:t>
      </w:r>
    </w:p>
    <w:p w14:paraId="4B587FE6" w14:textId="50990CB2" w:rsidR="00125B91" w:rsidRPr="00125B91" w:rsidRDefault="00125B91" w:rsidP="00E305E5">
      <w:pPr>
        <w:pStyle w:val="ListParagraph"/>
        <w:numPr>
          <w:ilvl w:val="0"/>
          <w:numId w:val="290"/>
        </w:numPr>
        <w:spacing w:after="160" w:line="360" w:lineRule="auto"/>
      </w:pPr>
      <w:r>
        <w:rPr>
          <w:u w:val="single"/>
        </w:rPr>
        <w:t>Central</w:t>
      </w:r>
    </w:p>
    <w:p w14:paraId="1A88E3C8" w14:textId="281F47E0" w:rsidR="00125B91" w:rsidRPr="00125B91" w:rsidRDefault="00125B91" w:rsidP="00E305E5">
      <w:pPr>
        <w:pStyle w:val="ListParagraph"/>
        <w:numPr>
          <w:ilvl w:val="0"/>
          <w:numId w:val="290"/>
        </w:numPr>
        <w:spacing w:after="160" w:line="360" w:lineRule="auto"/>
      </w:pPr>
      <w:r>
        <w:rPr>
          <w:u w:val="single"/>
        </w:rPr>
        <w:t>Near-back</w:t>
      </w:r>
    </w:p>
    <w:p w14:paraId="4D5AD3AA" w14:textId="416584CE" w:rsidR="00125B91" w:rsidRPr="00125B91" w:rsidRDefault="00125B91" w:rsidP="00E305E5">
      <w:pPr>
        <w:pStyle w:val="ListParagraph"/>
        <w:numPr>
          <w:ilvl w:val="0"/>
          <w:numId w:val="290"/>
        </w:numPr>
        <w:spacing w:after="160" w:line="360" w:lineRule="auto"/>
      </w:pPr>
      <w:r>
        <w:rPr>
          <w:u w:val="single"/>
        </w:rPr>
        <w:t>Back</w:t>
      </w:r>
    </w:p>
    <w:p w14:paraId="6EA4B66A" w14:textId="459BE724" w:rsidR="00125B91" w:rsidRDefault="00125B91" w:rsidP="00E305E5">
      <w:pPr>
        <w:pStyle w:val="ListParagraph"/>
        <w:numPr>
          <w:ilvl w:val="0"/>
          <w:numId w:val="290"/>
        </w:numPr>
        <w:spacing w:after="160" w:line="360" w:lineRule="auto"/>
      </w:pPr>
      <w:r>
        <w:rPr>
          <w:u w:val="single"/>
        </w:rPr>
        <w:t>Front Central and Back Central Vowels</w:t>
      </w:r>
      <w:r>
        <w:t>: To them may be added front-central and back-central, corresponding to the vertical lines separating</w:t>
      </w:r>
      <w:r w:rsidR="000E6046">
        <w:t xml:space="preserve"> central from front and back vowel spaces in several IPA diagrams. However, </w:t>
      </w:r>
      <w:r w:rsidR="000E6046">
        <w:rPr>
          <w:i/>
          <w:iCs/>
        </w:rPr>
        <w:t>front-central</w:t>
      </w:r>
      <w:r w:rsidR="000E6046">
        <w:t xml:space="preserve"> and </w:t>
      </w:r>
      <w:r w:rsidR="000E6046">
        <w:rPr>
          <w:i/>
          <w:iCs/>
        </w:rPr>
        <w:t>back-central</w:t>
      </w:r>
      <w:r w:rsidR="000E6046">
        <w:t xml:space="preserve"> may also be used as terms synonymous with </w:t>
      </w:r>
      <w:r w:rsidR="000E6046">
        <w:rPr>
          <w:i/>
          <w:iCs/>
        </w:rPr>
        <w:t>near-front</w:t>
      </w:r>
      <w:r w:rsidR="000E6046">
        <w:t xml:space="preserve"> and </w:t>
      </w:r>
      <w:r w:rsidR="000E6046">
        <w:rPr>
          <w:i/>
          <w:iCs/>
        </w:rPr>
        <w:t>near-back</w:t>
      </w:r>
      <w:r w:rsidR="000E6046">
        <w:t>.</w:t>
      </w:r>
    </w:p>
    <w:p w14:paraId="08FF3649" w14:textId="679310F2" w:rsidR="000E6046" w:rsidRDefault="000E6046" w:rsidP="00E305E5">
      <w:pPr>
        <w:pStyle w:val="ListParagraph"/>
        <w:numPr>
          <w:ilvl w:val="0"/>
          <w:numId w:val="290"/>
        </w:numPr>
        <w:spacing w:after="160" w:line="360" w:lineRule="auto"/>
      </w:pPr>
      <w:r>
        <w:rPr>
          <w:u w:val="single"/>
        </w:rPr>
        <w:t>More than 3 Backness Degrees</w:t>
      </w:r>
      <w:r w:rsidRPr="000E6046">
        <w:t>:</w:t>
      </w:r>
      <w:r>
        <w:t xml:space="preserve"> No language is known to contrast more than 3 degrees of backness nor is there a language that contrasts front with near-front vowel, nor back with near-back ones.</w:t>
      </w:r>
    </w:p>
    <w:p w14:paraId="0FFE0582" w14:textId="4AAFFB8D" w:rsidR="000E6046" w:rsidRDefault="000E6046" w:rsidP="00E305E5">
      <w:pPr>
        <w:pStyle w:val="ListParagraph"/>
        <w:numPr>
          <w:ilvl w:val="0"/>
          <w:numId w:val="290"/>
        </w:numPr>
        <w:spacing w:after="160" w:line="360" w:lineRule="auto"/>
      </w:pPr>
      <w:r>
        <w:rPr>
          <w:u w:val="single"/>
        </w:rPr>
        <w:t>English Dialects - 5 Backness Degrees</w:t>
      </w:r>
      <w:r w:rsidRPr="000E6046">
        <w:t>:</w:t>
      </w:r>
      <w:r>
        <w:t xml:space="preserve"> Although English dialects have vowels at 5 degrees of backness, there is no known language that distinguishes 5 degrees of backness without additional differences in height or rounding.</w:t>
      </w:r>
    </w:p>
    <w:p w14:paraId="5C522916" w14:textId="4C4861CD" w:rsidR="00343DE9" w:rsidRDefault="00343DE9" w:rsidP="00343DE9">
      <w:pPr>
        <w:spacing w:after="160" w:line="360" w:lineRule="auto"/>
      </w:pPr>
    </w:p>
    <w:p w14:paraId="0FDCDFB9" w14:textId="277F856A" w:rsidR="00343DE9" w:rsidRDefault="00343DE9" w:rsidP="00343DE9">
      <w:pPr>
        <w:spacing w:after="160" w:line="360" w:lineRule="auto"/>
      </w:pPr>
    </w:p>
    <w:p w14:paraId="622DF8BD" w14:textId="0969B375" w:rsidR="00343DE9" w:rsidRPr="00343DE9" w:rsidRDefault="00343DE9" w:rsidP="00343DE9">
      <w:pPr>
        <w:spacing w:after="160" w:line="360" w:lineRule="auto"/>
        <w:rPr>
          <w:b/>
          <w:bCs/>
          <w:sz w:val="28"/>
          <w:szCs w:val="28"/>
        </w:rPr>
      </w:pPr>
      <w:r w:rsidRPr="00343DE9">
        <w:rPr>
          <w:b/>
          <w:bCs/>
          <w:sz w:val="28"/>
          <w:szCs w:val="28"/>
        </w:rPr>
        <w:t>Roundedness</w:t>
      </w:r>
    </w:p>
    <w:p w14:paraId="37164FB8" w14:textId="6DFD12DE" w:rsidR="00343DE9" w:rsidRDefault="00343DE9" w:rsidP="00343DE9">
      <w:pPr>
        <w:spacing w:after="160" w:line="360" w:lineRule="auto"/>
      </w:pPr>
    </w:p>
    <w:p w14:paraId="20C9C45D" w14:textId="62EDB97D" w:rsidR="00343DE9" w:rsidRDefault="00343DE9" w:rsidP="00754AFB">
      <w:pPr>
        <w:pStyle w:val="ListParagraph"/>
        <w:numPr>
          <w:ilvl w:val="0"/>
          <w:numId w:val="291"/>
        </w:numPr>
        <w:spacing w:after="160" w:line="360" w:lineRule="auto"/>
      </w:pPr>
      <w:r w:rsidRPr="00754AFB">
        <w:rPr>
          <w:u w:val="single"/>
        </w:rPr>
        <w:t>Visible Lip Rounding in Vowels</w:t>
      </w:r>
      <w:r>
        <w:t xml:space="preserve">: </w:t>
      </w:r>
      <w:r w:rsidR="00BE7008">
        <w:t xml:space="preserve">Roundedness is named after the rounding if the lips in some vowels. Because lip rounding is easily visible, vowels </w:t>
      </w:r>
      <w:r w:rsidR="00754AFB">
        <w:t>may be commonly identified as rounded based on the articulation of the lips.</w:t>
      </w:r>
    </w:p>
    <w:p w14:paraId="54F1EDFD" w14:textId="087C87C0" w:rsidR="00754AFB" w:rsidRDefault="00754AFB" w:rsidP="00754AFB">
      <w:pPr>
        <w:pStyle w:val="ListParagraph"/>
        <w:numPr>
          <w:ilvl w:val="0"/>
          <w:numId w:val="291"/>
        </w:numPr>
        <w:spacing w:after="160" w:line="360" w:lineRule="auto"/>
      </w:pPr>
      <w:r>
        <w:rPr>
          <w:u w:val="single"/>
        </w:rPr>
        <w:t>Decrease of F2 and F1</w:t>
      </w:r>
      <w:r w:rsidRPr="00754AFB">
        <w:t>:</w:t>
      </w:r>
      <w:r>
        <w:t xml:space="preserve"> Acoustically, rounded vowels are identified chiefly by a decrease in F2, although F1 is also slightly decreased.</w:t>
      </w:r>
    </w:p>
    <w:p w14:paraId="2C7086B3" w14:textId="43AFAA65" w:rsidR="00754AFB" w:rsidRDefault="00754AFB" w:rsidP="00754AFB">
      <w:pPr>
        <w:pStyle w:val="ListParagraph"/>
        <w:numPr>
          <w:ilvl w:val="0"/>
          <w:numId w:val="291"/>
        </w:numPr>
        <w:spacing w:after="160" w:line="360" w:lineRule="auto"/>
      </w:pPr>
      <w:r>
        <w:rPr>
          <w:u w:val="single"/>
        </w:rPr>
        <w:t>Roundedness as an Attribute Strengthener</w:t>
      </w:r>
      <w:r w:rsidRPr="00754AFB">
        <w:t>:</w:t>
      </w:r>
      <w:r>
        <w:t xml:space="preserve"> In most languages, roundedness is a reinforcing feature of mid to high back vowels rather than distinctive feature.</w:t>
      </w:r>
    </w:p>
    <w:p w14:paraId="4528C221" w14:textId="7EFDA84C" w:rsidR="003A5962" w:rsidRDefault="003A5962" w:rsidP="00754AFB">
      <w:pPr>
        <w:pStyle w:val="ListParagraph"/>
        <w:numPr>
          <w:ilvl w:val="0"/>
          <w:numId w:val="291"/>
        </w:numPr>
        <w:spacing w:after="160" w:line="360" w:lineRule="auto"/>
      </w:pPr>
      <w:r>
        <w:rPr>
          <w:u w:val="single"/>
        </w:rPr>
        <w:t>Relation of Roundedness to Backness</w:t>
      </w:r>
      <w:r w:rsidRPr="003A5962">
        <w:t>:</w:t>
      </w:r>
      <w:r>
        <w:t xml:space="preserve"> Usually, the higher the back vowel, the more intense is its rounding. However, in some languages, roundedness is independent from backness, such as French and German – with front-rounded vowels, most Uralic languages </w:t>
      </w:r>
      <w:r w:rsidR="00E84C44">
        <w:t>–</w:t>
      </w:r>
      <w:r>
        <w:t xml:space="preserve"> </w:t>
      </w:r>
      <w:r w:rsidR="00E84C44">
        <w:t>Estonian has a rounding contrast for /o/ and front vowels, Turkic languages with a rounding distinction for front vowels and /u/, and Vietnamese with back unrounded vowels.</w:t>
      </w:r>
    </w:p>
    <w:p w14:paraId="642E6B0F" w14:textId="40BB3D0C" w:rsidR="00E84C44" w:rsidRDefault="00E84C44" w:rsidP="00754AFB">
      <w:pPr>
        <w:pStyle w:val="ListParagraph"/>
        <w:numPr>
          <w:ilvl w:val="0"/>
          <w:numId w:val="291"/>
        </w:numPr>
        <w:spacing w:after="160" w:line="360" w:lineRule="auto"/>
      </w:pPr>
      <w:r>
        <w:rPr>
          <w:u w:val="single"/>
        </w:rPr>
        <w:t>Front Rounded and Back Unrounded</w:t>
      </w:r>
      <w:r w:rsidRPr="00E84C44">
        <w:t>:</w:t>
      </w:r>
      <w:r>
        <w:t xml:space="preserve"> Nonetheless, even in those languages there is a correlation between rounding and backness: front-rounded vowels tend to be more front-central than front, and back unrounded vowels tend to be more back-central than back.</w:t>
      </w:r>
    </w:p>
    <w:p w14:paraId="6A21D6B0" w14:textId="439233EB" w:rsidR="00E84C44" w:rsidRDefault="00E84C44" w:rsidP="00754AFB">
      <w:pPr>
        <w:pStyle w:val="ListParagraph"/>
        <w:numPr>
          <w:ilvl w:val="0"/>
          <w:numId w:val="291"/>
        </w:numPr>
        <w:spacing w:after="160" w:line="360" w:lineRule="auto"/>
      </w:pPr>
      <w:r>
        <w:rPr>
          <w:u w:val="single"/>
        </w:rPr>
        <w:t>Placing Unrounded Left of Rounded</w:t>
      </w:r>
      <w:r w:rsidRPr="00E84C44">
        <w:t>:</w:t>
      </w:r>
      <w:r>
        <w:t xml:space="preserve"> Thus, the placement of unrounded vowels to the left of rounded vowels on the IPA vowel chart is reflective of their position in formant space.</w:t>
      </w:r>
    </w:p>
    <w:p w14:paraId="5ADEAA31" w14:textId="026E149B" w:rsidR="005A7E22" w:rsidRDefault="005A7E22" w:rsidP="00754AFB">
      <w:pPr>
        <w:pStyle w:val="ListParagraph"/>
        <w:numPr>
          <w:ilvl w:val="0"/>
          <w:numId w:val="291"/>
        </w:numPr>
        <w:spacing w:after="160" w:line="360" w:lineRule="auto"/>
      </w:pPr>
      <w:r>
        <w:rPr>
          <w:u w:val="single"/>
        </w:rPr>
        <w:t>Endolabial Protruded vs Exolabial Compressed</w:t>
      </w:r>
      <w:r w:rsidRPr="005A7E22">
        <w:t>:</w:t>
      </w:r>
      <w:r>
        <w:t xml:space="preserve"> Different kinds of labialization are possible. In mid-to-high rounded vowels, the lips are generally protruded/”pursed” outward, a phenomenon known as </w:t>
      </w:r>
      <w:r>
        <w:rPr>
          <w:i/>
          <w:iCs/>
        </w:rPr>
        <w:t>endolabial rounding</w:t>
      </w:r>
      <w:r>
        <w:t xml:space="preserve"> because the insides of he lips are visible, whereas in mid-to-high rounded front vowels, the lips are generally “compressed” with the margins of the lips pulled in and drawn towards each other, a phenomenon known as </w:t>
      </w:r>
      <w:r>
        <w:rPr>
          <w:i/>
          <w:iCs/>
        </w:rPr>
        <w:t>exolabial rounding</w:t>
      </w:r>
      <w:r>
        <w:t>.</w:t>
      </w:r>
    </w:p>
    <w:p w14:paraId="5419312F" w14:textId="74A71157" w:rsidR="005A7A8B" w:rsidRDefault="005A7A8B" w:rsidP="00754AFB">
      <w:pPr>
        <w:pStyle w:val="ListParagraph"/>
        <w:numPr>
          <w:ilvl w:val="0"/>
          <w:numId w:val="291"/>
        </w:numPr>
        <w:spacing w:after="160" w:line="360" w:lineRule="auto"/>
      </w:pPr>
      <w:r>
        <w:rPr>
          <w:u w:val="single"/>
        </w:rPr>
        <w:lastRenderedPageBreak/>
        <w:t>Exolabial Back Vowels in Japanese</w:t>
      </w:r>
      <w:r w:rsidRPr="005A7A8B">
        <w:t>:</w:t>
      </w:r>
      <w:r>
        <w:t xml:space="preserve"> However, not all languages follow this pattern. Japanese /u/, for example, is an exolabial/compressed back vowel, and sounds quite different from an English endolabial /u/.</w:t>
      </w:r>
    </w:p>
    <w:p w14:paraId="485124E6" w14:textId="0EDD0FA0" w:rsidR="005A7A8B" w:rsidRDefault="005A7A8B" w:rsidP="00754AFB">
      <w:pPr>
        <w:pStyle w:val="ListParagraph"/>
        <w:numPr>
          <w:ilvl w:val="0"/>
          <w:numId w:val="291"/>
        </w:numPr>
        <w:spacing w:after="160" w:line="360" w:lineRule="auto"/>
      </w:pPr>
      <w:r>
        <w:rPr>
          <w:u w:val="single"/>
        </w:rPr>
        <w:t>Languages with Exolabial/Endolabial Contrast</w:t>
      </w:r>
      <w:r w:rsidRPr="005A7A8B">
        <w:t>:</w:t>
      </w:r>
      <w:r>
        <w:t xml:space="preserve"> Swedish and Norwegian are the only two known languages in which the feature is contrastive; they have both exo- and endo- labial close front vowels and close central vowels, respectively.</w:t>
      </w:r>
    </w:p>
    <w:p w14:paraId="51AD2E63" w14:textId="268DEEBB" w:rsidR="00C77079" w:rsidRDefault="00C77079" w:rsidP="00754AFB">
      <w:pPr>
        <w:pStyle w:val="ListParagraph"/>
        <w:numPr>
          <w:ilvl w:val="0"/>
          <w:numId w:val="291"/>
        </w:numPr>
        <w:spacing w:after="160" w:line="360" w:lineRule="auto"/>
      </w:pPr>
      <w:r>
        <w:rPr>
          <w:u w:val="single"/>
        </w:rPr>
        <w:t>Distinctiveness of Rounded/Compressed/Unrounded</w:t>
      </w:r>
      <w:r w:rsidRPr="00C77079">
        <w:t>:</w:t>
      </w:r>
      <w:r>
        <w:t xml:space="preserve"> In many phonetic treatments, both are considered types of rounding, but some phoneticians do not believe that these are subsets of a single phenomenon, and posit instead three independent features of </w:t>
      </w:r>
      <w:r>
        <w:rPr>
          <w:i/>
          <w:iCs/>
        </w:rPr>
        <w:t>rounded</w:t>
      </w:r>
      <w:r>
        <w:t xml:space="preserve">/endolabial, </w:t>
      </w:r>
      <w:r>
        <w:rPr>
          <w:i/>
          <w:iCs/>
        </w:rPr>
        <w:t>compressed</w:t>
      </w:r>
      <w:r>
        <w:t>/exolabial, and unrounded.</w:t>
      </w:r>
    </w:p>
    <w:p w14:paraId="2E0C3149" w14:textId="29392FFB" w:rsidR="00C77079" w:rsidRDefault="00C77079" w:rsidP="00754AFB">
      <w:pPr>
        <w:pStyle w:val="ListParagraph"/>
        <w:numPr>
          <w:ilvl w:val="0"/>
          <w:numId w:val="291"/>
        </w:numPr>
        <w:spacing w:after="160" w:line="360" w:lineRule="auto"/>
      </w:pPr>
      <w:r>
        <w:rPr>
          <w:u w:val="single"/>
        </w:rPr>
        <w:t>Spread/Neutral Unrounded Lip Position</w:t>
      </w:r>
      <w:r w:rsidRPr="00C77079">
        <w:t>:</w:t>
      </w:r>
      <w:r>
        <w:t xml:space="preserve"> The lip position of unrounded vowels may be classified separately as </w:t>
      </w:r>
      <w:r>
        <w:rPr>
          <w:i/>
          <w:iCs/>
        </w:rPr>
        <w:t>spread</w:t>
      </w:r>
      <w:r>
        <w:t xml:space="preserve"> and </w:t>
      </w:r>
      <w:r>
        <w:rPr>
          <w:i/>
          <w:iCs/>
        </w:rPr>
        <w:t>neutral</w:t>
      </w:r>
      <w:r>
        <w:t>, i.e., neither rounded nor spread.</w:t>
      </w:r>
    </w:p>
    <w:p w14:paraId="11F286F4" w14:textId="6A88DDFE" w:rsidR="00D60F93" w:rsidRDefault="00D60F93" w:rsidP="00754AFB">
      <w:pPr>
        <w:pStyle w:val="ListParagraph"/>
        <w:numPr>
          <w:ilvl w:val="0"/>
          <w:numId w:val="291"/>
        </w:numPr>
        <w:spacing w:after="160" w:line="360" w:lineRule="auto"/>
      </w:pPr>
      <w:r>
        <w:rPr>
          <w:u w:val="single"/>
        </w:rPr>
        <w:t>Distinction between Rounded Compressed/Uncompressed</w:t>
      </w:r>
      <w:r w:rsidRPr="00D60F93">
        <w:t>:</w:t>
      </w:r>
      <w:r>
        <w:t xml:space="preserve"> Others distinguish compressed rounded vowels in which the corners of the mouth are drawn together, from compressed unrounded vowels, in which the lips are compressed but the corners remain apart as in spread vowels.</w:t>
      </w:r>
    </w:p>
    <w:p w14:paraId="1FB94E50" w14:textId="6EEE0E25" w:rsidR="007D41E0" w:rsidRDefault="007D41E0" w:rsidP="007D41E0">
      <w:pPr>
        <w:spacing w:after="160" w:line="360" w:lineRule="auto"/>
      </w:pPr>
    </w:p>
    <w:p w14:paraId="3DA184DF" w14:textId="787345E3" w:rsidR="007D41E0" w:rsidRDefault="007D41E0" w:rsidP="007D41E0">
      <w:pPr>
        <w:spacing w:after="160" w:line="360" w:lineRule="auto"/>
      </w:pPr>
    </w:p>
    <w:p w14:paraId="794CFE5C" w14:textId="63576AFE" w:rsidR="007D41E0" w:rsidRPr="007D41E0" w:rsidRDefault="007D41E0" w:rsidP="007D41E0">
      <w:pPr>
        <w:spacing w:after="160" w:line="360" w:lineRule="auto"/>
        <w:rPr>
          <w:b/>
          <w:bCs/>
          <w:sz w:val="28"/>
          <w:szCs w:val="28"/>
        </w:rPr>
      </w:pPr>
      <w:r w:rsidRPr="007D41E0">
        <w:rPr>
          <w:b/>
          <w:bCs/>
          <w:sz w:val="28"/>
          <w:szCs w:val="28"/>
        </w:rPr>
        <w:t>Front, Raised, and Retracted</w:t>
      </w:r>
    </w:p>
    <w:p w14:paraId="2BB0758E" w14:textId="2B9A95EA" w:rsidR="007D41E0" w:rsidRDefault="007D41E0" w:rsidP="007D41E0">
      <w:pPr>
        <w:spacing w:after="160" w:line="360" w:lineRule="auto"/>
      </w:pPr>
    </w:p>
    <w:p w14:paraId="6475F6DD" w14:textId="3684D10E" w:rsidR="007D41E0" w:rsidRDefault="007D41E0" w:rsidP="007D41E0">
      <w:pPr>
        <w:pStyle w:val="ListParagraph"/>
        <w:numPr>
          <w:ilvl w:val="0"/>
          <w:numId w:val="292"/>
        </w:numPr>
        <w:spacing w:after="160" w:line="360" w:lineRule="auto"/>
      </w:pPr>
      <w:r w:rsidRPr="007D41E0">
        <w:rPr>
          <w:u w:val="single"/>
        </w:rPr>
        <w:t>Evidence for Two-Direction Movement</w:t>
      </w:r>
      <w:r>
        <w:t>: The conception of the tongue moving in two directions, high-low and front-back, is not supported by articulatory evidence and does not clarify how articulation affects vowel quality.</w:t>
      </w:r>
    </w:p>
    <w:p w14:paraId="2054E240" w14:textId="5CBB3437" w:rsidR="00003180" w:rsidRDefault="00003180" w:rsidP="007D41E0">
      <w:pPr>
        <w:pStyle w:val="ListParagraph"/>
        <w:numPr>
          <w:ilvl w:val="0"/>
          <w:numId w:val="292"/>
        </w:numPr>
        <w:spacing w:after="160" w:line="360" w:lineRule="auto"/>
      </w:pPr>
      <w:r>
        <w:rPr>
          <w:u w:val="single"/>
        </w:rPr>
        <w:t>Characterization Using Three-Direction Movement</w:t>
      </w:r>
      <w:r w:rsidRPr="00003180">
        <w:t>:</w:t>
      </w:r>
      <w:r>
        <w:t xml:space="preserve"> Vowels may instead be characterized by the three directions of movement of the tongue from its neutral position: front – forward, raised – upward and back, and retracted – downward and back.</w:t>
      </w:r>
    </w:p>
    <w:p w14:paraId="14CEFD05" w14:textId="0169B61C" w:rsidR="00003180" w:rsidRDefault="00003180" w:rsidP="007D41E0">
      <w:pPr>
        <w:pStyle w:val="ListParagraph"/>
        <w:numPr>
          <w:ilvl w:val="0"/>
          <w:numId w:val="292"/>
        </w:numPr>
        <w:spacing w:after="160" w:line="360" w:lineRule="auto"/>
      </w:pPr>
      <w:r>
        <w:rPr>
          <w:u w:val="single"/>
        </w:rPr>
        <w:t>Secondary Qualification as Open/Close</w:t>
      </w:r>
      <w:r w:rsidRPr="00003180">
        <w:t>:</w:t>
      </w:r>
      <w:r>
        <w:t xml:space="preserve"> Front vowels – [i, e, </w:t>
      </w:r>
      <w:r w:rsidR="006406D7">
        <w:t>ɛ</w:t>
      </w:r>
      <w:r>
        <w:t>] – and, to a lesser extent, [</w:t>
      </w:r>
      <w:r w:rsidR="006406D7">
        <w:t>ɨ, ɘ, ɜ, æ</w:t>
      </w:r>
      <w:r>
        <w:t>], etc. – can be secondarily qualified as close or open, as in the traditional conception, but this refers to the jaw rather than the tongue position</w:t>
      </w:r>
      <w:r w:rsidR="006406D7">
        <w:t>.</w:t>
      </w:r>
    </w:p>
    <w:p w14:paraId="4F7C145B" w14:textId="451D5FC7" w:rsidR="006406D7" w:rsidRDefault="006406D7" w:rsidP="007D41E0">
      <w:pPr>
        <w:pStyle w:val="ListParagraph"/>
        <w:numPr>
          <w:ilvl w:val="0"/>
          <w:numId w:val="292"/>
        </w:numPr>
        <w:spacing w:after="160" w:line="360" w:lineRule="auto"/>
      </w:pPr>
      <w:r>
        <w:rPr>
          <w:u w:val="single"/>
        </w:rPr>
        <w:lastRenderedPageBreak/>
        <w:t>Raised and Retracted Back Vowels</w:t>
      </w:r>
      <w:r w:rsidRPr="006406D7">
        <w:t>:</w:t>
      </w:r>
      <w:r>
        <w:t xml:space="preserve"> </w:t>
      </w:r>
      <w:r w:rsidR="00945C6A">
        <w:t>In addition, rather than there being a unitary category of back vowels, the re-grouping posits raised vowels, where the body of the tongue approaches the velum – [u, ɵ, ɨ], etc. – and retracted vowels, where the root of the tongue approaches the pharynx – [ɑ, ɔ], etc.</w:t>
      </w:r>
    </w:p>
    <w:p w14:paraId="12F0386D" w14:textId="2014558B" w:rsidR="00945C6A" w:rsidRDefault="00945C6A" w:rsidP="00945C6A">
      <w:pPr>
        <w:spacing w:after="160" w:line="360" w:lineRule="auto"/>
      </w:pPr>
      <w:r>
        <w:rPr>
          <w:noProof/>
        </w:rPr>
        <w:drawing>
          <wp:inline distT="0" distB="0" distL="0" distR="0" wp14:anchorId="47228A2A" wp14:editId="131B50D7">
            <wp:extent cx="34385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095500"/>
                    </a:xfrm>
                    <a:prstGeom prst="rect">
                      <a:avLst/>
                    </a:prstGeom>
                  </pic:spPr>
                </pic:pic>
              </a:graphicData>
            </a:graphic>
          </wp:inline>
        </w:drawing>
      </w:r>
    </w:p>
    <w:p w14:paraId="0DB3D21E" w14:textId="43C26F2C" w:rsidR="00945C6A" w:rsidRDefault="00945C6A" w:rsidP="007D41E0">
      <w:pPr>
        <w:pStyle w:val="ListParagraph"/>
        <w:numPr>
          <w:ilvl w:val="0"/>
          <w:numId w:val="292"/>
        </w:numPr>
        <w:spacing w:after="160" w:line="360" w:lineRule="auto"/>
      </w:pPr>
      <w:r>
        <w:rPr>
          <w:u w:val="single"/>
        </w:rPr>
        <w:t>Front, Raised, and Retracted Categories</w:t>
      </w:r>
      <w:r w:rsidRPr="00945C6A">
        <w:t>:</w:t>
      </w:r>
      <w:r>
        <w:t xml:space="preserve"> Front, raised, and retracted are three articulatory dimensions of vowel space. Open and close refer </w:t>
      </w:r>
      <w:r w:rsidR="00274FD6">
        <w:t>to the jaw, not the tongue.</w:t>
      </w:r>
    </w:p>
    <w:p w14:paraId="152FBB89" w14:textId="4864156D" w:rsidR="00274FD6" w:rsidRDefault="00274FD6" w:rsidP="007D41E0">
      <w:pPr>
        <w:pStyle w:val="ListParagraph"/>
        <w:numPr>
          <w:ilvl w:val="0"/>
          <w:numId w:val="292"/>
        </w:numPr>
        <w:spacing w:after="160" w:line="360" w:lineRule="auto"/>
      </w:pPr>
      <w:r>
        <w:rPr>
          <w:u w:val="single"/>
        </w:rPr>
        <w:t>Placing the Mid-central Vowels</w:t>
      </w:r>
      <w:r w:rsidRPr="00274FD6">
        <w:t>:</w:t>
      </w:r>
      <w:r>
        <w:t xml:space="preserve"> Membership in the categories is scalar, with the mid-central vowels being marginal to ant category (Esling (2005)).</w:t>
      </w:r>
    </w:p>
    <w:p w14:paraId="4296E2A5" w14:textId="14CAC8B8" w:rsidR="00274FD6" w:rsidRDefault="00274FD6" w:rsidP="00274FD6">
      <w:pPr>
        <w:spacing w:after="160" w:line="360" w:lineRule="auto"/>
      </w:pPr>
    </w:p>
    <w:p w14:paraId="4282FAE8" w14:textId="35E07BBC" w:rsidR="00274FD6" w:rsidRDefault="00274FD6" w:rsidP="00274FD6">
      <w:pPr>
        <w:spacing w:after="160" w:line="360" w:lineRule="auto"/>
      </w:pPr>
    </w:p>
    <w:p w14:paraId="7FF7B2E2" w14:textId="1A2ABC66" w:rsidR="00274FD6" w:rsidRPr="00274FD6" w:rsidRDefault="00274FD6" w:rsidP="00274FD6">
      <w:pPr>
        <w:spacing w:after="160" w:line="360" w:lineRule="auto"/>
        <w:rPr>
          <w:b/>
          <w:bCs/>
          <w:sz w:val="28"/>
          <w:szCs w:val="28"/>
        </w:rPr>
      </w:pPr>
      <w:r w:rsidRPr="00274FD6">
        <w:rPr>
          <w:b/>
          <w:bCs/>
          <w:sz w:val="28"/>
          <w:szCs w:val="28"/>
        </w:rPr>
        <w:t>Nasalization</w:t>
      </w:r>
    </w:p>
    <w:p w14:paraId="748A605B" w14:textId="7B9F71F3" w:rsidR="00274FD6" w:rsidRDefault="00274FD6" w:rsidP="00274FD6">
      <w:pPr>
        <w:spacing w:after="160" w:line="360" w:lineRule="auto"/>
      </w:pPr>
    </w:p>
    <w:p w14:paraId="2EE370E3" w14:textId="7931CFA0" w:rsidR="00274FD6" w:rsidRDefault="00274FD6" w:rsidP="00274FD6">
      <w:pPr>
        <w:pStyle w:val="ListParagraph"/>
        <w:numPr>
          <w:ilvl w:val="0"/>
          <w:numId w:val="293"/>
        </w:numPr>
        <w:spacing w:after="160" w:line="360" w:lineRule="auto"/>
      </w:pPr>
      <w:r w:rsidRPr="00274FD6">
        <w:rPr>
          <w:u w:val="single"/>
        </w:rPr>
        <w:t>Influence of Neighboring Nasal Consonants</w:t>
      </w:r>
      <w:r>
        <w:t xml:space="preserve">: Nasalization occurs when air escapes through the nose. Vowels are often nasalized under the influence of neighboring nasal consonants, as in English </w:t>
      </w:r>
      <w:r w:rsidRPr="00274FD6">
        <w:rPr>
          <w:i/>
          <w:iCs/>
        </w:rPr>
        <w:t>hand</w:t>
      </w:r>
      <w:r>
        <w:t xml:space="preserve"> [h</w:t>
      </w:r>
      <w:r w:rsidR="008B4407">
        <w:t>æ̃</w:t>
      </w:r>
      <w:r>
        <w:t>nd].</w:t>
      </w:r>
    </w:p>
    <w:p w14:paraId="06F71820" w14:textId="61D7F7BB" w:rsidR="008B4407" w:rsidRDefault="008B4407" w:rsidP="00274FD6">
      <w:pPr>
        <w:pStyle w:val="ListParagraph"/>
        <w:numPr>
          <w:ilvl w:val="0"/>
          <w:numId w:val="293"/>
        </w:numPr>
        <w:spacing w:after="160" w:line="360" w:lineRule="auto"/>
      </w:pPr>
      <w:r>
        <w:rPr>
          <w:u w:val="single"/>
        </w:rPr>
        <w:t>Contrasting Nasalized vs Nasal Vowels</w:t>
      </w:r>
      <w:r w:rsidRPr="008B4407">
        <w:t>:</w:t>
      </w:r>
      <w:r>
        <w:t xml:space="preserve"> </w:t>
      </w:r>
      <w:r>
        <w:rPr>
          <w:i/>
          <w:iCs/>
        </w:rPr>
        <w:t>Nasalized vowels</w:t>
      </w:r>
      <w:r>
        <w:t xml:space="preserve">, however, should not be confused with </w:t>
      </w:r>
      <w:r>
        <w:rPr>
          <w:i/>
          <w:iCs/>
        </w:rPr>
        <w:t>nasal vowels</w:t>
      </w:r>
      <w:r>
        <w:t>. The latter refers to vowels that are distinct from their oral counterparts, as in French /ɑ/ vs. /ɑ̃/.</w:t>
      </w:r>
    </w:p>
    <w:p w14:paraId="3547A796" w14:textId="02C3C2EF" w:rsidR="008B4407" w:rsidRDefault="008B4407" w:rsidP="00274FD6">
      <w:pPr>
        <w:pStyle w:val="ListParagraph"/>
        <w:numPr>
          <w:ilvl w:val="0"/>
          <w:numId w:val="293"/>
        </w:numPr>
        <w:spacing w:after="160" w:line="360" w:lineRule="auto"/>
      </w:pPr>
      <w:r>
        <w:rPr>
          <w:u w:val="single"/>
        </w:rPr>
        <w:t>Construction of the Nasal Vowels</w:t>
      </w:r>
      <w:r w:rsidRPr="008B4407">
        <w:t>:</w:t>
      </w:r>
      <w:r>
        <w:t xml:space="preserve"> In nasal vowels, the velum is lowered, and some air travels through the nasal cavity as well as the mouth.</w:t>
      </w:r>
    </w:p>
    <w:p w14:paraId="2B1A0D10" w14:textId="3F2EB923" w:rsidR="0033039E" w:rsidRDefault="0033039E" w:rsidP="00274FD6">
      <w:pPr>
        <w:pStyle w:val="ListParagraph"/>
        <w:numPr>
          <w:ilvl w:val="0"/>
          <w:numId w:val="293"/>
        </w:numPr>
        <w:spacing w:after="160" w:line="360" w:lineRule="auto"/>
      </w:pPr>
      <w:r>
        <w:rPr>
          <w:u w:val="single"/>
        </w:rPr>
        <w:lastRenderedPageBreak/>
        <w:t>Definition of an Oral Vowel</w:t>
      </w:r>
      <w:r w:rsidRPr="0033039E">
        <w:t>:</w:t>
      </w:r>
      <w:r>
        <w:t xml:space="preserve"> An oral vowel is a vowel in which all air escapes through the mouth. Polish and Portuguese also contrast nasal and oral vowels.</w:t>
      </w:r>
    </w:p>
    <w:p w14:paraId="7E8141DD" w14:textId="14D991C2" w:rsidR="000F7CF3" w:rsidRDefault="000F7CF3" w:rsidP="000F7CF3">
      <w:pPr>
        <w:spacing w:after="160" w:line="360" w:lineRule="auto"/>
      </w:pPr>
    </w:p>
    <w:p w14:paraId="79B981DC" w14:textId="5CB7D293" w:rsidR="000F7CF3" w:rsidRDefault="000F7CF3" w:rsidP="000F7CF3">
      <w:pPr>
        <w:spacing w:after="160" w:line="360" w:lineRule="auto"/>
      </w:pPr>
    </w:p>
    <w:p w14:paraId="131642C6" w14:textId="45BB8D81" w:rsidR="000F7CF3" w:rsidRPr="000F7CF3" w:rsidRDefault="000F7CF3" w:rsidP="000F7CF3">
      <w:pPr>
        <w:spacing w:after="160" w:line="360" w:lineRule="auto"/>
        <w:rPr>
          <w:b/>
          <w:bCs/>
          <w:sz w:val="28"/>
          <w:szCs w:val="28"/>
        </w:rPr>
      </w:pPr>
      <w:r w:rsidRPr="000F7CF3">
        <w:rPr>
          <w:b/>
          <w:bCs/>
          <w:sz w:val="28"/>
          <w:szCs w:val="28"/>
        </w:rPr>
        <w:t>Phonation</w:t>
      </w:r>
    </w:p>
    <w:p w14:paraId="473064C8" w14:textId="26971B1C" w:rsidR="000F7CF3" w:rsidRDefault="000F7CF3" w:rsidP="000F7CF3">
      <w:pPr>
        <w:spacing w:after="160" w:line="360" w:lineRule="auto"/>
      </w:pPr>
    </w:p>
    <w:p w14:paraId="0DF7BB78" w14:textId="0822B59F" w:rsidR="000F7CF3" w:rsidRDefault="000F7CF3" w:rsidP="000F7CF3">
      <w:pPr>
        <w:pStyle w:val="ListParagraph"/>
        <w:numPr>
          <w:ilvl w:val="0"/>
          <w:numId w:val="294"/>
        </w:numPr>
        <w:spacing w:after="160" w:line="360" w:lineRule="auto"/>
      </w:pPr>
      <w:r w:rsidRPr="000F7CF3">
        <w:rPr>
          <w:u w:val="single"/>
        </w:rPr>
        <w:t>Definition of Vowel Voicing</w:t>
      </w:r>
      <w:r>
        <w:t>: Voicing describes whether the vocal cords are vibrating during the articulation of a vowel.</w:t>
      </w:r>
    </w:p>
    <w:p w14:paraId="369E4BFC" w14:textId="71FFD982" w:rsidR="000F7CF3" w:rsidRDefault="000F7CF3" w:rsidP="000F7CF3">
      <w:pPr>
        <w:pStyle w:val="ListParagraph"/>
        <w:numPr>
          <w:ilvl w:val="0"/>
          <w:numId w:val="294"/>
        </w:numPr>
        <w:spacing w:after="160" w:line="360" w:lineRule="auto"/>
      </w:pPr>
      <w:r>
        <w:rPr>
          <w:u w:val="single"/>
        </w:rPr>
        <w:t>Languages that have Devoiced Vowels</w:t>
      </w:r>
      <w:r w:rsidRPr="000F7CF3">
        <w:t>:</w:t>
      </w:r>
      <w:r>
        <w:t xml:space="preserve"> Most languages have only voiced vowels, but several Native American languages, such as Cheyenne and Tohonac, contrast voiced and devoiced vowels.</w:t>
      </w:r>
    </w:p>
    <w:p w14:paraId="7F48555F" w14:textId="2342492E" w:rsidR="009C011D" w:rsidRDefault="009C011D" w:rsidP="000F7CF3">
      <w:pPr>
        <w:pStyle w:val="ListParagraph"/>
        <w:numPr>
          <w:ilvl w:val="0"/>
          <w:numId w:val="294"/>
        </w:numPr>
        <w:spacing w:after="160" w:line="360" w:lineRule="auto"/>
      </w:pPr>
      <w:r>
        <w:rPr>
          <w:u w:val="single"/>
        </w:rPr>
        <w:t>Situations when Vowels are Devoiced</w:t>
      </w:r>
      <w:r w:rsidRPr="009C011D">
        <w:t>:</w:t>
      </w:r>
      <w:r>
        <w:t xml:space="preserve"> Vowels are devoiced in whispered speech. In Japanese and Quebec French, vowels that are between voiceless consonants are often discussed.</w:t>
      </w:r>
    </w:p>
    <w:p w14:paraId="40FE2EF2" w14:textId="6E1424A3" w:rsidR="009C011D" w:rsidRDefault="009C011D" w:rsidP="000F7CF3">
      <w:pPr>
        <w:pStyle w:val="ListParagraph"/>
        <w:numPr>
          <w:ilvl w:val="0"/>
          <w:numId w:val="294"/>
        </w:numPr>
        <w:spacing w:after="160" w:line="360" w:lineRule="auto"/>
      </w:pPr>
      <w:r>
        <w:rPr>
          <w:u w:val="single"/>
        </w:rPr>
        <w:t>Modal, Creaky, or Breathy Phonation</w:t>
      </w:r>
      <w:r w:rsidRPr="009C011D">
        <w:t>:</w:t>
      </w:r>
      <w:r>
        <w:t xml:space="preserve"> Modal voice, creaky voice, and breathy voice, i.e., murmured vowels, are phonation types that are used contrastively in some languages.</w:t>
      </w:r>
    </w:p>
    <w:p w14:paraId="15CE77FB" w14:textId="3E8A5D25" w:rsidR="009C011D" w:rsidRDefault="009C011D" w:rsidP="000F7CF3">
      <w:pPr>
        <w:pStyle w:val="ListParagraph"/>
        <w:numPr>
          <w:ilvl w:val="0"/>
          <w:numId w:val="294"/>
        </w:numPr>
        <w:spacing w:after="160" w:line="360" w:lineRule="auto"/>
      </w:pPr>
      <w:r>
        <w:rPr>
          <w:u w:val="single"/>
        </w:rPr>
        <w:t>Co occurrence with Tone/Stress Distinctions</w:t>
      </w:r>
      <w:r w:rsidRPr="009C011D">
        <w:t>:</w:t>
      </w:r>
      <w:r>
        <w:t xml:space="preserve"> Often, they co-occur with tone or stress distinctions; in the Mon language, vowels produced in the high tome are also produced with a creaky voice.</w:t>
      </w:r>
    </w:p>
    <w:p w14:paraId="5D2438C5" w14:textId="65AFE17E" w:rsidR="009C011D" w:rsidRDefault="009C011D" w:rsidP="000F7CF3">
      <w:pPr>
        <w:pStyle w:val="ListParagraph"/>
        <w:numPr>
          <w:ilvl w:val="0"/>
          <w:numId w:val="294"/>
        </w:numPr>
        <w:spacing w:after="160" w:line="360" w:lineRule="auto"/>
      </w:pPr>
      <w:r>
        <w:rPr>
          <w:u w:val="single"/>
        </w:rPr>
        <w:t>Definition of Phonation Register Complex</w:t>
      </w:r>
      <w:r w:rsidRPr="009C011D">
        <w:t>:</w:t>
      </w:r>
      <w:r>
        <w:t xml:space="preserve"> </w:t>
      </w:r>
      <w:r w:rsidR="00EC6ACA">
        <w:t xml:space="preserve">In such cases, it can be unclear whether it is the tone, the voicing type, or a pairing of the two that is being used for phonemic contrast. The combination of the phonetic cues – phonation, tone, and stress – in known as </w:t>
      </w:r>
      <w:r w:rsidR="00EC6ACA">
        <w:rPr>
          <w:i/>
          <w:iCs/>
        </w:rPr>
        <w:t>register</w:t>
      </w:r>
      <w:r w:rsidR="00EC6ACA">
        <w:t xml:space="preserve"> or </w:t>
      </w:r>
      <w:r w:rsidR="00EC6ACA">
        <w:rPr>
          <w:i/>
          <w:iCs/>
        </w:rPr>
        <w:t>register complex</w:t>
      </w:r>
      <w:r w:rsidR="00EC6ACA">
        <w:t>.</w:t>
      </w:r>
    </w:p>
    <w:p w14:paraId="276A8580" w14:textId="7EBA7A24" w:rsidR="007F7825" w:rsidRDefault="007F7825" w:rsidP="007F7825">
      <w:pPr>
        <w:spacing w:after="160" w:line="360" w:lineRule="auto"/>
      </w:pPr>
    </w:p>
    <w:p w14:paraId="52ECB40F" w14:textId="5DC47C63" w:rsidR="007F7825" w:rsidRDefault="007F7825" w:rsidP="007F7825">
      <w:pPr>
        <w:spacing w:after="160" w:line="360" w:lineRule="auto"/>
      </w:pPr>
    </w:p>
    <w:p w14:paraId="55E4D31B" w14:textId="1969FD3E" w:rsidR="007F7825" w:rsidRPr="007F7825" w:rsidRDefault="007F7825" w:rsidP="007F7825">
      <w:pPr>
        <w:spacing w:after="160" w:line="360" w:lineRule="auto"/>
        <w:rPr>
          <w:b/>
          <w:bCs/>
          <w:sz w:val="28"/>
          <w:szCs w:val="28"/>
        </w:rPr>
      </w:pPr>
      <w:r w:rsidRPr="007F7825">
        <w:rPr>
          <w:b/>
          <w:bCs/>
          <w:sz w:val="28"/>
          <w:szCs w:val="28"/>
        </w:rPr>
        <w:t>Tenseness</w:t>
      </w:r>
    </w:p>
    <w:p w14:paraId="1224EBCC" w14:textId="2D76B465" w:rsidR="007F7825" w:rsidRDefault="007F7825" w:rsidP="007F7825">
      <w:pPr>
        <w:spacing w:after="160" w:line="360" w:lineRule="auto"/>
      </w:pPr>
    </w:p>
    <w:p w14:paraId="3DF364E0" w14:textId="679D7675" w:rsidR="007F7825" w:rsidRDefault="007F7825" w:rsidP="007F7825">
      <w:pPr>
        <w:pStyle w:val="ListParagraph"/>
        <w:numPr>
          <w:ilvl w:val="0"/>
          <w:numId w:val="295"/>
        </w:numPr>
        <w:spacing w:after="160" w:line="360" w:lineRule="auto"/>
      </w:pPr>
      <w:r w:rsidRPr="007F7825">
        <w:rPr>
          <w:u w:val="single"/>
        </w:rPr>
        <w:lastRenderedPageBreak/>
        <w:t>Tense vs. Lax Vowels – Comparison</w:t>
      </w:r>
      <w:r>
        <w:t xml:space="preserve">: Tenseness is used to describe the opposition </w:t>
      </w:r>
      <w:r w:rsidRPr="007F7825">
        <w:rPr>
          <w:i/>
          <w:iCs/>
        </w:rPr>
        <w:t>tense vowels</w:t>
      </w:r>
      <w:r>
        <w:t xml:space="preserve"> vs. </w:t>
      </w:r>
      <w:r w:rsidRPr="007F7825">
        <w:rPr>
          <w:i/>
          <w:iCs/>
        </w:rPr>
        <w:t>lax vowels</w:t>
      </w:r>
      <w:r>
        <w:t>. This opposition has been traditionally though to be a result of greater muscular tension, though phonetic experiments have repeatedly failed to show this.</w:t>
      </w:r>
    </w:p>
    <w:p w14:paraId="1ED64C1C" w14:textId="19F2FB93" w:rsidR="007F7825" w:rsidRDefault="007F7825" w:rsidP="007F7825">
      <w:pPr>
        <w:pStyle w:val="ListParagraph"/>
        <w:numPr>
          <w:ilvl w:val="0"/>
          <w:numId w:val="295"/>
        </w:numPr>
        <w:spacing w:after="160" w:line="360" w:lineRule="auto"/>
      </w:pPr>
      <w:r>
        <w:rPr>
          <w:u w:val="single"/>
        </w:rPr>
        <w:t>Languages where Tenseness is Applicable</w:t>
      </w:r>
      <w:r w:rsidRPr="007F7825">
        <w:t>:</w:t>
      </w:r>
      <w:r>
        <w:t xml:space="preserve"> Unlike other features of vowel quality, tenseness is applicable only to the few languages that have this opposition – mainly Germanic languages, e.g., English – whereas the vowels of other languages, e.g., Spanish, cannot be described with respect to tenseness in any meaningful way.</w:t>
      </w:r>
    </w:p>
    <w:p w14:paraId="19A9FA11" w14:textId="2D9D61CA" w:rsidR="00C807F6" w:rsidRDefault="00C807F6" w:rsidP="007F7825">
      <w:pPr>
        <w:pStyle w:val="ListParagraph"/>
        <w:numPr>
          <w:ilvl w:val="0"/>
          <w:numId w:val="295"/>
        </w:numPr>
        <w:spacing w:after="160" w:line="360" w:lineRule="auto"/>
      </w:pPr>
      <w:r>
        <w:rPr>
          <w:u w:val="single"/>
        </w:rPr>
        <w:t>Spelling Based Tenor/Lax Differentiation</w:t>
      </w:r>
      <w:r w:rsidRPr="00C807F6">
        <w:t>:</w:t>
      </w:r>
      <w:r>
        <w:t xml:space="preserve"> One may distinguish English tense vs. lax vowels roughly, with its spelling.</w:t>
      </w:r>
    </w:p>
    <w:p w14:paraId="09BD5CFA" w14:textId="52E24B37" w:rsidR="00C807F6" w:rsidRDefault="00C807F6" w:rsidP="000E37E4">
      <w:pPr>
        <w:pStyle w:val="ListParagraph"/>
        <w:numPr>
          <w:ilvl w:val="0"/>
          <w:numId w:val="295"/>
        </w:numPr>
        <w:spacing w:after="160" w:line="360" w:lineRule="auto"/>
      </w:pPr>
      <w:r>
        <w:rPr>
          <w:u w:val="single"/>
        </w:rPr>
        <w:t>Example - The Terminal Silent ‘e’</w:t>
      </w:r>
      <w:r w:rsidRPr="00C807F6">
        <w:t>:</w:t>
      </w:r>
      <w:r>
        <w:t xml:space="preserve"> Tense vowels usually occur in vowels with final silent </w:t>
      </w:r>
      <w:r>
        <w:rPr>
          <w:i/>
          <w:iCs/>
        </w:rPr>
        <w:t>e</w:t>
      </w:r>
      <w:r>
        <w:t xml:space="preserve">, as in </w:t>
      </w:r>
      <w:r>
        <w:rPr>
          <w:i/>
          <w:iCs/>
        </w:rPr>
        <w:t>mate</w:t>
      </w:r>
      <w:r>
        <w:t xml:space="preserve">. Lax vowels occur in words without the silent </w:t>
      </w:r>
      <w:r>
        <w:rPr>
          <w:i/>
          <w:iCs/>
        </w:rPr>
        <w:t>e</w:t>
      </w:r>
      <w:r>
        <w:t xml:space="preserve">, such as </w:t>
      </w:r>
      <w:r>
        <w:rPr>
          <w:i/>
          <w:iCs/>
        </w:rPr>
        <w:t>mat</w:t>
      </w:r>
      <w:r>
        <w:t>.</w:t>
      </w:r>
    </w:p>
    <w:p w14:paraId="4E6C5818" w14:textId="383520C6" w:rsidR="00C807F6" w:rsidRDefault="00C807F6" w:rsidP="000E37E4">
      <w:pPr>
        <w:pStyle w:val="ListParagraph"/>
        <w:numPr>
          <w:ilvl w:val="0"/>
          <w:numId w:val="295"/>
        </w:numPr>
        <w:spacing w:after="160" w:line="360" w:lineRule="auto"/>
      </w:pPr>
      <w:r>
        <w:rPr>
          <w:u w:val="single"/>
        </w:rPr>
        <w:t>Lax Vowels in American English</w:t>
      </w:r>
      <w:r w:rsidRPr="00C807F6">
        <w:t>:</w:t>
      </w:r>
      <w:r>
        <w:t xml:space="preserve"> In American English, lax vowels [</w:t>
      </w:r>
      <w:r w:rsidR="00F17121">
        <w:t>ɪ, ʊ, ɛ, ʌ, æ</w:t>
      </w:r>
      <w:r>
        <w:t>] do not appear in stressed open syllables (Ladefoged and Johnson (2011)).</w:t>
      </w:r>
    </w:p>
    <w:p w14:paraId="69371DE6" w14:textId="7246C575" w:rsidR="00A00E7E" w:rsidRDefault="00A00E7E" w:rsidP="000E37E4">
      <w:pPr>
        <w:pStyle w:val="ListParagraph"/>
        <w:numPr>
          <w:ilvl w:val="0"/>
          <w:numId w:val="295"/>
        </w:numPr>
        <w:spacing w:after="160" w:line="360" w:lineRule="auto"/>
      </w:pPr>
      <w:r>
        <w:rPr>
          <w:u w:val="single"/>
        </w:rPr>
        <w:t>Long/Short vs. Tense/Lax</w:t>
      </w:r>
      <w:r w:rsidRPr="00A00E7E">
        <w:t>:</w:t>
      </w:r>
      <w:r>
        <w:t xml:space="preserve"> In traditional grammar, long vowels vs. short vowels are more commonly used, compared to </w:t>
      </w:r>
      <w:r>
        <w:rPr>
          <w:i/>
          <w:iCs/>
        </w:rPr>
        <w:t>tense</w:t>
      </w:r>
      <w:r>
        <w:t xml:space="preserve"> and </w:t>
      </w:r>
      <w:r>
        <w:rPr>
          <w:i/>
          <w:iCs/>
        </w:rPr>
        <w:t>lax</w:t>
      </w:r>
      <w:r>
        <w:t>. The two sets of terms are used interchangeably by some because the features are concomitant in some varieties of English.</w:t>
      </w:r>
    </w:p>
    <w:p w14:paraId="20121224" w14:textId="490C9F14" w:rsidR="000E37E4" w:rsidRDefault="000E37E4" w:rsidP="000E37E4">
      <w:pPr>
        <w:pStyle w:val="ListParagraph"/>
        <w:numPr>
          <w:ilvl w:val="0"/>
          <w:numId w:val="295"/>
        </w:numPr>
        <w:spacing w:after="160" w:line="360" w:lineRule="auto"/>
      </w:pPr>
      <w:r>
        <w:rPr>
          <w:u w:val="single"/>
        </w:rPr>
        <w:t>Checked Lax vs Free Tense</w:t>
      </w:r>
      <w:r>
        <w:t xml:space="preserve">: In most Germanic languages, lax vowels can only occur in closed syllables. Therefore, they are also known as </w:t>
      </w:r>
      <w:r>
        <w:rPr>
          <w:i/>
          <w:iCs/>
        </w:rPr>
        <w:t>checked vowels</w:t>
      </w:r>
      <w:r>
        <w:t xml:space="preserve">, whereas the tense vowels are called </w:t>
      </w:r>
      <w:r>
        <w:rPr>
          <w:i/>
          <w:iCs/>
        </w:rPr>
        <w:t>free vowels</w:t>
      </w:r>
      <w:r>
        <w:t xml:space="preserve"> since they can occur in any kind of syllable.</w:t>
      </w:r>
    </w:p>
    <w:p w14:paraId="043F9690" w14:textId="4EE6AB74" w:rsidR="000E37E4" w:rsidRDefault="000E37E4" w:rsidP="000E37E4">
      <w:pPr>
        <w:spacing w:after="160" w:line="360" w:lineRule="auto"/>
      </w:pPr>
    </w:p>
    <w:p w14:paraId="024C5451" w14:textId="454B4C5E" w:rsidR="000E37E4" w:rsidRDefault="000E37E4" w:rsidP="000E37E4">
      <w:pPr>
        <w:spacing w:after="160" w:line="360" w:lineRule="auto"/>
      </w:pPr>
    </w:p>
    <w:p w14:paraId="74BD7AAE" w14:textId="66CF6560" w:rsidR="000E37E4" w:rsidRPr="000E37E4" w:rsidRDefault="000E37E4" w:rsidP="000E37E4">
      <w:pPr>
        <w:spacing w:after="160" w:line="360" w:lineRule="auto"/>
        <w:rPr>
          <w:b/>
          <w:bCs/>
          <w:sz w:val="28"/>
          <w:szCs w:val="28"/>
        </w:rPr>
      </w:pPr>
      <w:r w:rsidRPr="000E37E4">
        <w:rPr>
          <w:b/>
          <w:bCs/>
          <w:sz w:val="28"/>
          <w:szCs w:val="28"/>
        </w:rPr>
        <w:t>Tongue Root Position</w:t>
      </w:r>
    </w:p>
    <w:p w14:paraId="3D710ED5" w14:textId="3552DDFE" w:rsidR="000E37E4" w:rsidRDefault="000E37E4" w:rsidP="000E37E4">
      <w:pPr>
        <w:spacing w:after="160" w:line="360" w:lineRule="auto"/>
      </w:pPr>
    </w:p>
    <w:p w14:paraId="471B203B" w14:textId="3E856674" w:rsidR="000E37E4" w:rsidRDefault="000E37E4" w:rsidP="000E37E4">
      <w:pPr>
        <w:pStyle w:val="ListParagraph"/>
        <w:numPr>
          <w:ilvl w:val="0"/>
          <w:numId w:val="296"/>
        </w:numPr>
        <w:spacing w:after="160" w:line="360" w:lineRule="auto"/>
      </w:pPr>
      <w:r w:rsidRPr="000E37E4">
        <w:rPr>
          <w:u w:val="single"/>
        </w:rPr>
        <w:t>Languages where ATR is Common</w:t>
      </w:r>
      <w:r>
        <w:t>: Advanced Tongue Root – ATR – is a feature that is common across much of Africa, the Pacific Northwest, scattered across other languages such as Modern Mongolian.</w:t>
      </w:r>
    </w:p>
    <w:p w14:paraId="1EB8414A" w14:textId="522B24AA" w:rsidR="005D0A99" w:rsidRDefault="005D0A99" w:rsidP="000E37E4">
      <w:pPr>
        <w:pStyle w:val="ListParagraph"/>
        <w:numPr>
          <w:ilvl w:val="0"/>
          <w:numId w:val="296"/>
        </w:numPr>
        <w:spacing w:after="160" w:line="360" w:lineRule="auto"/>
      </w:pPr>
      <w:r>
        <w:rPr>
          <w:u w:val="single"/>
        </w:rPr>
        <w:t>Advanced/Retracted vs Tense/Lax</w:t>
      </w:r>
      <w:r w:rsidRPr="005D0A99">
        <w:t>:</w:t>
      </w:r>
      <w:r>
        <w:t xml:space="preserve"> The contrast between advance and retracted tongue root resembles the tense-lax contrast acoustically, but they are articulated differently. ATR vowels involve noticeable tension in the vocal tract.</w:t>
      </w:r>
    </w:p>
    <w:p w14:paraId="5C2A78D4" w14:textId="734519B6" w:rsidR="005D0A99" w:rsidRDefault="005D0A99" w:rsidP="005D0A99">
      <w:pPr>
        <w:spacing w:after="160" w:line="360" w:lineRule="auto"/>
      </w:pPr>
    </w:p>
    <w:p w14:paraId="3CF84045" w14:textId="1AC6794D" w:rsidR="005D0A99" w:rsidRDefault="005D0A99" w:rsidP="005D0A99">
      <w:pPr>
        <w:spacing w:after="160" w:line="360" w:lineRule="auto"/>
      </w:pPr>
    </w:p>
    <w:p w14:paraId="4B283778" w14:textId="022F19AC" w:rsidR="005D0A99" w:rsidRPr="005D0A99" w:rsidRDefault="005D0A99" w:rsidP="005D0A99">
      <w:pPr>
        <w:spacing w:after="160" w:line="360" w:lineRule="auto"/>
        <w:rPr>
          <w:b/>
          <w:bCs/>
          <w:sz w:val="28"/>
          <w:szCs w:val="28"/>
        </w:rPr>
      </w:pPr>
      <w:r w:rsidRPr="005D0A99">
        <w:rPr>
          <w:b/>
          <w:bCs/>
          <w:sz w:val="28"/>
          <w:szCs w:val="28"/>
        </w:rPr>
        <w:t>Secondary Narrowing in the Vocal Tract</w:t>
      </w:r>
    </w:p>
    <w:p w14:paraId="63F88E22" w14:textId="5171A677" w:rsidR="005D0A99" w:rsidRDefault="005D0A99" w:rsidP="005D0A99">
      <w:pPr>
        <w:spacing w:after="160" w:line="360" w:lineRule="auto"/>
      </w:pPr>
    </w:p>
    <w:p w14:paraId="100BF43B" w14:textId="130F050C" w:rsidR="005D0A99" w:rsidRDefault="005D0A99" w:rsidP="005D0A99">
      <w:pPr>
        <w:pStyle w:val="ListParagraph"/>
        <w:numPr>
          <w:ilvl w:val="0"/>
          <w:numId w:val="297"/>
        </w:numPr>
        <w:spacing w:after="160" w:line="360" w:lineRule="auto"/>
      </w:pPr>
      <w:r w:rsidRPr="005D0A99">
        <w:rPr>
          <w:u w:val="single"/>
        </w:rPr>
        <w:t>Pharyngealization</w:t>
      </w:r>
      <w:r>
        <w:t>: Pharyngealized vowels occur in some languages such as Sedang and Tungusic languages. Pharyngealization is similar in articulation to retracted tongue root but is articulated differently.</w:t>
      </w:r>
    </w:p>
    <w:p w14:paraId="424169B6" w14:textId="291BDB63" w:rsidR="005D0A99" w:rsidRDefault="005D0A99" w:rsidP="005D0A99">
      <w:pPr>
        <w:pStyle w:val="ListParagraph"/>
        <w:numPr>
          <w:ilvl w:val="0"/>
          <w:numId w:val="297"/>
        </w:numPr>
        <w:spacing w:after="160" w:line="360" w:lineRule="auto"/>
      </w:pPr>
      <w:r>
        <w:rPr>
          <w:u w:val="single"/>
        </w:rPr>
        <w:t>Epiglottalization</w:t>
      </w:r>
      <w:r w:rsidRPr="005D0A99">
        <w:t>:</w:t>
      </w:r>
      <w:r>
        <w:t xml:space="preserve"> </w:t>
      </w:r>
      <w:r w:rsidR="008C7DDA">
        <w:t xml:space="preserve">A stronger degree of pharyngealization occurs in the Northeast Caucasian and the Khoisan languages. They may be called </w:t>
      </w:r>
      <w:r w:rsidR="008C7DDA">
        <w:rPr>
          <w:i/>
          <w:iCs/>
        </w:rPr>
        <w:t>epiglottalized</w:t>
      </w:r>
      <w:r w:rsidR="008C7DDA">
        <w:t xml:space="preserve"> since the primary constriction is at the tip of the epiglottis.</w:t>
      </w:r>
    </w:p>
    <w:p w14:paraId="2CBC1D3D" w14:textId="7156CABB" w:rsidR="000D7509" w:rsidRDefault="000D7509" w:rsidP="005D0A99">
      <w:pPr>
        <w:pStyle w:val="ListParagraph"/>
        <w:numPr>
          <w:ilvl w:val="0"/>
          <w:numId w:val="297"/>
        </w:numPr>
        <w:spacing w:after="160" w:line="360" w:lineRule="auto"/>
      </w:pPr>
      <w:r>
        <w:rPr>
          <w:u w:val="single"/>
        </w:rPr>
        <w:t>Strident Vowels</w:t>
      </w:r>
      <w:r w:rsidRPr="000D7509">
        <w:t>:</w:t>
      </w:r>
      <w:r>
        <w:t xml:space="preserve"> The greatest degree of pharyngealization is found in the </w:t>
      </w:r>
      <w:r>
        <w:rPr>
          <w:i/>
          <w:iCs/>
        </w:rPr>
        <w:t>strident vowels</w:t>
      </w:r>
      <w:r>
        <w:t xml:space="preserve"> of the Khoisan languages, where the larynx is raised, </w:t>
      </w:r>
      <w:r w:rsidR="000F06FA">
        <w:t>and the pharynx is constricted, so that either the epiglottis or the arytenoid cartilages vibrate instead of the vocal cords.</w:t>
      </w:r>
    </w:p>
    <w:p w14:paraId="29AC5302" w14:textId="51AE140D" w:rsidR="000F06FA" w:rsidRDefault="000F06FA" w:rsidP="005D0A99">
      <w:pPr>
        <w:pStyle w:val="ListParagraph"/>
        <w:numPr>
          <w:ilvl w:val="0"/>
          <w:numId w:val="297"/>
        </w:numPr>
        <w:spacing w:after="160" w:line="360" w:lineRule="auto"/>
      </w:pPr>
      <w:r>
        <w:rPr>
          <w:u w:val="single"/>
        </w:rPr>
        <w:t>Interchanged Use of the Terms</w:t>
      </w:r>
      <w:r>
        <w:t xml:space="preserve">: Note that the terms </w:t>
      </w:r>
      <w:r>
        <w:rPr>
          <w:i/>
          <w:iCs/>
        </w:rPr>
        <w:t>pharyngealized</w:t>
      </w:r>
      <w:r>
        <w:t xml:space="preserve">, </w:t>
      </w:r>
      <w:r>
        <w:rPr>
          <w:i/>
          <w:iCs/>
        </w:rPr>
        <w:t>epiglottalized</w:t>
      </w:r>
      <w:r>
        <w:t xml:space="preserve">, </w:t>
      </w:r>
      <w:r>
        <w:rPr>
          <w:i/>
          <w:iCs/>
        </w:rPr>
        <w:t>strident</w:t>
      </w:r>
      <w:r>
        <w:t xml:space="preserve">, and </w:t>
      </w:r>
      <w:r>
        <w:rPr>
          <w:i/>
          <w:iCs/>
        </w:rPr>
        <w:t>sphincteric</w:t>
      </w:r>
      <w:r>
        <w:t xml:space="preserve"> are sometimes used interchangeably.</w:t>
      </w:r>
    </w:p>
    <w:p w14:paraId="1E440D44" w14:textId="212F7F76" w:rsidR="000F06FA" w:rsidRDefault="000F06FA" w:rsidP="000F06FA">
      <w:pPr>
        <w:spacing w:after="160" w:line="360" w:lineRule="auto"/>
      </w:pPr>
    </w:p>
    <w:p w14:paraId="36398A5D" w14:textId="587DE9F9" w:rsidR="000F06FA" w:rsidRDefault="000F06FA" w:rsidP="000F06FA">
      <w:pPr>
        <w:spacing w:after="160" w:line="360" w:lineRule="auto"/>
      </w:pPr>
    </w:p>
    <w:p w14:paraId="7185EDA4" w14:textId="753176CE" w:rsidR="000F06FA" w:rsidRPr="000F06FA" w:rsidRDefault="000F06FA" w:rsidP="000F06FA">
      <w:pPr>
        <w:spacing w:after="160" w:line="360" w:lineRule="auto"/>
        <w:rPr>
          <w:b/>
          <w:bCs/>
          <w:sz w:val="28"/>
          <w:szCs w:val="28"/>
        </w:rPr>
      </w:pPr>
      <w:r w:rsidRPr="000F06FA">
        <w:rPr>
          <w:b/>
          <w:bCs/>
          <w:sz w:val="28"/>
          <w:szCs w:val="28"/>
        </w:rPr>
        <w:t>Rhotic Vowels</w:t>
      </w:r>
    </w:p>
    <w:p w14:paraId="05A7B40D" w14:textId="0DB309E7" w:rsidR="000F06FA" w:rsidRDefault="000F06FA" w:rsidP="000F06FA">
      <w:pPr>
        <w:spacing w:after="160" w:line="360" w:lineRule="auto"/>
      </w:pPr>
    </w:p>
    <w:p w14:paraId="288F98B8" w14:textId="715930DB" w:rsidR="000F06FA" w:rsidRDefault="000F06FA" w:rsidP="000F06FA">
      <w:pPr>
        <w:spacing w:after="160" w:line="360" w:lineRule="auto"/>
      </w:pPr>
      <w:r>
        <w:t>Rhotic vowels are the “R-colored vowels” of American English and a few other languages.</w:t>
      </w:r>
    </w:p>
    <w:p w14:paraId="05B42D9C" w14:textId="6C466A73" w:rsidR="001F1E5C" w:rsidRDefault="001F1E5C" w:rsidP="000F06FA">
      <w:pPr>
        <w:spacing w:after="160" w:line="360" w:lineRule="auto"/>
      </w:pPr>
    </w:p>
    <w:p w14:paraId="646EA121" w14:textId="032869CD" w:rsidR="001F1E5C" w:rsidRDefault="001F1E5C" w:rsidP="000F06FA">
      <w:pPr>
        <w:spacing w:after="160" w:line="360" w:lineRule="auto"/>
      </w:pPr>
    </w:p>
    <w:p w14:paraId="406F85C9" w14:textId="7B0B6529" w:rsidR="001F1E5C" w:rsidRPr="005A5EFF" w:rsidRDefault="001F1E5C" w:rsidP="000F06FA">
      <w:pPr>
        <w:spacing w:after="160" w:line="360" w:lineRule="auto"/>
        <w:rPr>
          <w:b/>
          <w:bCs/>
          <w:sz w:val="28"/>
          <w:szCs w:val="28"/>
        </w:rPr>
      </w:pPr>
      <w:r w:rsidRPr="005A5EFF">
        <w:rPr>
          <w:b/>
          <w:bCs/>
          <w:sz w:val="28"/>
          <w:szCs w:val="28"/>
        </w:rPr>
        <w:t>Reduced Vowels</w:t>
      </w:r>
    </w:p>
    <w:p w14:paraId="7F34D379" w14:textId="28A1B348" w:rsidR="001F1E5C" w:rsidRDefault="001F1E5C" w:rsidP="000F06FA">
      <w:pPr>
        <w:spacing w:after="160" w:line="360" w:lineRule="auto"/>
      </w:pPr>
    </w:p>
    <w:p w14:paraId="5E67A167" w14:textId="605D8362" w:rsidR="001F1E5C" w:rsidRDefault="001F1E5C" w:rsidP="005A5EFF">
      <w:pPr>
        <w:pStyle w:val="ListParagraph"/>
        <w:numPr>
          <w:ilvl w:val="0"/>
          <w:numId w:val="298"/>
        </w:numPr>
        <w:spacing w:after="160" w:line="360" w:lineRule="auto"/>
      </w:pPr>
      <w:r w:rsidRPr="005A5EFF">
        <w:rPr>
          <w:u w:val="single"/>
        </w:rPr>
        <w:lastRenderedPageBreak/>
        <w:t>Reduced, Weak, or Obscure Vowels</w:t>
      </w:r>
      <w:r>
        <w:t xml:space="preserve">: Some languages, such as English or Russian, </w:t>
      </w:r>
      <w:r w:rsidR="005A5EFF">
        <w:t>have what are called ‘reduced’, ‘weak’, or ‘obscure’ vowels in some unstressed positions.</w:t>
      </w:r>
    </w:p>
    <w:p w14:paraId="7E8631BF" w14:textId="768F2999" w:rsidR="005A5EFF" w:rsidRDefault="005A5EFF" w:rsidP="005A5EFF">
      <w:pPr>
        <w:pStyle w:val="ListParagraph"/>
        <w:numPr>
          <w:ilvl w:val="0"/>
          <w:numId w:val="298"/>
        </w:numPr>
        <w:spacing w:after="160" w:line="360" w:lineRule="auto"/>
      </w:pPr>
      <w:r>
        <w:rPr>
          <w:u w:val="single"/>
        </w:rPr>
        <w:t>1-to-1 Correspondence with Full Vowels</w:t>
      </w:r>
      <w:r w:rsidRPr="005A5EFF">
        <w:t>:</w:t>
      </w:r>
      <w:r>
        <w:t xml:space="preserve"> These do not correspond one-to-one with the vowels sounds that occur in stressed positions, i.e., the so-called “full” vowels, and they tend to be mid-centralized in comparison, as well as having reduced rounding or spreading.</w:t>
      </w:r>
    </w:p>
    <w:p w14:paraId="6D3BBDCD" w14:textId="60948B98" w:rsidR="005A5EFF" w:rsidRDefault="005A5EFF" w:rsidP="005A5EFF">
      <w:pPr>
        <w:pStyle w:val="ListParagraph"/>
        <w:numPr>
          <w:ilvl w:val="0"/>
          <w:numId w:val="298"/>
        </w:numPr>
        <w:spacing w:after="160" w:line="360" w:lineRule="auto"/>
      </w:pPr>
      <w:r>
        <w:rPr>
          <w:u w:val="single"/>
        </w:rPr>
        <w:t>Obscure Vowels in IPA - &lt;ɐ&gt; and &lt;ə&gt;</w:t>
      </w:r>
      <w:r>
        <w:t>: The IPA has provided two letters for obscure vowels, mid &lt;ə&gt; and lower &lt;ɐ&gt;, neither of which are defined for rounding.</w:t>
      </w:r>
    </w:p>
    <w:p w14:paraId="3DBC339D" w14:textId="2488E11D" w:rsidR="00DC4F8F" w:rsidRDefault="00DC4F8F" w:rsidP="005A5EFF">
      <w:pPr>
        <w:pStyle w:val="ListParagraph"/>
        <w:numPr>
          <w:ilvl w:val="0"/>
          <w:numId w:val="298"/>
        </w:numPr>
        <w:spacing w:after="160" w:line="360" w:lineRule="auto"/>
      </w:pPr>
      <w:r>
        <w:rPr>
          <w:u w:val="single"/>
        </w:rPr>
        <w:t>Additional Obscure Vowels - &lt;</w:t>
      </w:r>
      <w:r w:rsidRPr="00DC4F8F">
        <w:rPr>
          <w:strike/>
          <w:u w:val="single"/>
        </w:rPr>
        <w:t>ɪ</w:t>
      </w:r>
      <w:r>
        <w:rPr>
          <w:u w:val="single"/>
        </w:rPr>
        <w:t>&gt;/&lt;</w:t>
      </w:r>
      <w:r w:rsidRPr="00DC4F8F">
        <w:rPr>
          <w:strike/>
          <w:u w:val="single"/>
        </w:rPr>
        <w:t>ʊ</w:t>
      </w:r>
      <w:r>
        <w:rPr>
          <w:u w:val="single"/>
        </w:rPr>
        <w:t>&gt;</w:t>
      </w:r>
      <w:r w:rsidRPr="00DC4F8F">
        <w:t>:</w:t>
      </w:r>
      <w:r>
        <w:t xml:space="preserve"> Dialects of English may have up to four phonemic reduced vowels: /ə/, /ɐ/, and higher unrounded &lt;</w:t>
      </w:r>
      <w:r w:rsidRPr="00DC4F8F">
        <w:rPr>
          <w:strike/>
        </w:rPr>
        <w:t>ɪ</w:t>
      </w:r>
      <w:r>
        <w:t>&gt; and rounded &lt;</w:t>
      </w:r>
      <w:r w:rsidRPr="00DC4F8F">
        <w:rPr>
          <w:strike/>
        </w:rPr>
        <w:t>ʊ</w:t>
      </w:r>
      <w:r>
        <w:t>&gt;.</w:t>
      </w:r>
    </w:p>
    <w:p w14:paraId="3230E2CA" w14:textId="6430DA59" w:rsidR="00DC4F8F" w:rsidRDefault="00DC4F8F" w:rsidP="005A5EFF">
      <w:pPr>
        <w:pStyle w:val="ListParagraph"/>
        <w:numPr>
          <w:ilvl w:val="0"/>
          <w:numId w:val="298"/>
        </w:numPr>
        <w:spacing w:after="160" w:line="360" w:lineRule="auto"/>
      </w:pPr>
      <w:r>
        <w:rPr>
          <w:u w:val="single"/>
        </w:rPr>
        <w:t>&lt;</w:t>
      </w:r>
      <w:r w:rsidRPr="00DC4F8F">
        <w:rPr>
          <w:strike/>
          <w:u w:val="single"/>
        </w:rPr>
        <w:t>ɪ</w:t>
      </w:r>
      <w:r>
        <w:rPr>
          <w:u w:val="single"/>
        </w:rPr>
        <w:t>&gt;/&lt;</w:t>
      </w:r>
      <w:r w:rsidRPr="00DC4F8F">
        <w:rPr>
          <w:strike/>
          <w:u w:val="single"/>
        </w:rPr>
        <w:t>ʊ</w:t>
      </w:r>
      <w:r>
        <w:rPr>
          <w:u w:val="single"/>
        </w:rPr>
        <w:t>&gt; vs &lt;</w:t>
      </w:r>
      <w:r>
        <w:rPr>
          <w:strike/>
          <w:u w:val="single"/>
        </w:rPr>
        <w:t>ɨ</w:t>
      </w:r>
      <w:r>
        <w:rPr>
          <w:u w:val="single"/>
        </w:rPr>
        <w:t>&gt;/&lt;</w:t>
      </w:r>
      <w:r>
        <w:rPr>
          <w:strike/>
          <w:u w:val="single"/>
        </w:rPr>
        <w:t>ɵ</w:t>
      </w:r>
      <w:r>
        <w:rPr>
          <w:u w:val="single"/>
        </w:rPr>
        <w:t>&gt;</w:t>
      </w:r>
      <w:r>
        <w:t xml:space="preserve">: </w:t>
      </w:r>
      <w:r w:rsidR="00F57152">
        <w:t>The non-IPA letters &lt;</w:t>
      </w:r>
      <w:r w:rsidR="00F57152" w:rsidRPr="00DC4F8F">
        <w:rPr>
          <w:strike/>
        </w:rPr>
        <w:t>ɪ</w:t>
      </w:r>
      <w:r w:rsidR="00F57152">
        <w:t>&gt; and &lt;</w:t>
      </w:r>
      <w:r w:rsidR="00F57152" w:rsidRPr="00DC4F8F">
        <w:rPr>
          <w:strike/>
        </w:rPr>
        <w:t>ʊ</w:t>
      </w:r>
      <w:r w:rsidR="00F57152">
        <w:t>&gt; may be used for the latter to avoid confusion with the clearly defined values of the IPA letters like &lt;ɨ&gt; and &lt;ɵ&gt;, which are also seen, since the IPA only provides two reduced vowels.</w:t>
      </w:r>
    </w:p>
    <w:p w14:paraId="41356EC2" w14:textId="404A585D" w:rsidR="00187233" w:rsidRDefault="00187233" w:rsidP="00187233">
      <w:pPr>
        <w:spacing w:after="160" w:line="360" w:lineRule="auto"/>
      </w:pPr>
    </w:p>
    <w:p w14:paraId="7F2CB3FC" w14:textId="7101C055" w:rsidR="00187233" w:rsidRDefault="00187233" w:rsidP="00187233">
      <w:pPr>
        <w:spacing w:after="160" w:line="360" w:lineRule="auto"/>
      </w:pPr>
    </w:p>
    <w:p w14:paraId="6B3C6B65" w14:textId="63F6EDAB" w:rsidR="00187233" w:rsidRPr="00187233" w:rsidRDefault="00187233" w:rsidP="00187233">
      <w:pPr>
        <w:spacing w:after="160" w:line="360" w:lineRule="auto"/>
        <w:rPr>
          <w:b/>
          <w:bCs/>
          <w:sz w:val="28"/>
          <w:szCs w:val="28"/>
        </w:rPr>
      </w:pPr>
      <w:r w:rsidRPr="00187233">
        <w:rPr>
          <w:b/>
          <w:bCs/>
          <w:sz w:val="28"/>
          <w:szCs w:val="28"/>
        </w:rPr>
        <w:t>Common Reduced Vowels – IPA Provides only &lt;ə&gt; and &lt;ɐ&gt;</w:t>
      </w:r>
    </w:p>
    <w:p w14:paraId="1308AED6" w14:textId="4F2808EE" w:rsidR="00187233" w:rsidRDefault="00187233" w:rsidP="00187233">
      <w:pPr>
        <w:spacing w:after="160" w:line="360" w:lineRule="auto"/>
      </w:pPr>
    </w:p>
    <w:p w14:paraId="4DEB6D59" w14:textId="25C6B8DA" w:rsidR="00187233" w:rsidRDefault="00187233" w:rsidP="00187233">
      <w:pPr>
        <w:pStyle w:val="ListParagraph"/>
        <w:numPr>
          <w:ilvl w:val="0"/>
          <w:numId w:val="299"/>
        </w:numPr>
        <w:spacing w:after="160" w:line="360" w:lineRule="auto"/>
      </w:pPr>
      <w:r w:rsidRPr="00187233">
        <w:rPr>
          <w:u w:val="single"/>
        </w:rPr>
        <w:t>Near-close Near-front</w:t>
      </w:r>
      <w:r>
        <w:t xml:space="preserve">: </w:t>
      </w:r>
      <w:r w:rsidR="007472F6" w:rsidRPr="00DC4F8F">
        <w:rPr>
          <w:strike/>
        </w:rPr>
        <w:t>ɪ</w:t>
      </w:r>
      <w:r>
        <w:t xml:space="preserve"> - can be centralized</w:t>
      </w:r>
    </w:p>
    <w:p w14:paraId="18C791DE" w14:textId="65FCD26B" w:rsidR="00187233" w:rsidRPr="00187233" w:rsidRDefault="00187233" w:rsidP="00187233">
      <w:pPr>
        <w:pStyle w:val="ListParagraph"/>
        <w:numPr>
          <w:ilvl w:val="0"/>
          <w:numId w:val="299"/>
        </w:numPr>
        <w:spacing w:after="160" w:line="360" w:lineRule="auto"/>
      </w:pPr>
      <w:r>
        <w:rPr>
          <w:u w:val="single"/>
        </w:rPr>
        <w:t>Near-close Near-back</w:t>
      </w:r>
      <w:r>
        <w:t xml:space="preserve">: </w:t>
      </w:r>
      <w:r w:rsidR="007472F6" w:rsidRPr="00187233">
        <w:rPr>
          <w:strike/>
        </w:rPr>
        <w:t>ʊ</w:t>
      </w:r>
      <w:r w:rsidR="007472F6">
        <w:t xml:space="preserve"> - can be centralized</w:t>
      </w:r>
    </w:p>
    <w:p w14:paraId="15D12454" w14:textId="6ED54D7E" w:rsidR="00187233" w:rsidRDefault="00187233" w:rsidP="00187233">
      <w:pPr>
        <w:pStyle w:val="ListParagraph"/>
        <w:numPr>
          <w:ilvl w:val="0"/>
          <w:numId w:val="299"/>
        </w:numPr>
        <w:spacing w:after="160" w:line="360" w:lineRule="auto"/>
      </w:pPr>
      <w:r>
        <w:rPr>
          <w:u w:val="single"/>
        </w:rPr>
        <w:t>Mid-central</w:t>
      </w:r>
      <w:r w:rsidRPr="00187233">
        <w:t>:</w:t>
      </w:r>
      <w:r>
        <w:t xml:space="preserve"> </w:t>
      </w:r>
      <w:r w:rsidR="007472F6">
        <w:t>ə</w:t>
      </w:r>
    </w:p>
    <w:p w14:paraId="531BD312" w14:textId="0A57B7D5" w:rsidR="00187233" w:rsidRDefault="00187233" w:rsidP="00187233">
      <w:pPr>
        <w:pStyle w:val="ListParagraph"/>
        <w:numPr>
          <w:ilvl w:val="0"/>
          <w:numId w:val="299"/>
        </w:numPr>
        <w:spacing w:after="160" w:line="360" w:lineRule="auto"/>
      </w:pPr>
      <w:r>
        <w:rPr>
          <w:u w:val="single"/>
        </w:rPr>
        <w:t>Near-open Central</w:t>
      </w:r>
      <w:r w:rsidRPr="00187233">
        <w:t>:</w:t>
      </w:r>
      <w:r>
        <w:t xml:space="preserve"> </w:t>
      </w:r>
      <w:r w:rsidR="007472F6">
        <w:t>ɐ</w:t>
      </w:r>
    </w:p>
    <w:p w14:paraId="62341C2D" w14:textId="5ED74D3E" w:rsidR="00B40196" w:rsidRDefault="00B40196" w:rsidP="00B40196">
      <w:pPr>
        <w:spacing w:after="160" w:line="360" w:lineRule="auto"/>
      </w:pPr>
    </w:p>
    <w:p w14:paraId="04BB2B27" w14:textId="1B7332AA" w:rsidR="00B40196" w:rsidRDefault="00B40196" w:rsidP="00B40196">
      <w:pPr>
        <w:spacing w:after="160" w:line="360" w:lineRule="auto"/>
      </w:pPr>
    </w:p>
    <w:p w14:paraId="2D6B5FC7" w14:textId="4466A595" w:rsidR="00B40196" w:rsidRPr="00B40196" w:rsidRDefault="00B40196" w:rsidP="00B40196">
      <w:pPr>
        <w:spacing w:after="160" w:line="360" w:lineRule="auto"/>
        <w:rPr>
          <w:b/>
          <w:bCs/>
          <w:sz w:val="28"/>
          <w:szCs w:val="28"/>
        </w:rPr>
      </w:pPr>
      <w:r w:rsidRPr="00B40196">
        <w:rPr>
          <w:b/>
          <w:bCs/>
          <w:sz w:val="28"/>
          <w:szCs w:val="28"/>
        </w:rPr>
        <w:t>Acoustics</w:t>
      </w:r>
    </w:p>
    <w:p w14:paraId="30EB12F1" w14:textId="4542868F" w:rsidR="00B40196" w:rsidRDefault="00B40196" w:rsidP="00B40196">
      <w:pPr>
        <w:spacing w:after="160" w:line="360" w:lineRule="auto"/>
      </w:pPr>
    </w:p>
    <w:p w14:paraId="24310214" w14:textId="3595A7E9" w:rsidR="00B40196" w:rsidRDefault="00B40196" w:rsidP="00B40196">
      <w:pPr>
        <w:pStyle w:val="ListParagraph"/>
        <w:numPr>
          <w:ilvl w:val="0"/>
          <w:numId w:val="300"/>
        </w:numPr>
        <w:spacing w:after="160" w:line="360" w:lineRule="auto"/>
      </w:pPr>
      <w:r w:rsidRPr="00B40196">
        <w:rPr>
          <w:u w:val="single"/>
        </w:rPr>
        <w:t>Vowel Qualities Realized as Formants</w:t>
      </w:r>
      <w:r>
        <w:t xml:space="preserve">: The acoustics of vowels are fairly well understood. The different vowel qualities are realized in the acoustic analysis of vowels by the relative </w:t>
      </w:r>
      <w:r>
        <w:lastRenderedPageBreak/>
        <w:t>values of the formants, acoustic resonances of the vocal tract that show up as dark bands no a spectrogram.</w:t>
      </w:r>
    </w:p>
    <w:p w14:paraId="495776E7" w14:textId="1B3E5006" w:rsidR="00B40196" w:rsidRDefault="00B40196" w:rsidP="00B40196">
      <w:pPr>
        <w:pStyle w:val="ListParagraph"/>
        <w:numPr>
          <w:ilvl w:val="0"/>
          <w:numId w:val="300"/>
        </w:numPr>
        <w:spacing w:after="160" w:line="360" w:lineRule="auto"/>
      </w:pPr>
      <w:r>
        <w:rPr>
          <w:u w:val="single"/>
        </w:rPr>
        <w:t>Vocal Tract as Sound Chamber</w:t>
      </w:r>
      <w:r w:rsidRPr="00B40196">
        <w:t>:</w:t>
      </w:r>
      <w:r>
        <w:t xml:space="preserve"> The vocal tract acts as a resonant cavity, and the position of the jaws, the lips, and the tongue affect the parameters of the resonant cavity, resulting in different formant values.</w:t>
      </w:r>
    </w:p>
    <w:p w14:paraId="4090C4EE" w14:textId="3BC1076E" w:rsidR="00B40196" w:rsidRDefault="00B40196" w:rsidP="00B40196">
      <w:pPr>
        <w:pStyle w:val="ListParagraph"/>
        <w:numPr>
          <w:ilvl w:val="0"/>
          <w:numId w:val="300"/>
        </w:numPr>
        <w:spacing w:after="160" w:line="360" w:lineRule="auto"/>
      </w:pPr>
      <w:r>
        <w:rPr>
          <w:u w:val="single"/>
        </w:rPr>
        <w:t>Analyzing Vowel Acoustics Using Spectrogram</w:t>
      </w:r>
      <w:r w:rsidRPr="00B40196">
        <w:t>:</w:t>
      </w:r>
      <w:r>
        <w:t xml:space="preserve"> </w:t>
      </w:r>
      <w:r w:rsidR="00B91694">
        <w:t>The acoustics of vowels can be visualized using spectrograms, which display acoustic energy at each frequency, and how this changes with time.</w:t>
      </w:r>
    </w:p>
    <w:p w14:paraId="7746E3F2" w14:textId="1096611F" w:rsidR="00C81C3E" w:rsidRDefault="00C81C3E" w:rsidP="00B40196">
      <w:pPr>
        <w:pStyle w:val="ListParagraph"/>
        <w:numPr>
          <w:ilvl w:val="0"/>
          <w:numId w:val="300"/>
        </w:numPr>
        <w:spacing w:after="160" w:line="360" w:lineRule="auto"/>
      </w:pPr>
      <w:r>
        <w:rPr>
          <w:u w:val="single"/>
        </w:rPr>
        <w:t>F1 Correspondence with Vowel Height</w:t>
      </w:r>
      <w:r w:rsidRPr="00C81C3E">
        <w:t>:</w:t>
      </w:r>
      <w:r>
        <w:t xml:space="preserve"> The first formant, abbreviated “F1”, corresponds to vowel openness/vowel height.</w:t>
      </w:r>
    </w:p>
    <w:p w14:paraId="74189E20" w14:textId="54F7CE2A" w:rsidR="00C81C3E" w:rsidRDefault="00C81C3E" w:rsidP="00B40196">
      <w:pPr>
        <w:pStyle w:val="ListParagraph"/>
        <w:numPr>
          <w:ilvl w:val="0"/>
          <w:numId w:val="300"/>
        </w:numPr>
        <w:spacing w:after="160" w:line="360" w:lineRule="auto"/>
      </w:pPr>
      <w:r>
        <w:rPr>
          <w:u w:val="single"/>
        </w:rPr>
        <w:t>Open/Close Vowel F1 Realizations</w:t>
      </w:r>
      <w:r w:rsidRPr="00C81C3E">
        <w:t>:</w:t>
      </w:r>
      <w:r>
        <w:t xml:space="preserve"> Open vowels have high F1 frequencies, while close vowels have low F1 frequencies, as can be seen in the accompanying spectrogram below.</w:t>
      </w:r>
    </w:p>
    <w:p w14:paraId="41ACFE78" w14:textId="161A315D" w:rsidR="00C81C3E" w:rsidRDefault="00C81C3E" w:rsidP="00B40196">
      <w:pPr>
        <w:pStyle w:val="ListParagraph"/>
        <w:numPr>
          <w:ilvl w:val="0"/>
          <w:numId w:val="300"/>
        </w:numPr>
        <w:spacing w:after="160" w:line="360" w:lineRule="auto"/>
      </w:pPr>
      <w:r>
        <w:rPr>
          <w:u w:val="single"/>
        </w:rPr>
        <w:t>First Formats for [i], [u], and [ɑ]</w:t>
      </w:r>
      <w:r w:rsidRPr="00C81C3E">
        <w:t>:</w:t>
      </w:r>
      <w:r>
        <w:t xml:space="preserve"> The [i] and the [u] have similar low first formants, </w:t>
      </w:r>
      <w:r w:rsidR="00E01E8D">
        <w:t>whereas [ɑ] has a higher formant.</w:t>
      </w:r>
    </w:p>
    <w:p w14:paraId="05E47968" w14:textId="0F126542" w:rsidR="00DC0E0F" w:rsidRDefault="00DC0E0F" w:rsidP="00B40196">
      <w:pPr>
        <w:pStyle w:val="ListParagraph"/>
        <w:numPr>
          <w:ilvl w:val="0"/>
          <w:numId w:val="300"/>
        </w:numPr>
        <w:spacing w:after="160" w:line="360" w:lineRule="auto"/>
      </w:pPr>
      <w:r>
        <w:rPr>
          <w:u w:val="single"/>
        </w:rPr>
        <w:t>F2 Correspondence with Vowel Frontness</w:t>
      </w:r>
      <w:r w:rsidRPr="00DC0E0F">
        <w:t>:</w:t>
      </w:r>
      <w:r>
        <w:t xml:space="preserve"> The second formant, F2, corresponds to vowel frontness. Back vowels have low F2 frequencies, while front vowels have high F2 frequencies.</w:t>
      </w:r>
    </w:p>
    <w:p w14:paraId="4FC342C2" w14:textId="602F8E7B" w:rsidR="00DC0E0F" w:rsidRDefault="00DC0E0F" w:rsidP="00B40196">
      <w:pPr>
        <w:pStyle w:val="ListParagraph"/>
        <w:numPr>
          <w:ilvl w:val="0"/>
          <w:numId w:val="300"/>
        </w:numPr>
        <w:spacing w:after="160" w:line="360" w:lineRule="auto"/>
      </w:pPr>
      <w:r>
        <w:rPr>
          <w:u w:val="single"/>
        </w:rPr>
        <w:t>Higher frequency of vowel [i]</w:t>
      </w:r>
      <w:r w:rsidRPr="00DC0E0F">
        <w:t>:</w:t>
      </w:r>
      <w:r>
        <w:t xml:space="preserve"> This very clear in the spectrogram, where the front vowel [i] has a mush higher frequency than the other two vowels.</w:t>
      </w:r>
    </w:p>
    <w:p w14:paraId="1B79F873" w14:textId="0850A727" w:rsidR="00DC0E0F" w:rsidRDefault="00DC0E0F" w:rsidP="00B40196">
      <w:pPr>
        <w:pStyle w:val="ListParagraph"/>
        <w:numPr>
          <w:ilvl w:val="0"/>
          <w:numId w:val="300"/>
        </w:numPr>
        <w:spacing w:after="160" w:line="360" w:lineRule="auto"/>
      </w:pPr>
      <w:r>
        <w:rPr>
          <w:u w:val="single"/>
        </w:rPr>
        <w:t>Plot of F1 vs F2 Minus F1</w:t>
      </w:r>
      <w:r w:rsidRPr="00DC0E0F">
        <w:t>:</w:t>
      </w:r>
      <w:r>
        <w:t xml:space="preserve"> </w:t>
      </w:r>
      <w:r w:rsidR="00E748C6">
        <w:t xml:space="preserve">However, in open vowels, the high F1 frequency forces rise in the F2 frequency as well, so an alternative measure of frontness is the </w:t>
      </w:r>
      <w:r w:rsidR="00E748C6">
        <w:rPr>
          <w:i/>
          <w:iCs/>
        </w:rPr>
        <w:t>difference</w:t>
      </w:r>
      <w:r w:rsidR="00E748C6">
        <w:t xml:space="preserve"> between the first and the second formant. For this reason, some people prefer to plot F1 against </w:t>
      </w:r>
      <m:oMath>
        <m:r>
          <w:rPr>
            <w:rFonts w:ascii="Cambria Math" w:hAnsi="Cambria Math"/>
          </w:rPr>
          <m:t>F2-F1</m:t>
        </m:r>
      </m:oMath>
      <w:r w:rsidR="00E748C6">
        <w:t>.</w:t>
      </w:r>
    </w:p>
    <w:p w14:paraId="19292A6F" w14:textId="64FD5BBF" w:rsidR="00E748C6" w:rsidRDefault="00E748C6" w:rsidP="00B40196">
      <w:pPr>
        <w:pStyle w:val="ListParagraph"/>
        <w:numPr>
          <w:ilvl w:val="0"/>
          <w:numId w:val="300"/>
        </w:numPr>
        <w:spacing w:after="160" w:line="360" w:lineRule="auto"/>
      </w:pPr>
      <m:oMath>
        <m:r>
          <w:rPr>
            <w:rFonts w:ascii="Cambria Math" w:hAnsi="Cambria Math"/>
            <w:u w:val="single"/>
          </w:rPr>
          <m:t>F2-F1</m:t>
        </m:r>
      </m:oMath>
      <w:r>
        <w:rPr>
          <w:u w:val="single"/>
        </w:rPr>
        <w:t xml:space="preserve"> is Called Vowel Backness</w:t>
      </w:r>
      <w:r w:rsidRPr="00E748C6">
        <w:t>:</w:t>
      </w:r>
      <w:r>
        <w:t xml:space="preserve"> </w:t>
      </w:r>
      <w:r w:rsidR="00130D35">
        <w:t>Third dimension is usually called ‘backness’ rather than ‘frontness’, but the term ‘backness’ can be counter-intuitive when discussing formants.</w:t>
      </w:r>
    </w:p>
    <w:p w14:paraId="66B5A91E" w14:textId="021C026E" w:rsidR="00130D35" w:rsidRDefault="00130D35" w:rsidP="00B40196">
      <w:pPr>
        <w:pStyle w:val="ListParagraph"/>
        <w:numPr>
          <w:ilvl w:val="0"/>
          <w:numId w:val="300"/>
        </w:numPr>
        <w:spacing w:after="160" w:line="360" w:lineRule="auto"/>
      </w:pPr>
      <w:r w:rsidRPr="00130D35">
        <w:rPr>
          <w:u w:val="single"/>
        </w:rPr>
        <w:t>Plot Choices Explored by Ladefoged</w:t>
      </w:r>
      <w:r>
        <w:t>: in the 3</w:t>
      </w:r>
      <w:r w:rsidRPr="00130D35">
        <w:rPr>
          <w:vertAlign w:val="superscript"/>
        </w:rPr>
        <w:t>rd</w:t>
      </w:r>
      <w:r>
        <w:t xml:space="preserve"> edition of his book, Ladefoged (1993) recommended using plots of F1 against </w:t>
      </w:r>
      <m:oMath>
        <m:r>
          <w:rPr>
            <w:rFonts w:ascii="Cambria Math" w:hAnsi="Cambria Math"/>
          </w:rPr>
          <m:t>F2-F1</m:t>
        </m:r>
      </m:oMath>
      <w:r>
        <w:t xml:space="preserve"> to represent vowel quality. However, in the 4</w:t>
      </w:r>
      <w:r w:rsidRPr="00130D35">
        <w:rPr>
          <w:vertAlign w:val="superscript"/>
        </w:rPr>
        <w:t>th</w:t>
      </w:r>
      <w:r>
        <w:t xml:space="preserve"> edition, Ladefoged (2001) changed to adopt a simple plot of F1 against F2, and this simply of F1 against F2 was maintained for the 5</w:t>
      </w:r>
      <w:r w:rsidRPr="00130D35">
        <w:rPr>
          <w:vertAlign w:val="superscript"/>
        </w:rPr>
        <w:t>th</w:t>
      </w:r>
      <w:r>
        <w:t xml:space="preserve"> and the final edition of his book (Ladefoged (2006)).</w:t>
      </w:r>
    </w:p>
    <w:p w14:paraId="0795E518" w14:textId="762DECC0" w:rsidR="00130D35" w:rsidRDefault="00130D35" w:rsidP="00B40196">
      <w:pPr>
        <w:pStyle w:val="ListParagraph"/>
        <w:numPr>
          <w:ilvl w:val="0"/>
          <w:numId w:val="300"/>
        </w:numPr>
        <w:spacing w:after="160" w:line="360" w:lineRule="auto"/>
      </w:pPr>
      <w:r>
        <w:rPr>
          <w:u w:val="single"/>
        </w:rPr>
        <w:t xml:space="preserve">Inadequacy of the </w:t>
      </w:r>
      <m:oMath>
        <m:r>
          <w:rPr>
            <w:rFonts w:ascii="Cambria Math" w:hAnsi="Cambria Math"/>
            <w:u w:val="single"/>
          </w:rPr>
          <m:t>F2-F1</m:t>
        </m:r>
      </m:oMath>
      <w:r>
        <w:rPr>
          <w:u w:val="single"/>
        </w:rPr>
        <w:t xml:space="preserve"> Metric</w:t>
      </w:r>
      <w:r w:rsidRPr="00130D35">
        <w:t>:</w:t>
      </w:r>
      <w:r>
        <w:t xml:space="preserve"> </w:t>
      </w:r>
      <w:r w:rsidR="00930FD2">
        <w:t xml:space="preserve">Hayward (2000) compares the two types of plots and concludes that plotting of F1 against </w:t>
      </w:r>
      <m:oMath>
        <m:r>
          <w:rPr>
            <w:rFonts w:ascii="Cambria Math" w:hAnsi="Cambria Math"/>
          </w:rPr>
          <m:t>F2-F1</m:t>
        </m:r>
      </m:oMath>
      <w:r w:rsidR="00930FD2">
        <w:t xml:space="preserve"> is not very satisfactory because of its effect on </w:t>
      </w:r>
      <w:r w:rsidR="00930FD2">
        <w:lastRenderedPageBreak/>
        <w:t>the placing of the central vowels, so she also recommends the use of a simple plot of F1 versus F2.</w:t>
      </w:r>
    </w:p>
    <w:p w14:paraId="5AE084E0" w14:textId="42640B6F" w:rsidR="00EC15E4" w:rsidRDefault="00EC15E4" w:rsidP="00B40196">
      <w:pPr>
        <w:pStyle w:val="ListParagraph"/>
        <w:numPr>
          <w:ilvl w:val="0"/>
          <w:numId w:val="300"/>
        </w:numPr>
        <w:spacing w:after="160" w:line="360" w:lineRule="auto"/>
      </w:pPr>
      <w:r>
        <w:rPr>
          <w:u w:val="single"/>
        </w:rPr>
        <w:t>Vowel Quality Analysis Using F1/F2</w:t>
      </w:r>
      <w:r w:rsidRPr="00EC15E4">
        <w:t>:</w:t>
      </w:r>
      <w:r>
        <w:t xml:space="preserve"> </w:t>
      </w:r>
      <w:r w:rsidR="00CF7934">
        <w:t xml:space="preserve">In fact, this kind of plot of F1 against F2 has been used by analysts to show the quality of vowels in a wide range of languages, including RP (Deterding (1997), Hawkins and Midgley (2005)), the Queen’s English (Harrington, Palethorpe, and Watson (2005)), American English (Flemming and Johnson (2007)), Singapore English </w:t>
      </w:r>
      <w:r w:rsidR="00B7240F">
        <w:t>(Deterding (2003)), Brunei English (Salbrina (2006)), North Frisian (Bohn (2004)), Turkish Kabardian (Gordon and Appelbaum (2006)), and various Australian languages (Fletcher (2006)).</w:t>
      </w:r>
    </w:p>
    <w:p w14:paraId="13177985" w14:textId="5B085CFB" w:rsidR="00B7240F" w:rsidRDefault="00B7240F" w:rsidP="00B40196">
      <w:pPr>
        <w:pStyle w:val="ListParagraph"/>
        <w:numPr>
          <w:ilvl w:val="0"/>
          <w:numId w:val="300"/>
        </w:numPr>
        <w:spacing w:after="160" w:line="360" w:lineRule="auto"/>
      </w:pPr>
      <w:r>
        <w:rPr>
          <w:u w:val="single"/>
        </w:rPr>
        <w:t>F3 Values of Characterizing R-coloring</w:t>
      </w:r>
      <w:r w:rsidRPr="00B7240F">
        <w:t>:</w:t>
      </w:r>
      <w:r>
        <w:t xml:space="preserve"> R-colored vowels are characterized by lowered F3 values.</w:t>
      </w:r>
    </w:p>
    <w:p w14:paraId="6AE3FA8C" w14:textId="52432081" w:rsidR="00B7240F" w:rsidRDefault="00B7240F" w:rsidP="00B40196">
      <w:pPr>
        <w:pStyle w:val="ListParagraph"/>
        <w:numPr>
          <w:ilvl w:val="0"/>
          <w:numId w:val="300"/>
        </w:numPr>
        <w:spacing w:after="160" w:line="360" w:lineRule="auto"/>
      </w:pPr>
      <w:r>
        <w:rPr>
          <w:u w:val="single"/>
        </w:rPr>
        <w:t>Rounding Correlation with F2 Decrease</w:t>
      </w:r>
      <w:r w:rsidRPr="00B7240F">
        <w:t>:</w:t>
      </w:r>
      <w:r>
        <w:t xml:space="preserve"> Rounding is generally realized by a decrease of F2 that tends to reinforce vowel backness.</w:t>
      </w:r>
    </w:p>
    <w:p w14:paraId="7442E34E" w14:textId="5196C294" w:rsidR="00ED2A45" w:rsidRDefault="00ED2A45" w:rsidP="00B40196">
      <w:pPr>
        <w:pStyle w:val="ListParagraph"/>
        <w:numPr>
          <w:ilvl w:val="0"/>
          <w:numId w:val="300"/>
        </w:numPr>
        <w:spacing w:after="160" w:line="360" w:lineRule="auto"/>
      </w:pPr>
      <w:r>
        <w:rPr>
          <w:u w:val="single"/>
        </w:rPr>
        <w:t>Rounded Back and Unrounded Front</w:t>
      </w:r>
      <w:r w:rsidRPr="00ED2A45">
        <w:t>:</w:t>
      </w:r>
      <w:r>
        <w:t xml:space="preserve"> One effect of this </w:t>
      </w:r>
      <w:r w:rsidR="00503EF1">
        <w:t>is</w:t>
      </w:r>
      <w:r>
        <w:t xml:space="preserve"> that back vowels are most commonly rounded while front vowels are most commonly unrounded; another is that rounded vowels tend to plot to the right of unrounded vowels in vowel chart. That is, there is a reason for plotting pairs the way they are.</w:t>
      </w:r>
    </w:p>
    <w:p w14:paraId="1FB37D09" w14:textId="234396B4" w:rsidR="00503EF1" w:rsidRDefault="00503EF1" w:rsidP="00503EF1">
      <w:pPr>
        <w:spacing w:after="160" w:line="360" w:lineRule="auto"/>
      </w:pPr>
    </w:p>
    <w:p w14:paraId="72F94397" w14:textId="5FA2EDA4" w:rsidR="00503EF1" w:rsidRDefault="00503EF1" w:rsidP="00503EF1">
      <w:pPr>
        <w:spacing w:after="160" w:line="360" w:lineRule="auto"/>
      </w:pPr>
    </w:p>
    <w:p w14:paraId="08839B1A" w14:textId="6BED61D1" w:rsidR="00503EF1" w:rsidRPr="00AA4871" w:rsidRDefault="00503EF1" w:rsidP="00503EF1">
      <w:pPr>
        <w:spacing w:after="160" w:line="360" w:lineRule="auto"/>
        <w:rPr>
          <w:b/>
          <w:bCs/>
          <w:sz w:val="28"/>
          <w:szCs w:val="28"/>
        </w:rPr>
      </w:pPr>
      <w:r w:rsidRPr="00AA4871">
        <w:rPr>
          <w:b/>
          <w:bCs/>
          <w:sz w:val="28"/>
          <w:szCs w:val="28"/>
        </w:rPr>
        <w:t xml:space="preserve">Spectrogram of the Vowels [i, u, </w:t>
      </w:r>
      <w:r w:rsidR="00AA4871" w:rsidRPr="00AA4871">
        <w:rPr>
          <w:b/>
          <w:bCs/>
          <w:sz w:val="28"/>
          <w:szCs w:val="28"/>
        </w:rPr>
        <w:t>ɑ</w:t>
      </w:r>
      <w:r w:rsidRPr="00AA4871">
        <w:rPr>
          <w:b/>
          <w:bCs/>
          <w:sz w:val="28"/>
          <w:szCs w:val="28"/>
        </w:rPr>
        <w:t>]</w:t>
      </w:r>
    </w:p>
    <w:p w14:paraId="07C6995F" w14:textId="441867FC" w:rsidR="00503EF1" w:rsidRDefault="00503EF1" w:rsidP="00503EF1">
      <w:pPr>
        <w:spacing w:after="160" w:line="360" w:lineRule="auto"/>
      </w:pPr>
    </w:p>
    <w:p w14:paraId="7759FAAC" w14:textId="68F3470C" w:rsidR="00503EF1" w:rsidRDefault="00AA4871" w:rsidP="00503EF1">
      <w:pPr>
        <w:spacing w:after="160" w:line="360" w:lineRule="auto"/>
      </w:pPr>
      <w:r>
        <w:rPr>
          <w:noProof/>
        </w:rPr>
        <w:lastRenderedPageBreak/>
        <w:drawing>
          <wp:inline distT="0" distB="0" distL="0" distR="0" wp14:anchorId="57F98F05" wp14:editId="1BF08FBB">
            <wp:extent cx="58864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86450" cy="4505325"/>
                    </a:xfrm>
                    <a:prstGeom prst="rect">
                      <a:avLst/>
                    </a:prstGeom>
                  </pic:spPr>
                </pic:pic>
              </a:graphicData>
            </a:graphic>
          </wp:inline>
        </w:drawing>
      </w:r>
    </w:p>
    <w:p w14:paraId="54C30ACC" w14:textId="246ACB67" w:rsidR="00503EF1" w:rsidRDefault="00503EF1" w:rsidP="00AA4871">
      <w:pPr>
        <w:pStyle w:val="ListParagraph"/>
        <w:numPr>
          <w:ilvl w:val="0"/>
          <w:numId w:val="301"/>
        </w:numPr>
        <w:spacing w:after="160" w:line="360" w:lineRule="auto"/>
      </w:pPr>
      <w:r w:rsidRPr="00AA4871">
        <w:rPr>
          <w:u w:val="single"/>
        </w:rPr>
        <w:t>First Formant for Low Vowels</w:t>
      </w:r>
      <w:r>
        <w:t xml:space="preserve">: </w:t>
      </w:r>
      <w:r w:rsidR="00AA4871">
        <w:t>[ɑ] is a low vowel, so its F1 value is higher than that of [u] and [i], which are high vowels.</w:t>
      </w:r>
    </w:p>
    <w:p w14:paraId="3009EA70" w14:textId="280DEEDB" w:rsidR="00AA4871" w:rsidRPr="007F7825" w:rsidRDefault="00AA4871" w:rsidP="00AA4871">
      <w:pPr>
        <w:pStyle w:val="ListParagraph"/>
        <w:numPr>
          <w:ilvl w:val="0"/>
          <w:numId w:val="301"/>
        </w:numPr>
        <w:spacing w:after="160" w:line="360" w:lineRule="auto"/>
      </w:pPr>
      <w:r>
        <w:rPr>
          <w:u w:val="single"/>
        </w:rPr>
        <w:t>Comparison of the F2 Values</w:t>
      </w:r>
      <w:r w:rsidRPr="00AA4871">
        <w:t>:</w:t>
      </w:r>
      <w:r>
        <w:t xml:space="preserve"> [i] is a front vowel, so its F2 is substantially higher than that of [u] and [ɑ].</w:t>
      </w:r>
    </w:p>
    <w:p w14:paraId="30BB2631" w14:textId="34486A99" w:rsidR="00023C8F" w:rsidRDefault="00023C8F" w:rsidP="00E36690">
      <w:pPr>
        <w:spacing w:after="160" w:line="360" w:lineRule="auto"/>
      </w:pPr>
    </w:p>
    <w:p w14:paraId="592E3C75" w14:textId="5DD23C47" w:rsidR="00E549FD" w:rsidRDefault="00E549FD" w:rsidP="00E36690">
      <w:pPr>
        <w:spacing w:after="160" w:line="360" w:lineRule="auto"/>
      </w:pPr>
    </w:p>
    <w:p w14:paraId="655F5F96" w14:textId="0DFB1943" w:rsidR="00E549FD" w:rsidRPr="00E549FD" w:rsidRDefault="00E549FD" w:rsidP="00E36690">
      <w:pPr>
        <w:spacing w:after="160" w:line="360" w:lineRule="auto"/>
        <w:rPr>
          <w:b/>
          <w:bCs/>
          <w:sz w:val="28"/>
          <w:szCs w:val="28"/>
        </w:rPr>
      </w:pPr>
      <w:r w:rsidRPr="00E549FD">
        <w:rPr>
          <w:b/>
          <w:bCs/>
          <w:sz w:val="28"/>
          <w:szCs w:val="28"/>
        </w:rPr>
        <w:t>Prosody and Intonation</w:t>
      </w:r>
    </w:p>
    <w:p w14:paraId="7504E000" w14:textId="571256D6" w:rsidR="00E549FD" w:rsidRDefault="00E549FD" w:rsidP="00E36690">
      <w:pPr>
        <w:spacing w:after="160" w:line="360" w:lineRule="auto"/>
      </w:pPr>
    </w:p>
    <w:p w14:paraId="759A2CE0" w14:textId="6C7E11EC" w:rsidR="00E549FD" w:rsidRDefault="00E549FD" w:rsidP="00E549FD">
      <w:pPr>
        <w:pStyle w:val="ListParagraph"/>
        <w:numPr>
          <w:ilvl w:val="0"/>
          <w:numId w:val="302"/>
        </w:numPr>
        <w:spacing w:after="160" w:line="360" w:lineRule="auto"/>
      </w:pPr>
      <w:r w:rsidRPr="00E549FD">
        <w:rPr>
          <w:u w:val="single"/>
        </w:rPr>
        <w:t>Prosody Causing Vowel Quality Differences</w:t>
      </w:r>
      <w:r>
        <w:t>: In addition to the vowel quality as described above, vowels vary as a result of differences in prosody.</w:t>
      </w:r>
    </w:p>
    <w:p w14:paraId="3B8272BC" w14:textId="7D72CBD9" w:rsidR="00C4370B" w:rsidRDefault="00C4370B" w:rsidP="00E549FD">
      <w:pPr>
        <w:pStyle w:val="ListParagraph"/>
        <w:numPr>
          <w:ilvl w:val="0"/>
          <w:numId w:val="302"/>
        </w:numPr>
        <w:spacing w:after="160" w:line="360" w:lineRule="auto"/>
      </w:pPr>
      <w:r>
        <w:rPr>
          <w:u w:val="single"/>
        </w:rPr>
        <w:lastRenderedPageBreak/>
        <w:t>Prosodic Variables - Pitch/Loudness/Length</w:t>
      </w:r>
      <w:r w:rsidRPr="00C4370B">
        <w:t>:</w:t>
      </w:r>
      <w:r>
        <w:t xml:space="preserve"> The most important prosodic variable are pitch/fundamental frequency, loudness/intensity, and length/duration.</w:t>
      </w:r>
    </w:p>
    <w:p w14:paraId="38034A68" w14:textId="2113E6A7" w:rsidR="009200E8" w:rsidRDefault="009200E8" w:rsidP="00E549FD">
      <w:pPr>
        <w:pStyle w:val="ListParagraph"/>
        <w:numPr>
          <w:ilvl w:val="0"/>
          <w:numId w:val="302"/>
        </w:numPr>
        <w:spacing w:after="160" w:line="360" w:lineRule="auto"/>
      </w:pPr>
      <w:r>
        <w:rPr>
          <w:u w:val="single"/>
        </w:rPr>
        <w:t>Syllable - The Domain of Prosody</w:t>
      </w:r>
      <w:r w:rsidRPr="009200E8">
        <w:t>:</w:t>
      </w:r>
      <w:r>
        <w:t xml:space="preserve"> However, the features of prosody are considered not to apply to the vowel itself, but to the syllable in which the vowel occurs. In other words, the </w:t>
      </w:r>
      <w:r>
        <w:rPr>
          <w:i/>
          <w:iCs/>
        </w:rPr>
        <w:t>domain</w:t>
      </w:r>
      <w:r>
        <w:t xml:space="preserve"> of prosody is </w:t>
      </w:r>
      <w:r w:rsidR="00172338">
        <w:t>the syllable, not the segment – vowel or consonant (Lehiste (1970)).</w:t>
      </w:r>
    </w:p>
    <w:p w14:paraId="13845C87" w14:textId="4757A4C2" w:rsidR="00172338" w:rsidRDefault="00172338" w:rsidP="00E549FD">
      <w:pPr>
        <w:pStyle w:val="ListParagraph"/>
        <w:numPr>
          <w:ilvl w:val="0"/>
          <w:numId w:val="302"/>
        </w:numPr>
        <w:spacing w:after="160" w:line="360" w:lineRule="auto"/>
      </w:pPr>
      <w:r>
        <w:rPr>
          <w:u w:val="single"/>
        </w:rPr>
        <w:t>Pitch - Syllable Voicing in Vowel</w:t>
      </w:r>
      <w:r w:rsidRPr="00172338">
        <w:t>:</w:t>
      </w:r>
      <w:r>
        <w:t xml:space="preserve"> In the case of a syllable such as a ‘cat’, the only voiced portion of the syllable is the vowel, so the vowel carries the pitch information.</w:t>
      </w:r>
    </w:p>
    <w:p w14:paraId="08589081" w14:textId="4E30BBCF" w:rsidR="00172338" w:rsidRDefault="00172338" w:rsidP="00E549FD">
      <w:pPr>
        <w:pStyle w:val="ListParagraph"/>
        <w:numPr>
          <w:ilvl w:val="0"/>
          <w:numId w:val="302"/>
        </w:numPr>
        <w:spacing w:after="160" w:line="360" w:lineRule="auto"/>
      </w:pPr>
      <w:r>
        <w:rPr>
          <w:u w:val="single"/>
        </w:rPr>
        <w:t>From Syllable into Intonation Contours</w:t>
      </w:r>
      <w:r w:rsidRPr="00172338">
        <w:t>:</w:t>
      </w:r>
      <w:r>
        <w:t xml:space="preserve"> This may relate to the syllable in which it occurs, or to a larger stretch of speech to which an intonation contour belongs.</w:t>
      </w:r>
    </w:p>
    <w:p w14:paraId="3EA1E21F" w14:textId="6C622BCE" w:rsidR="00D470D1" w:rsidRDefault="00D470D1" w:rsidP="00E549FD">
      <w:pPr>
        <w:pStyle w:val="ListParagraph"/>
        <w:numPr>
          <w:ilvl w:val="0"/>
          <w:numId w:val="302"/>
        </w:numPr>
        <w:spacing w:after="160" w:line="360" w:lineRule="auto"/>
      </w:pPr>
      <w:r>
        <w:rPr>
          <w:u w:val="single"/>
        </w:rPr>
        <w:t>Words where Segments are Sonorant</w:t>
      </w:r>
      <w:r w:rsidRPr="00D470D1">
        <w:t>:</w:t>
      </w:r>
      <w:r>
        <w:t xml:space="preserve"> In a word such as ‘man’, all the segments in the syllable are sonorant, and all will participate in any pitch variation.</w:t>
      </w:r>
    </w:p>
    <w:p w14:paraId="0D37787F" w14:textId="705D1516" w:rsidR="00D470D1" w:rsidRDefault="00D470D1" w:rsidP="00E549FD">
      <w:pPr>
        <w:pStyle w:val="ListParagraph"/>
        <w:numPr>
          <w:ilvl w:val="0"/>
          <w:numId w:val="302"/>
        </w:numPr>
        <w:spacing w:after="160" w:line="360" w:lineRule="auto"/>
      </w:pPr>
      <w:r>
        <w:rPr>
          <w:u w:val="single"/>
        </w:rPr>
        <w:t>Loudness - Association with Linguistic Stress</w:t>
      </w:r>
      <w:r w:rsidRPr="00D470D1">
        <w:t>:</w:t>
      </w:r>
      <w:r>
        <w:t xml:space="preserve"> </w:t>
      </w:r>
      <w:r w:rsidR="00677D5C">
        <w:t>This variable has been traditionally associated with linguistic stress, though other factors are usually involved in this.</w:t>
      </w:r>
    </w:p>
    <w:p w14:paraId="3DFEEA0C" w14:textId="4FE06B60" w:rsidR="00677D5C" w:rsidRDefault="00677D5C" w:rsidP="00E549FD">
      <w:pPr>
        <w:pStyle w:val="ListParagraph"/>
        <w:numPr>
          <w:ilvl w:val="0"/>
          <w:numId w:val="302"/>
        </w:numPr>
        <w:spacing w:after="160" w:line="360" w:lineRule="auto"/>
      </w:pPr>
      <w:r>
        <w:rPr>
          <w:u w:val="single"/>
        </w:rPr>
        <w:t>Lehiste’s Observation on Loudness/Stress</w:t>
      </w:r>
      <w:r w:rsidRPr="00677D5C">
        <w:t>:</w:t>
      </w:r>
      <w:r>
        <w:t xml:space="preserve"> Lehiste (1970) argues that stress, or loudness, could not be associated with a single segment in a syllable independently of the rest of the syllable.</w:t>
      </w:r>
    </w:p>
    <w:p w14:paraId="6F8433FD" w14:textId="64192E6C" w:rsidR="00FF0177" w:rsidRDefault="00FF0177" w:rsidP="00E549FD">
      <w:pPr>
        <w:pStyle w:val="ListParagraph"/>
        <w:numPr>
          <w:ilvl w:val="0"/>
          <w:numId w:val="302"/>
        </w:numPr>
        <w:spacing w:after="160" w:line="360" w:lineRule="auto"/>
      </w:pPr>
      <w:r>
        <w:rPr>
          <w:u w:val="single"/>
        </w:rPr>
        <w:t>Vowel Loudness Accompanying Syllable Loudness</w:t>
      </w:r>
      <w:r w:rsidRPr="00FF0177">
        <w:t>:</w:t>
      </w:r>
      <w:r>
        <w:t xml:space="preserve"> This means that vowel loudness is a concomitant of the syllable loudness in which it occurs.</w:t>
      </w:r>
    </w:p>
    <w:p w14:paraId="3516D661" w14:textId="2E63A3CE" w:rsidR="00FF0177" w:rsidRDefault="00FF0177" w:rsidP="00E549FD">
      <w:pPr>
        <w:pStyle w:val="ListParagraph"/>
        <w:numPr>
          <w:ilvl w:val="0"/>
          <w:numId w:val="302"/>
        </w:numPr>
        <w:spacing w:after="160" w:line="360" w:lineRule="auto"/>
      </w:pPr>
      <w:r>
        <w:rPr>
          <w:u w:val="single"/>
        </w:rPr>
        <w:t>Length - Phonological Difference in Size</w:t>
      </w:r>
      <w:r w:rsidRPr="00FF0177">
        <w:t>:</w:t>
      </w:r>
      <w:r>
        <w:t xml:space="preserve"> It is important to distinguish two aspects of vowel length. One is the phonological difference in length exhibited by some languages.</w:t>
      </w:r>
    </w:p>
    <w:p w14:paraId="3F8FE9AF" w14:textId="0A56B9E4" w:rsidR="00FF0177" w:rsidRDefault="00FF0177" w:rsidP="00E549FD">
      <w:pPr>
        <w:pStyle w:val="ListParagraph"/>
        <w:numPr>
          <w:ilvl w:val="0"/>
          <w:numId w:val="302"/>
        </w:numPr>
        <w:spacing w:after="160" w:line="360" w:lineRule="auto"/>
      </w:pPr>
      <w:r>
        <w:rPr>
          <w:u w:val="single"/>
        </w:rPr>
        <w:t>Long/Short Vowel Phonemic Contrast</w:t>
      </w:r>
      <w:r w:rsidRPr="00FF0177">
        <w:t>:</w:t>
      </w:r>
      <w:r>
        <w:t xml:space="preserve"> Japanese, Finnish, Hungarian, Arabic, and Latin vowels have a two-way phonemic contrast between short and long vowels.</w:t>
      </w:r>
    </w:p>
    <w:p w14:paraId="3C260AD6" w14:textId="005CE168" w:rsidR="00540A01" w:rsidRDefault="00540A01" w:rsidP="00E549FD">
      <w:pPr>
        <w:pStyle w:val="ListParagraph"/>
        <w:numPr>
          <w:ilvl w:val="0"/>
          <w:numId w:val="302"/>
        </w:numPr>
        <w:spacing w:after="160" w:line="360" w:lineRule="auto"/>
      </w:pPr>
      <w:r>
        <w:rPr>
          <w:u w:val="single"/>
        </w:rPr>
        <w:t>Short, Half-long, and Long Vowels</w:t>
      </w:r>
      <w:r w:rsidRPr="00540A01">
        <w:t>:</w:t>
      </w:r>
      <w:r>
        <w:t xml:space="preserve"> The Mixe language has a three-way contrast between short, half-long, and long vowels (Ladefoged and Maddieson (1996)).</w:t>
      </w:r>
    </w:p>
    <w:p w14:paraId="063FF627" w14:textId="75069068" w:rsidR="00540A01" w:rsidRDefault="00540A01" w:rsidP="00E549FD">
      <w:pPr>
        <w:pStyle w:val="ListParagraph"/>
        <w:numPr>
          <w:ilvl w:val="0"/>
          <w:numId w:val="302"/>
        </w:numPr>
        <w:spacing w:after="160" w:line="360" w:lineRule="auto"/>
      </w:pPr>
      <w:r>
        <w:rPr>
          <w:u w:val="single"/>
        </w:rPr>
        <w:t>Non-distinctive, Prosodic Variation Impact on Vowel</w:t>
      </w:r>
      <w:r w:rsidRPr="00540A01">
        <w:t>:</w:t>
      </w:r>
      <w:r>
        <w:t xml:space="preserve"> The other type of length variation in vowels is non-distinctive, and is the result of prosodic variation in speech; vowels tend to be lengthened when in a stressed syllable, or when utterance rate is slow.</w:t>
      </w:r>
    </w:p>
    <w:p w14:paraId="17DEEC0E" w14:textId="58F10A5D" w:rsidR="00540A01" w:rsidRDefault="00540A01" w:rsidP="00540A01">
      <w:pPr>
        <w:spacing w:after="160" w:line="360" w:lineRule="auto"/>
      </w:pPr>
    </w:p>
    <w:p w14:paraId="322785DA" w14:textId="3146BD89" w:rsidR="00540A01" w:rsidRDefault="00540A01" w:rsidP="00540A01">
      <w:pPr>
        <w:spacing w:after="160" w:line="360" w:lineRule="auto"/>
      </w:pPr>
    </w:p>
    <w:p w14:paraId="01E1F33C" w14:textId="2AE046D5" w:rsidR="00540A01" w:rsidRPr="00CC44BB" w:rsidRDefault="00540A01" w:rsidP="00540A01">
      <w:pPr>
        <w:spacing w:after="160" w:line="360" w:lineRule="auto"/>
        <w:rPr>
          <w:b/>
          <w:bCs/>
          <w:sz w:val="28"/>
          <w:szCs w:val="28"/>
        </w:rPr>
      </w:pPr>
      <w:r w:rsidRPr="00CC44BB">
        <w:rPr>
          <w:b/>
          <w:bCs/>
          <w:sz w:val="28"/>
          <w:szCs w:val="28"/>
        </w:rPr>
        <w:t>Idealized Schematic of the Vowel Space</w:t>
      </w:r>
    </w:p>
    <w:p w14:paraId="790A2B92" w14:textId="5EDCA119" w:rsidR="00540A01" w:rsidRDefault="00CC44BB" w:rsidP="00540A01">
      <w:pPr>
        <w:spacing w:after="160" w:line="360" w:lineRule="auto"/>
      </w:pPr>
      <w:r>
        <w:rPr>
          <w:noProof/>
        </w:rPr>
        <w:lastRenderedPageBreak/>
        <w:drawing>
          <wp:inline distT="0" distB="0" distL="0" distR="0" wp14:anchorId="511D2C8C" wp14:editId="6742E959">
            <wp:extent cx="3190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0875" cy="2571750"/>
                    </a:xfrm>
                    <a:prstGeom prst="rect">
                      <a:avLst/>
                    </a:prstGeom>
                  </pic:spPr>
                </pic:pic>
              </a:graphicData>
            </a:graphic>
          </wp:inline>
        </w:drawing>
      </w:r>
    </w:p>
    <w:p w14:paraId="4560EAFF" w14:textId="29CBD8BE" w:rsidR="00540A01" w:rsidRDefault="00540A01" w:rsidP="00CC44BB">
      <w:pPr>
        <w:pStyle w:val="ListParagraph"/>
        <w:numPr>
          <w:ilvl w:val="0"/>
          <w:numId w:val="303"/>
        </w:numPr>
        <w:spacing w:after="160" w:line="360" w:lineRule="auto"/>
      </w:pPr>
      <w:r w:rsidRPr="00CC44BB">
        <w:rPr>
          <w:u w:val="single"/>
        </w:rPr>
        <w:t>Jones/Wells IPA Cardinal Vowels</w:t>
      </w:r>
      <w:r>
        <w:t>: The schematic is based on the formants of Daniel Jones and John Wells</w:t>
      </w:r>
      <w:r w:rsidR="00CC44BB">
        <w:t xml:space="preserve"> </w:t>
      </w:r>
      <w:r>
        <w:t xml:space="preserve">pronouncing the cardinal </w:t>
      </w:r>
      <w:r w:rsidR="00CC44BB">
        <w:t>vowels of the IPA. The scale is logarithmic.</w:t>
      </w:r>
    </w:p>
    <w:p w14:paraId="0C46B6C9" w14:textId="6DA3DD5C" w:rsidR="00DF72A6" w:rsidRDefault="00DF72A6" w:rsidP="00CC44BB">
      <w:pPr>
        <w:pStyle w:val="ListParagraph"/>
        <w:numPr>
          <w:ilvl w:val="0"/>
          <w:numId w:val="303"/>
        </w:numPr>
        <w:spacing w:after="160" w:line="360" w:lineRule="auto"/>
      </w:pPr>
      <w:r>
        <w:rPr>
          <w:u w:val="single"/>
        </w:rPr>
        <w:t xml:space="preserve">Range where </w:t>
      </w:r>
      <m:oMath>
        <m:r>
          <w:rPr>
            <w:rFonts w:ascii="Cambria Math" w:hAnsi="Cambria Math"/>
            <w:u w:val="single"/>
          </w:rPr>
          <m:t>F2&lt;F1</m:t>
        </m:r>
      </m:oMath>
      <w:r w:rsidRPr="00DF72A6">
        <w:t>:</w:t>
      </w:r>
      <w:r>
        <w:t xml:space="preserve"> The grey range is where </w:t>
      </w:r>
      <m:oMath>
        <m:r>
          <w:rPr>
            <w:rFonts w:ascii="Cambria Math" w:hAnsi="Cambria Math"/>
          </w:rPr>
          <m:t>F2</m:t>
        </m:r>
      </m:oMath>
      <w:r>
        <w:t xml:space="preserve"> would be less than </w:t>
      </w:r>
      <m:oMath>
        <m:r>
          <w:rPr>
            <w:rFonts w:ascii="Cambria Math" w:hAnsi="Cambria Math"/>
          </w:rPr>
          <m:t>F1</m:t>
        </m:r>
      </m:oMath>
      <w:r>
        <w:t>, which by definition is impossible.</w:t>
      </w:r>
    </w:p>
    <w:p w14:paraId="42701625" w14:textId="3E9E9898" w:rsidR="00DF72A6" w:rsidRDefault="00DF72A6" w:rsidP="00CC44BB">
      <w:pPr>
        <w:pStyle w:val="ListParagraph"/>
        <w:numPr>
          <w:ilvl w:val="0"/>
          <w:numId w:val="303"/>
        </w:numPr>
        <w:spacing w:after="160" w:line="360" w:lineRule="auto"/>
      </w:pPr>
      <w:r>
        <w:rPr>
          <w:u w:val="single"/>
        </w:rPr>
        <w:t>Extra-low Central Vowel [a]</w:t>
      </w:r>
      <w:r w:rsidRPr="00DF72A6">
        <w:t>:</w:t>
      </w:r>
      <w:r>
        <w:t xml:space="preserve"> Phonemically, [a] may be front or back, depending on the language.</w:t>
      </w:r>
    </w:p>
    <w:p w14:paraId="6550C31A" w14:textId="56563A81" w:rsidR="00DF72A6" w:rsidRDefault="00DF72A6" w:rsidP="00CC44BB">
      <w:pPr>
        <w:pStyle w:val="ListParagraph"/>
        <w:numPr>
          <w:ilvl w:val="0"/>
          <w:numId w:val="303"/>
        </w:numPr>
        <w:spacing w:after="160" w:line="360" w:lineRule="auto"/>
      </w:pPr>
      <w:r>
        <w:rPr>
          <w:u w:val="single"/>
        </w:rPr>
        <w:t>Rounded Front vs Unrounded Back</w:t>
      </w:r>
      <w:r w:rsidRPr="00DF72A6">
        <w:t>:</w:t>
      </w:r>
      <w:r>
        <w:t xml:space="preserve"> Rounded vowels that are f</w:t>
      </w:r>
      <w:r w:rsidR="00CA0EC6">
        <w:t>r</w:t>
      </w:r>
      <w:r>
        <w:t xml:space="preserve">ont in tongue position </w:t>
      </w:r>
      <w:r w:rsidR="00CA0EC6">
        <w:t>are font-central in formant space, while unrounded vowels that are back in articulation are back-central in formant space.</w:t>
      </w:r>
    </w:p>
    <w:p w14:paraId="450F51DC" w14:textId="6655F8EB" w:rsidR="00091676" w:rsidRDefault="00091676" w:rsidP="00CC44BB">
      <w:pPr>
        <w:pStyle w:val="ListParagraph"/>
        <w:numPr>
          <w:ilvl w:val="0"/>
          <w:numId w:val="303"/>
        </w:numPr>
        <w:spacing w:after="160" w:line="360" w:lineRule="auto"/>
      </w:pPr>
      <w:r>
        <w:rPr>
          <w:u w:val="single"/>
        </w:rPr>
        <w:t>Formant Similarities across Vowel Sets</w:t>
      </w:r>
      <w:r w:rsidRPr="00091676">
        <w:t>:</w:t>
      </w:r>
      <w:r>
        <w:t xml:space="preserve"> Thus [y </w:t>
      </w:r>
      <w:r w:rsidR="0004022F">
        <w:t>ɯ</w:t>
      </w:r>
      <w:r>
        <w:t xml:space="preserve">] have perhaps similar </w:t>
      </w:r>
      <m:oMath>
        <m:r>
          <w:rPr>
            <w:rFonts w:ascii="Cambria Math" w:hAnsi="Cambria Math"/>
          </w:rPr>
          <m:t>F1</m:t>
        </m:r>
      </m:oMath>
      <w:r>
        <w:t xml:space="preserve"> and </w:t>
      </w:r>
      <m:oMath>
        <m:r>
          <w:rPr>
            <w:rFonts w:ascii="Cambria Math" w:hAnsi="Cambria Math"/>
          </w:rPr>
          <m:t>F2</m:t>
        </m:r>
      </m:oMath>
      <w:r>
        <w:t xml:space="preserve"> values to the high-central vowels [</w:t>
      </w:r>
      <w:r w:rsidR="0004022F">
        <w:t>ɨ ʉ</w:t>
      </w:r>
      <w:r>
        <w:t>]; similarly [</w:t>
      </w:r>
      <w:r w:rsidR="0004022F">
        <w:t>ø ɤ</w:t>
      </w:r>
      <w:r>
        <w:t>] vs. central [</w:t>
      </w:r>
      <w:r w:rsidR="00E20943">
        <w:t>ɘ</w:t>
      </w:r>
      <w:r w:rsidR="0004022F">
        <w:t xml:space="preserve"> </w:t>
      </w:r>
      <w:r w:rsidR="00E20943">
        <w:t>ɵ</w:t>
      </w:r>
      <w:r>
        <w:t>] and [</w:t>
      </w:r>
      <w:r w:rsidR="00E20943">
        <w:t>œ</w:t>
      </w:r>
      <w:r w:rsidR="0004022F">
        <w:t xml:space="preserve"> </w:t>
      </w:r>
      <w:r w:rsidR="00E20943">
        <w:t>ʌ</w:t>
      </w:r>
      <w:r>
        <w:t>] vs. central [</w:t>
      </w:r>
      <w:r w:rsidR="00E20943">
        <w:t>ɜ</w:t>
      </w:r>
      <w:r w:rsidR="0004022F">
        <w:t xml:space="preserve"> </w:t>
      </w:r>
      <w:r w:rsidR="00E20943">
        <w:t>ɞ</w:t>
      </w:r>
      <w:r>
        <w:t>].</w:t>
      </w:r>
    </w:p>
    <w:p w14:paraId="0B3B319B" w14:textId="23845006" w:rsidR="00E20943" w:rsidRDefault="00E20943" w:rsidP="00E20943">
      <w:pPr>
        <w:spacing w:after="160" w:line="360" w:lineRule="auto"/>
      </w:pPr>
    </w:p>
    <w:p w14:paraId="25FEB798" w14:textId="37D60BA6" w:rsidR="00E20943" w:rsidRDefault="00E20943" w:rsidP="00E20943">
      <w:pPr>
        <w:spacing w:after="160" w:line="360" w:lineRule="auto"/>
      </w:pPr>
    </w:p>
    <w:p w14:paraId="2989B972" w14:textId="7A3C21D9" w:rsidR="00E20943" w:rsidRPr="00E20943" w:rsidRDefault="00E20943" w:rsidP="00E20943">
      <w:pPr>
        <w:spacing w:after="160" w:line="360" w:lineRule="auto"/>
        <w:rPr>
          <w:b/>
          <w:bCs/>
          <w:sz w:val="28"/>
          <w:szCs w:val="28"/>
        </w:rPr>
      </w:pPr>
      <w:r w:rsidRPr="00E20943">
        <w:rPr>
          <w:b/>
          <w:bCs/>
          <w:sz w:val="28"/>
          <w:szCs w:val="28"/>
        </w:rPr>
        <w:t>Schematic with Few Intermediate Vowels</w:t>
      </w:r>
    </w:p>
    <w:p w14:paraId="6FEB7538" w14:textId="36FCDB0F" w:rsidR="00E20943" w:rsidRDefault="00E20943" w:rsidP="00E20943">
      <w:pPr>
        <w:spacing w:after="160" w:line="360" w:lineRule="auto"/>
      </w:pPr>
    </w:p>
    <w:p w14:paraId="1D6C8FB7" w14:textId="6425DEF3" w:rsidR="00E20943" w:rsidRDefault="00E20943" w:rsidP="00E20943">
      <w:pPr>
        <w:pStyle w:val="ListParagraph"/>
        <w:numPr>
          <w:ilvl w:val="0"/>
          <w:numId w:val="304"/>
        </w:numPr>
        <w:spacing w:after="160" w:line="360" w:lineRule="auto"/>
      </w:pPr>
      <w:r w:rsidRPr="00E20943">
        <w:rPr>
          <w:u w:val="single"/>
        </w:rPr>
        <w:t>Intermediate Vowels [æ] and [ɒ]</w:t>
      </w:r>
      <w:r>
        <w:t>: Low front [æ] is intermediate between [a] and [ɛ], whole [ɒ] is intermediate between [ɑ] and [ɔ].</w:t>
      </w:r>
    </w:p>
    <w:p w14:paraId="1BE6F462" w14:textId="19A7A765" w:rsidR="00E20943" w:rsidRDefault="00E20943" w:rsidP="00E20943">
      <w:pPr>
        <w:pStyle w:val="ListParagraph"/>
        <w:numPr>
          <w:ilvl w:val="0"/>
          <w:numId w:val="304"/>
        </w:numPr>
        <w:spacing w:after="160" w:line="360" w:lineRule="auto"/>
      </w:pPr>
      <w:r>
        <w:rPr>
          <w:u w:val="single"/>
        </w:rPr>
        <w:lastRenderedPageBreak/>
        <w:t xml:space="preserve">Unrounded </w:t>
      </w:r>
      <m:oMath>
        <m:r>
          <w:rPr>
            <w:rFonts w:ascii="Cambria Math" w:hAnsi="Cambria Math"/>
            <w:u w:val="single"/>
          </w:rPr>
          <m:t>→</m:t>
        </m:r>
      </m:oMath>
      <w:r>
        <w:rPr>
          <w:u w:val="single"/>
        </w:rPr>
        <w:t xml:space="preserve"> Slightly Rounded </w:t>
      </w:r>
      <m:oMath>
        <m:r>
          <w:rPr>
            <w:rFonts w:ascii="Cambria Math" w:hAnsi="Cambria Math"/>
            <w:u w:val="single"/>
          </w:rPr>
          <m:t>→</m:t>
        </m:r>
      </m:oMath>
      <w:r>
        <w:rPr>
          <w:u w:val="single"/>
        </w:rPr>
        <w:t xml:space="preserve"> Tightly Rounded</w:t>
      </w:r>
      <w:r w:rsidRPr="00E20943">
        <w:t>:</w:t>
      </w:r>
      <w:r>
        <w:t xml:space="preserve"> The back vowels change gradually in rounding, </w:t>
      </w:r>
      <w:r w:rsidR="00E00D0E">
        <w:t>from unrounded [ɑ] and slightly rounded [ɒ] to tightly rounded [u]; similarly, slightly rounded [œ] to tightly rounded [y].</w:t>
      </w:r>
    </w:p>
    <w:p w14:paraId="4FCD9F5D" w14:textId="2DA44CD1" w:rsidR="00740168" w:rsidRDefault="00740168" w:rsidP="00E20943">
      <w:pPr>
        <w:pStyle w:val="ListParagraph"/>
        <w:numPr>
          <w:ilvl w:val="0"/>
          <w:numId w:val="304"/>
        </w:numPr>
        <w:spacing w:after="160" w:line="360" w:lineRule="auto"/>
      </w:pPr>
      <w:r>
        <w:rPr>
          <w:u w:val="single"/>
        </w:rPr>
        <w:t>Near-low Front/Central/Back</w:t>
      </w:r>
      <w:r w:rsidRPr="00740168">
        <w:t>:</w:t>
      </w:r>
      <w:r>
        <w:t xml:space="preserve"> With [a] seen as an extra low-central vowel, the vowels [æ ɐ ɑ] can be re-defined as front, central, and back near-low vowels.</w:t>
      </w:r>
    </w:p>
    <w:p w14:paraId="1323CBAA" w14:textId="15ABD26C" w:rsidR="00740168" w:rsidRDefault="00740168" w:rsidP="00740168">
      <w:pPr>
        <w:spacing w:after="160" w:line="360" w:lineRule="auto"/>
      </w:pPr>
    </w:p>
    <w:p w14:paraId="7BB42C7B" w14:textId="4A1B742D" w:rsidR="00740168" w:rsidRDefault="00740168" w:rsidP="00740168">
      <w:pPr>
        <w:spacing w:after="160" w:line="360" w:lineRule="auto"/>
      </w:pPr>
    </w:p>
    <w:p w14:paraId="1A44C82E" w14:textId="2A1A21E3" w:rsidR="00740168" w:rsidRPr="00630C4D" w:rsidRDefault="00740168" w:rsidP="00740168">
      <w:pPr>
        <w:spacing w:after="160" w:line="360" w:lineRule="auto"/>
        <w:rPr>
          <w:b/>
          <w:bCs/>
          <w:sz w:val="28"/>
          <w:szCs w:val="28"/>
        </w:rPr>
      </w:pPr>
      <w:r w:rsidRPr="00630C4D">
        <w:rPr>
          <w:b/>
          <w:bCs/>
          <w:sz w:val="28"/>
          <w:szCs w:val="28"/>
        </w:rPr>
        <w:t>Monophthongs, Diphthongs, Triphthongs</w:t>
      </w:r>
    </w:p>
    <w:p w14:paraId="4792D635" w14:textId="673099CD" w:rsidR="00740168" w:rsidRDefault="00740168" w:rsidP="00740168">
      <w:pPr>
        <w:spacing w:after="160" w:line="360" w:lineRule="auto"/>
      </w:pPr>
    </w:p>
    <w:p w14:paraId="4E89328D" w14:textId="4C28632A" w:rsidR="00740168" w:rsidRDefault="00740168" w:rsidP="00630C4D">
      <w:pPr>
        <w:pStyle w:val="ListParagraph"/>
        <w:numPr>
          <w:ilvl w:val="0"/>
          <w:numId w:val="305"/>
        </w:numPr>
        <w:spacing w:after="160" w:line="360" w:lineRule="auto"/>
      </w:pPr>
      <w:r w:rsidRPr="00630C4D">
        <w:rPr>
          <w:u w:val="single"/>
        </w:rPr>
        <w:t>Definition of a Monophthong</w:t>
      </w:r>
      <w:r>
        <w:t>: A vowel sound whose quality does not change over the duration of the vowel is called a monophthong.</w:t>
      </w:r>
      <w:r w:rsidR="00630C4D">
        <w:t xml:space="preserve"> Monophthongs are sometimes called “pure” or “stable” vowels.</w:t>
      </w:r>
    </w:p>
    <w:p w14:paraId="44712D1B" w14:textId="335EAC7C" w:rsidR="00630C4D" w:rsidRDefault="00630C4D" w:rsidP="00630C4D">
      <w:pPr>
        <w:pStyle w:val="ListParagraph"/>
        <w:numPr>
          <w:ilvl w:val="0"/>
          <w:numId w:val="305"/>
        </w:numPr>
        <w:spacing w:after="160" w:line="360" w:lineRule="auto"/>
      </w:pPr>
      <w:r>
        <w:rPr>
          <w:u w:val="single"/>
        </w:rPr>
        <w:t>Definition of Diphthongs and Triphthongs</w:t>
      </w:r>
      <w:r w:rsidRPr="00630C4D">
        <w:t>:</w:t>
      </w:r>
      <w:r>
        <w:t xml:space="preserve"> A vowel sound that glides from one quality to another is called a diphthong, and a vowel sound that glides successively through three qualities is called a triphthong.</w:t>
      </w:r>
    </w:p>
    <w:p w14:paraId="520BD156" w14:textId="52C18DA4" w:rsidR="00EF2D29" w:rsidRDefault="00EF2D29" w:rsidP="00630C4D">
      <w:pPr>
        <w:pStyle w:val="ListParagraph"/>
        <w:numPr>
          <w:ilvl w:val="0"/>
          <w:numId w:val="305"/>
        </w:numPr>
        <w:spacing w:after="160" w:line="360" w:lineRule="auto"/>
      </w:pPr>
      <w:r>
        <w:rPr>
          <w:u w:val="single"/>
        </w:rPr>
        <w:t>Rareness of Triphthongs and Higher Qualities</w:t>
      </w:r>
      <w:r w:rsidRPr="00EF2D29">
        <w:t>:</w:t>
      </w:r>
      <w:r>
        <w:t xml:space="preserve"> All languages have monophthongs and many languages have diphthongs, but triphthongs or vowels with even more target qualities are relatively rare cross-linguistically.</w:t>
      </w:r>
    </w:p>
    <w:p w14:paraId="6663AF08" w14:textId="64896CEE" w:rsidR="00EF2D29" w:rsidRDefault="00EF2D29" w:rsidP="00630C4D">
      <w:pPr>
        <w:pStyle w:val="ListParagraph"/>
        <w:numPr>
          <w:ilvl w:val="0"/>
          <w:numId w:val="305"/>
        </w:numPr>
        <w:spacing w:after="160" w:line="360" w:lineRule="auto"/>
      </w:pPr>
      <w:r>
        <w:rPr>
          <w:u w:val="single"/>
        </w:rPr>
        <w:t>Monophthongs/Diphthongs/Triphthongs in English</w:t>
      </w:r>
      <w:r w:rsidRPr="00EF2D29">
        <w:t>:</w:t>
      </w:r>
      <w:r>
        <w:t xml:space="preserve"> English has all three types: the vowel sound in </w:t>
      </w:r>
      <w:r>
        <w:rPr>
          <w:i/>
          <w:iCs/>
        </w:rPr>
        <w:t>hit</w:t>
      </w:r>
      <w:r>
        <w:t xml:space="preserve"> is a monophthong /ɪ/, the vowel sound in </w:t>
      </w:r>
      <w:r>
        <w:rPr>
          <w:i/>
          <w:iCs/>
        </w:rPr>
        <w:t>boy</w:t>
      </w:r>
      <w:r>
        <w:t xml:space="preserve"> is in most dialects a diphthong /</w:t>
      </w:r>
      <w:r w:rsidR="0047550E">
        <w:t>ɔ</w:t>
      </w:r>
      <w:r>
        <w:t xml:space="preserve">ɪ/, and the vowel sounds of </w:t>
      </w:r>
      <w:r>
        <w:rPr>
          <w:i/>
          <w:iCs/>
        </w:rPr>
        <w:t>flower</w:t>
      </w:r>
      <w:r>
        <w:t>, /</w:t>
      </w:r>
      <w:r w:rsidR="0047550E">
        <w:t>aʊər</w:t>
      </w:r>
      <w:r>
        <w:t>/, form a triphthong or disyllable, depending on the dialect.</w:t>
      </w:r>
    </w:p>
    <w:p w14:paraId="0724DF79" w14:textId="39B13E8E" w:rsidR="0047550E" w:rsidRDefault="0047550E" w:rsidP="00630C4D">
      <w:pPr>
        <w:pStyle w:val="ListParagraph"/>
        <w:numPr>
          <w:ilvl w:val="0"/>
          <w:numId w:val="305"/>
        </w:numPr>
        <w:spacing w:after="160" w:line="360" w:lineRule="auto"/>
      </w:pPr>
      <w:r>
        <w:rPr>
          <w:u w:val="single"/>
        </w:rPr>
        <w:t>Distinguishing Diphthongs/Triphthongs from Monophthongs</w:t>
      </w:r>
      <w:r w:rsidRPr="0047550E">
        <w:t>:</w:t>
      </w:r>
      <w:r>
        <w:t xml:space="preserve"> In phonology, diphthongs and triphthongs form sequences of monophthongs by whether the vowel sound may be analyzed into distinct phonemes.</w:t>
      </w:r>
    </w:p>
    <w:p w14:paraId="5FB9AA7F" w14:textId="67D64238" w:rsidR="00D532B0" w:rsidRDefault="00D532B0" w:rsidP="00630C4D">
      <w:pPr>
        <w:pStyle w:val="ListParagraph"/>
        <w:numPr>
          <w:ilvl w:val="0"/>
          <w:numId w:val="305"/>
        </w:numPr>
        <w:spacing w:after="160" w:line="360" w:lineRule="auto"/>
      </w:pPr>
      <w:r>
        <w:rPr>
          <w:u w:val="single"/>
        </w:rPr>
        <w:t>Triphthong as a Monophthong/Diphthong Combination</w:t>
      </w:r>
      <w:r w:rsidRPr="00D532B0">
        <w:t>:</w:t>
      </w:r>
      <w:r>
        <w:t xml:space="preserve"> </w:t>
      </w:r>
      <w:r w:rsidR="00E4133A">
        <w:t xml:space="preserve">For example, the vowel sounds in a two-syllable pronunciation of the word </w:t>
      </w:r>
      <w:r w:rsidR="00E4133A">
        <w:rPr>
          <w:i/>
          <w:iCs/>
        </w:rPr>
        <w:t>flower</w:t>
      </w:r>
      <w:r w:rsidR="00E4133A">
        <w:t xml:space="preserve"> // phonetically forma disyllabic triphthong, but are phonologically a sequence of a diphthong – represented by the letters &lt;ow&gt; - and a </w:t>
      </w:r>
      <w:r w:rsidR="00E4133A">
        <w:lastRenderedPageBreak/>
        <w:t xml:space="preserve">monophthong – represented by the letters &lt;er&gt;. Some linguists use the terms </w:t>
      </w:r>
      <w:r w:rsidR="00E4133A">
        <w:rPr>
          <w:i/>
          <w:iCs/>
        </w:rPr>
        <w:t>diphthong</w:t>
      </w:r>
      <w:r w:rsidR="00E4133A">
        <w:t xml:space="preserve"> and </w:t>
      </w:r>
      <w:r w:rsidR="00E4133A">
        <w:rPr>
          <w:i/>
          <w:iCs/>
        </w:rPr>
        <w:t>triphthong</w:t>
      </w:r>
      <w:r w:rsidR="00E4133A">
        <w:t xml:space="preserve"> only in this phonemic sense.</w:t>
      </w:r>
    </w:p>
    <w:p w14:paraId="21B7509D" w14:textId="35356730" w:rsidR="00E4133A" w:rsidRDefault="00E4133A" w:rsidP="00E4133A">
      <w:pPr>
        <w:spacing w:after="160" w:line="360" w:lineRule="auto"/>
      </w:pPr>
    </w:p>
    <w:p w14:paraId="5CC47F44" w14:textId="795343F1" w:rsidR="00E4133A" w:rsidRDefault="00E4133A" w:rsidP="00E4133A">
      <w:pPr>
        <w:spacing w:after="160" w:line="360" w:lineRule="auto"/>
      </w:pPr>
    </w:p>
    <w:p w14:paraId="0A627881" w14:textId="38CF241D" w:rsidR="00E4133A" w:rsidRPr="00E4133A" w:rsidRDefault="00E4133A" w:rsidP="00E4133A">
      <w:pPr>
        <w:spacing w:after="160" w:line="360" w:lineRule="auto"/>
        <w:rPr>
          <w:b/>
          <w:bCs/>
          <w:sz w:val="28"/>
          <w:szCs w:val="28"/>
        </w:rPr>
      </w:pPr>
      <w:r w:rsidRPr="00E4133A">
        <w:rPr>
          <w:b/>
          <w:bCs/>
          <w:sz w:val="28"/>
          <w:szCs w:val="28"/>
        </w:rPr>
        <w:t>Written Vowels</w:t>
      </w:r>
    </w:p>
    <w:p w14:paraId="7DA92FBE" w14:textId="5E99899A" w:rsidR="00E4133A" w:rsidRDefault="00E4133A" w:rsidP="00E4133A">
      <w:pPr>
        <w:spacing w:after="160" w:line="360" w:lineRule="auto"/>
      </w:pPr>
    </w:p>
    <w:p w14:paraId="4340C345" w14:textId="45385BDC" w:rsidR="00E4133A" w:rsidRDefault="00E4133A" w:rsidP="00E4133A">
      <w:pPr>
        <w:pStyle w:val="ListParagraph"/>
        <w:numPr>
          <w:ilvl w:val="0"/>
          <w:numId w:val="306"/>
        </w:numPr>
        <w:spacing w:after="160" w:line="360" w:lineRule="auto"/>
      </w:pPr>
      <w:r w:rsidRPr="00E4133A">
        <w:rPr>
          <w:u w:val="single"/>
        </w:rPr>
        <w:t>Written Symbols for Vowel Sounds</w:t>
      </w:r>
      <w:r>
        <w:t>: The name “vowel” is often used for symbols that represent vowel sounds in a language’s writing system, particularly if the language uses an alphabet.</w:t>
      </w:r>
    </w:p>
    <w:p w14:paraId="1E28D141" w14:textId="714AA048" w:rsidR="00E4133A" w:rsidRDefault="00E4133A" w:rsidP="00E4133A">
      <w:pPr>
        <w:pStyle w:val="ListParagraph"/>
        <w:numPr>
          <w:ilvl w:val="0"/>
          <w:numId w:val="306"/>
        </w:numPr>
        <w:spacing w:after="160" w:line="360" w:lineRule="auto"/>
      </w:pPr>
      <w:r>
        <w:rPr>
          <w:u w:val="single"/>
        </w:rPr>
        <w:t>Potential Subset of Approximant Consonants</w:t>
      </w:r>
      <w:r w:rsidRPr="00E4133A">
        <w:t>:</w:t>
      </w:r>
      <w:r>
        <w:t xml:space="preserve"> In writing systems based on the Latin alphabet, </w:t>
      </w:r>
      <w:r w:rsidR="000D195F">
        <w:t>the letters A, E, I, O, U, Y, and W, and sometimes others, can all be used to represent vowels.</w:t>
      </w:r>
    </w:p>
    <w:p w14:paraId="56F3ED48" w14:textId="3EAC1208" w:rsidR="00BC56E2" w:rsidRDefault="00BC56E2" w:rsidP="00E4133A">
      <w:pPr>
        <w:pStyle w:val="ListParagraph"/>
        <w:numPr>
          <w:ilvl w:val="0"/>
          <w:numId w:val="306"/>
        </w:numPr>
        <w:spacing w:after="160" w:line="360" w:lineRule="auto"/>
      </w:pPr>
      <w:r>
        <w:rPr>
          <w:u w:val="single"/>
        </w:rPr>
        <w:t>Vowel Letters in Latin Alphabet</w:t>
      </w:r>
      <w:r w:rsidRPr="00BC56E2">
        <w:t>:</w:t>
      </w:r>
      <w:r>
        <w:t xml:space="preserve"> However, not all of these letters represent vowels in all languages that use this writing, or even consistently within one language. Some of them, especially W and Y, are also used to represent approximant consonants.</w:t>
      </w:r>
    </w:p>
    <w:p w14:paraId="6A3C97F1" w14:textId="452296FA" w:rsidR="00BC56E2" w:rsidRDefault="00BC56E2" w:rsidP="00E4133A">
      <w:pPr>
        <w:pStyle w:val="ListParagraph"/>
        <w:numPr>
          <w:ilvl w:val="0"/>
          <w:numId w:val="306"/>
        </w:numPr>
        <w:spacing w:after="160" w:line="360" w:lineRule="auto"/>
      </w:pPr>
      <w:r>
        <w:rPr>
          <w:u w:val="single"/>
        </w:rPr>
        <w:t>Ways of Representing Vowel Sounds</w:t>
      </w:r>
      <w:r w:rsidRPr="00BC56E2">
        <w:t>:</w:t>
      </w:r>
      <w:r>
        <w:t xml:space="preserve"> Moreover, a vowel may be represented by a letter usually reserved for consonants, or a combination of letters, where one letter represents several sounds at one, or vice versa; examples from English include </w:t>
      </w:r>
      <w:r>
        <w:rPr>
          <w:i/>
          <w:iCs/>
        </w:rPr>
        <w:t>igh</w:t>
      </w:r>
      <w:r>
        <w:t xml:space="preserve"> in “thigh” and </w:t>
      </w:r>
      <w:r>
        <w:rPr>
          <w:i/>
          <w:iCs/>
        </w:rPr>
        <w:t>x</w:t>
      </w:r>
      <w:r>
        <w:t xml:space="preserve"> in “x-ray”.</w:t>
      </w:r>
    </w:p>
    <w:p w14:paraId="5B06DF98" w14:textId="42B8AAFF" w:rsidR="00BC56E2" w:rsidRDefault="00BC56E2" w:rsidP="00E4133A">
      <w:pPr>
        <w:pStyle w:val="ListParagraph"/>
        <w:numPr>
          <w:ilvl w:val="0"/>
          <w:numId w:val="306"/>
        </w:numPr>
        <w:spacing w:after="160" w:line="360" w:lineRule="auto"/>
      </w:pPr>
      <w:r>
        <w:rPr>
          <w:u w:val="single"/>
        </w:rPr>
        <w:t xml:space="preserve">Extensions </w:t>
      </w:r>
      <w:r w:rsidR="00B50381">
        <w:rPr>
          <w:u w:val="single"/>
        </w:rPr>
        <w:t>to the Latin Alphabet</w:t>
      </w:r>
      <w:r w:rsidR="00B50381" w:rsidRPr="00B50381">
        <w:t>:</w:t>
      </w:r>
      <w:r w:rsidR="00B50381">
        <w:t xml:space="preserve"> In addition, extensions of the Latin alphabet have such independent vowel letters as Ä, Ö, Ü, Å, ᴁ, and </w:t>
      </w:r>
      <w:r w:rsidR="006F25A0">
        <w:t>ø</w:t>
      </w:r>
      <w:r w:rsidR="00B50381">
        <w:t>.</w:t>
      </w:r>
    </w:p>
    <w:p w14:paraId="4184D878" w14:textId="12B8C0D6" w:rsidR="001F0D1D" w:rsidRDefault="001F0D1D" w:rsidP="00E4133A">
      <w:pPr>
        <w:pStyle w:val="ListParagraph"/>
        <w:numPr>
          <w:ilvl w:val="0"/>
          <w:numId w:val="306"/>
        </w:numPr>
        <w:spacing w:after="160" w:line="360" w:lineRule="auto"/>
      </w:pPr>
      <w:r>
        <w:rPr>
          <w:u w:val="single"/>
        </w:rPr>
        <w:t xml:space="preserve">Linguistic Variations of </w:t>
      </w:r>
      <w:r w:rsidR="00642D83">
        <w:rPr>
          <w:u w:val="single"/>
        </w:rPr>
        <w:t>Phonetic Realizations</w:t>
      </w:r>
      <w:r w:rsidR="00642D83" w:rsidRPr="00642D83">
        <w:t>:</w:t>
      </w:r>
      <w:r w:rsidR="00642D83">
        <w:t xml:space="preserve"> The phonetic values vary considerably by language, and some languages use I and Y for the consonant [j], e.g., the initial I in Italian or Romanian and the initial Y in English.</w:t>
      </w:r>
    </w:p>
    <w:p w14:paraId="54CA9B2C" w14:textId="5A5F1266" w:rsidR="00642D83" w:rsidRDefault="00642D83" w:rsidP="00E4133A">
      <w:pPr>
        <w:pStyle w:val="ListParagraph"/>
        <w:numPr>
          <w:ilvl w:val="0"/>
          <w:numId w:val="306"/>
        </w:numPr>
        <w:spacing w:after="160" w:line="360" w:lineRule="auto"/>
      </w:pPr>
      <w:r>
        <w:rPr>
          <w:u w:val="single"/>
        </w:rPr>
        <w:t>Realizations in Original Latin Alphabet</w:t>
      </w:r>
      <w:r w:rsidRPr="00642D83">
        <w:t>:</w:t>
      </w:r>
      <w:r>
        <w:t xml:space="preserve"> In the original Latin alphabet, there was no written distinction between V and U, and the letter represented with approximant [w] and the vowels [u] and [ʊ].</w:t>
      </w:r>
    </w:p>
    <w:p w14:paraId="0C51C985" w14:textId="220597A9" w:rsidR="00642D83" w:rsidRDefault="00642D83" w:rsidP="00E4133A">
      <w:pPr>
        <w:pStyle w:val="ListParagraph"/>
        <w:numPr>
          <w:ilvl w:val="0"/>
          <w:numId w:val="306"/>
        </w:numPr>
        <w:spacing w:after="160" w:line="360" w:lineRule="auto"/>
      </w:pPr>
      <w:r>
        <w:rPr>
          <w:u w:val="single"/>
        </w:rPr>
        <w:t>Vowel Realizations in Welsh/Greek</w:t>
      </w:r>
      <w:r w:rsidRPr="00642D83">
        <w:t>:</w:t>
      </w:r>
      <w:r>
        <w:t xml:space="preserve"> In Modern Welsh, the letter W represents the same sounds as in Latin. Similarly, in Greek, the letter V stands for [ə].</w:t>
      </w:r>
    </w:p>
    <w:p w14:paraId="4B97EA30" w14:textId="43F16172" w:rsidR="00B437A6" w:rsidRDefault="00B437A6" w:rsidP="00E4133A">
      <w:pPr>
        <w:pStyle w:val="ListParagraph"/>
        <w:numPr>
          <w:ilvl w:val="0"/>
          <w:numId w:val="306"/>
        </w:numPr>
        <w:spacing w:after="160" w:line="360" w:lineRule="auto"/>
      </w:pPr>
      <w:r>
        <w:rPr>
          <w:u w:val="single"/>
        </w:rPr>
        <w:lastRenderedPageBreak/>
        <w:t>Correspondence between Vowel Sounds/Alphabets</w:t>
      </w:r>
      <w:r w:rsidRPr="00B437A6">
        <w:t>:</w:t>
      </w:r>
      <w:r>
        <w:t xml:space="preserve"> There is not directly a one-to-one correspondence between the vowel sounds of a language and the vowel letters.</w:t>
      </w:r>
    </w:p>
    <w:p w14:paraId="1E343AB7" w14:textId="1EEC5EAF" w:rsidR="00B437A6" w:rsidRDefault="00B437A6" w:rsidP="00E4133A">
      <w:pPr>
        <w:pStyle w:val="ListParagraph"/>
        <w:numPr>
          <w:ilvl w:val="0"/>
          <w:numId w:val="306"/>
        </w:numPr>
        <w:spacing w:after="160" w:line="360" w:lineRule="auto"/>
      </w:pPr>
      <w:r>
        <w:rPr>
          <w:u w:val="single"/>
        </w:rPr>
        <w:t>Under representation of Vowel Sound Range</w:t>
      </w:r>
      <w:r w:rsidRPr="00B437A6">
        <w:t>:</w:t>
      </w:r>
      <w:r>
        <w:t xml:space="preserve"> Many languages that use a form of Latin alphabet have more vowel sounds than can be represented by the standard set of vowel letters.</w:t>
      </w:r>
    </w:p>
    <w:p w14:paraId="6CF92F4C" w14:textId="4861EC48" w:rsidR="00B437A6" w:rsidRDefault="00B437A6" w:rsidP="00E4133A">
      <w:pPr>
        <w:pStyle w:val="ListParagraph"/>
        <w:numPr>
          <w:ilvl w:val="0"/>
          <w:numId w:val="306"/>
        </w:numPr>
        <w:spacing w:after="160" w:line="360" w:lineRule="auto"/>
      </w:pPr>
      <w:r>
        <w:rPr>
          <w:u w:val="single"/>
        </w:rPr>
        <w:t>Example - The Vowels of English</w:t>
      </w:r>
      <w:r w:rsidRPr="00B437A6">
        <w:t>:</w:t>
      </w:r>
      <w:r>
        <w:t xml:space="preserve"> In English spelling, the five letters A, E, I, O, and U can represent a variety of vowel sounds, while the letter Y frequently represents vowels – as in e.g., “g</w:t>
      </w:r>
      <w:r w:rsidRPr="00B437A6">
        <w:rPr>
          <w:b/>
          <w:bCs/>
        </w:rPr>
        <w:t>y</w:t>
      </w:r>
      <w:r>
        <w:t>m”, “happ</w:t>
      </w:r>
      <w:r w:rsidRPr="00B437A6">
        <w:rPr>
          <w:b/>
          <w:bCs/>
        </w:rPr>
        <w:t>y</w:t>
      </w:r>
      <w:r>
        <w:t>”, or the diphthongs in “cr</w:t>
      </w:r>
      <w:r w:rsidRPr="00B437A6">
        <w:rPr>
          <w:b/>
          <w:bCs/>
        </w:rPr>
        <w:t>y</w:t>
      </w:r>
      <w:r>
        <w:t>”, “th</w:t>
      </w:r>
      <w:r w:rsidRPr="00B437A6">
        <w:rPr>
          <w:b/>
          <w:bCs/>
        </w:rPr>
        <w:t>y</w:t>
      </w:r>
      <w:r>
        <w:t xml:space="preserve">me”; W is used in representing some diphthongs – as in “cow” – and to represent a monophthong in the borrowed vowel “cwm” and “crwth” </w:t>
      </w:r>
      <w:r w:rsidR="00174572">
        <w:t>-</w:t>
      </w:r>
      <w:r>
        <w:t xml:space="preserve"> sometimes </w:t>
      </w:r>
      <w:r w:rsidRPr="00174572">
        <w:rPr>
          <w:i/>
          <w:iCs/>
        </w:rPr>
        <w:t>cruth</w:t>
      </w:r>
      <w:r>
        <w:t>.</w:t>
      </w:r>
    </w:p>
    <w:p w14:paraId="6FB270A0" w14:textId="144F5A63" w:rsidR="008D7FB6" w:rsidRDefault="008D7FB6" w:rsidP="00E4133A">
      <w:pPr>
        <w:pStyle w:val="ListParagraph"/>
        <w:numPr>
          <w:ilvl w:val="0"/>
          <w:numId w:val="306"/>
        </w:numPr>
        <w:spacing w:after="160" w:line="360" w:lineRule="auto"/>
      </w:pPr>
      <w:r>
        <w:rPr>
          <w:u w:val="single"/>
        </w:rPr>
        <w:t>Words with no Vowel Letters/Sounds</w:t>
      </w:r>
      <w:r w:rsidRPr="008D7FB6">
        <w:t>:</w:t>
      </w:r>
      <w:r>
        <w:t xml:space="preserve"> In wyrm and myrrh, there is neither a vowel letter nor, in rhotic dialects, a vowel sound.</w:t>
      </w:r>
    </w:p>
    <w:p w14:paraId="72F122CB" w14:textId="2B95294E" w:rsidR="008D7FB6" w:rsidRDefault="008D7FB6" w:rsidP="00E4133A">
      <w:pPr>
        <w:pStyle w:val="ListParagraph"/>
        <w:numPr>
          <w:ilvl w:val="0"/>
          <w:numId w:val="306"/>
        </w:numPr>
        <w:spacing w:after="160" w:line="360" w:lineRule="auto"/>
      </w:pPr>
      <w:r>
        <w:rPr>
          <w:u w:val="single"/>
        </w:rPr>
        <w:t>Representation Enhancement #1 - Letter Combinations</w:t>
      </w:r>
      <w:r>
        <w:t>: Other languages cope with the limitation in the number of Latin vowel letters in similar ways. Many languages make extensive use of combinations of letters to represent various sounds.</w:t>
      </w:r>
    </w:p>
    <w:p w14:paraId="145E4CB6" w14:textId="6197B0EE" w:rsidR="008D7FB6" w:rsidRDefault="008D7FB6" w:rsidP="00E4133A">
      <w:pPr>
        <w:pStyle w:val="ListParagraph"/>
        <w:numPr>
          <w:ilvl w:val="0"/>
          <w:numId w:val="306"/>
        </w:numPr>
        <w:spacing w:after="160" w:line="360" w:lineRule="auto"/>
      </w:pPr>
      <w:r>
        <w:rPr>
          <w:u w:val="single"/>
        </w:rPr>
        <w:t>Representation Enhancement #2 - Diacritic Extensions</w:t>
      </w:r>
      <w:r w:rsidRPr="008D7FB6">
        <w:t>:</w:t>
      </w:r>
      <w:r>
        <w:t xml:space="preserve"> </w:t>
      </w:r>
      <w:r w:rsidR="00943A68">
        <w:t>Other languages use vowel letters with modifications, such as ä in Swedish, or add diacritical marks, like umlauts, to vowels to represent the variety of possible vowel sounds.</w:t>
      </w:r>
    </w:p>
    <w:p w14:paraId="136B7B1F" w14:textId="1815D97C" w:rsidR="008E5789" w:rsidRDefault="008E5789" w:rsidP="00E4133A">
      <w:pPr>
        <w:pStyle w:val="ListParagraph"/>
        <w:numPr>
          <w:ilvl w:val="0"/>
          <w:numId w:val="306"/>
        </w:numPr>
        <w:spacing w:after="160" w:line="360" w:lineRule="auto"/>
      </w:pPr>
      <w:r>
        <w:rPr>
          <w:u w:val="single"/>
        </w:rPr>
        <w:t>Representation Enhancement #3 - Letter Modifications</w:t>
      </w:r>
      <w:r w:rsidRPr="008E5789">
        <w:t>:</w:t>
      </w:r>
      <w:r>
        <w:t xml:space="preserve"> Some languages have also constructed additional vowel letters by modifying the standard Latin vowels in other ways, such as æ or ø that are found in some Scandinavian languages.</w:t>
      </w:r>
    </w:p>
    <w:p w14:paraId="1945307C" w14:textId="37337781" w:rsidR="008E5789" w:rsidRDefault="008E5789" w:rsidP="00E4133A">
      <w:pPr>
        <w:pStyle w:val="ListParagraph"/>
        <w:numPr>
          <w:ilvl w:val="0"/>
          <w:numId w:val="306"/>
        </w:numPr>
        <w:spacing w:after="160" w:line="360" w:lineRule="auto"/>
      </w:pPr>
      <w:r>
        <w:rPr>
          <w:u w:val="single"/>
        </w:rPr>
        <w:t>Symbols and Diacritics of IPA</w:t>
      </w:r>
      <w:r w:rsidRPr="008E5789">
        <w:t>:</w:t>
      </w:r>
      <w:r>
        <w:t xml:space="preserve"> </w:t>
      </w:r>
      <w:r w:rsidR="00A20277">
        <w:t>The International Phonetic Alphabet has a set of 28 alphabets to represent the range of basic vowel qualities, and a further set of diacritics to denote variations from the basic vowel.</w:t>
      </w:r>
    </w:p>
    <w:p w14:paraId="4C7C5BFD" w14:textId="1A351AE5" w:rsidR="00A20277" w:rsidRDefault="00A20277" w:rsidP="00E4133A">
      <w:pPr>
        <w:pStyle w:val="ListParagraph"/>
        <w:numPr>
          <w:ilvl w:val="0"/>
          <w:numId w:val="306"/>
        </w:numPr>
        <w:spacing w:after="160" w:line="360" w:lineRule="auto"/>
      </w:pPr>
      <w:r>
        <w:rPr>
          <w:u w:val="single"/>
        </w:rPr>
        <w:t>Languages with Unmarked Vowels</w:t>
      </w:r>
      <w:r w:rsidRPr="00A20277">
        <w:t>:</w:t>
      </w:r>
      <w:r>
        <w:t xml:space="preserve"> The writing system used for some languages, such as the Hebrew alphabet and the Arabic alphabet, do not ordinarily mark al the vowels, since they are frequently unnecessary in identifying a word. Technically, these are called abjads rather than alphabets.</w:t>
      </w:r>
    </w:p>
    <w:p w14:paraId="02558595" w14:textId="77D853D1" w:rsidR="00752391" w:rsidRDefault="00752391" w:rsidP="00E4133A">
      <w:pPr>
        <w:pStyle w:val="ListParagraph"/>
        <w:numPr>
          <w:ilvl w:val="0"/>
          <w:numId w:val="306"/>
        </w:numPr>
        <w:spacing w:after="160" w:line="360" w:lineRule="auto"/>
      </w:pPr>
      <w:r>
        <w:rPr>
          <w:u w:val="single"/>
        </w:rPr>
        <w:t xml:space="preserve">Constructing </w:t>
      </w:r>
      <w:r w:rsidR="00E0572C">
        <w:rPr>
          <w:u w:val="single"/>
        </w:rPr>
        <w:t>s</w:t>
      </w:r>
      <w:r>
        <w:rPr>
          <w:u w:val="single"/>
        </w:rPr>
        <w:t>uch Sentences in English</w:t>
      </w:r>
      <w:r w:rsidRPr="00752391">
        <w:t>:</w:t>
      </w:r>
      <w:r>
        <w:t xml:space="preserve"> </w:t>
      </w:r>
      <w:r w:rsidR="00E0572C">
        <w:t xml:space="preserve">Although it is possible to construct English sentences that can be understood without written vowels – </w:t>
      </w:r>
      <w:r w:rsidR="00E0572C">
        <w:rPr>
          <w:i/>
          <w:iCs/>
        </w:rPr>
        <w:t>cn y rd ths</w:t>
      </w:r>
      <w:r w:rsidR="00E0572C">
        <w:t xml:space="preserve"> – single words in </w:t>
      </w:r>
      <w:r w:rsidR="00E0572C">
        <w:lastRenderedPageBreak/>
        <w:t xml:space="preserve">English lacking written vowels can be indistinguishable; consider </w:t>
      </w:r>
      <w:r w:rsidR="00E0572C">
        <w:rPr>
          <w:i/>
          <w:iCs/>
        </w:rPr>
        <w:t>dd</w:t>
      </w:r>
      <w:r w:rsidR="00E0572C">
        <w:t xml:space="preserve">, which could be any of </w:t>
      </w:r>
      <w:r w:rsidR="00E0572C">
        <w:rPr>
          <w:i/>
          <w:iCs/>
        </w:rPr>
        <w:t>dad, dado, dead, dad, did, died, diode, dodo, dud, dude, odd, added</w:t>
      </w:r>
      <w:r w:rsidR="00E0572C">
        <w:t xml:space="preserve">, and </w:t>
      </w:r>
      <w:r w:rsidR="00E0572C">
        <w:rPr>
          <w:i/>
          <w:iCs/>
        </w:rPr>
        <w:t>aided</w:t>
      </w:r>
      <w:r w:rsidR="00E0572C">
        <w:t>.</w:t>
      </w:r>
    </w:p>
    <w:p w14:paraId="41145E74" w14:textId="607AA65A" w:rsidR="00E0572C" w:rsidRDefault="00E0572C" w:rsidP="00E4133A">
      <w:pPr>
        <w:pStyle w:val="ListParagraph"/>
        <w:numPr>
          <w:ilvl w:val="0"/>
          <w:numId w:val="306"/>
        </w:numPr>
        <w:spacing w:after="160" w:line="360" w:lineRule="auto"/>
      </w:pPr>
      <w:r>
        <w:rPr>
          <w:u w:val="single"/>
        </w:rPr>
        <w:t>Word Initial/Final/Internal Vowels</w:t>
      </w:r>
      <w:r w:rsidRPr="00E0572C">
        <w:t>:</w:t>
      </w:r>
      <w:r>
        <w:t xml:space="preserve"> But note that abjads generally express some word-internal and all word</w:t>
      </w:r>
      <w:r w:rsidR="00870135">
        <w:t>-initial and word-final vowels, whereby the ambiguity could be much reduced.</w:t>
      </w:r>
    </w:p>
    <w:p w14:paraId="5C4CA941" w14:textId="6201FD2F" w:rsidR="00870135" w:rsidRDefault="00870135" w:rsidP="00E4133A">
      <w:pPr>
        <w:pStyle w:val="ListParagraph"/>
        <w:numPr>
          <w:ilvl w:val="0"/>
          <w:numId w:val="306"/>
        </w:numPr>
        <w:spacing w:after="160" w:line="360" w:lineRule="auto"/>
      </w:pPr>
      <w:r>
        <w:rPr>
          <w:u w:val="single"/>
        </w:rPr>
        <w:t>Masoretes Vowel Notation System</w:t>
      </w:r>
      <w:r w:rsidRPr="00870135">
        <w:t>:</w:t>
      </w:r>
      <w:r>
        <w:t xml:space="preserve"> The Masoretes devised a vowel notation system for Hebrew Jewish scripture that is still widely used, as well as the trope symbols used for its cantillation; both are part of the oral tradition and still the basis for many bible translations – Jewish and Christian.</w:t>
      </w:r>
    </w:p>
    <w:p w14:paraId="015AD9C2" w14:textId="38A1F3AA" w:rsidR="00C04D33" w:rsidRDefault="00C04D33" w:rsidP="00C04D33">
      <w:pPr>
        <w:spacing w:after="160" w:line="360" w:lineRule="auto"/>
      </w:pPr>
    </w:p>
    <w:p w14:paraId="380D949A" w14:textId="7C0ABB99" w:rsidR="00C04D33" w:rsidRDefault="00C04D33" w:rsidP="00C04D33">
      <w:pPr>
        <w:spacing w:after="160" w:line="360" w:lineRule="auto"/>
      </w:pPr>
    </w:p>
    <w:p w14:paraId="42CBCCC0" w14:textId="1A9F498C" w:rsidR="00C04D33" w:rsidRPr="006F14A7" w:rsidRDefault="00C04D33" w:rsidP="00C04D33">
      <w:pPr>
        <w:spacing w:after="160" w:line="360" w:lineRule="auto"/>
        <w:rPr>
          <w:b/>
          <w:bCs/>
          <w:sz w:val="28"/>
          <w:szCs w:val="28"/>
        </w:rPr>
      </w:pPr>
      <w:r w:rsidRPr="006F14A7">
        <w:rPr>
          <w:b/>
          <w:bCs/>
          <w:sz w:val="28"/>
          <w:szCs w:val="28"/>
        </w:rPr>
        <w:t>Shift</w:t>
      </w:r>
    </w:p>
    <w:p w14:paraId="6BD53727" w14:textId="6DB1D551" w:rsidR="00C04D33" w:rsidRDefault="00C04D33" w:rsidP="00C04D33">
      <w:pPr>
        <w:spacing w:after="160" w:line="360" w:lineRule="auto"/>
      </w:pPr>
    </w:p>
    <w:p w14:paraId="5A5171E5" w14:textId="644E20D4" w:rsidR="00C04D33" w:rsidRDefault="006F14A7" w:rsidP="006F14A7">
      <w:pPr>
        <w:pStyle w:val="ListParagraph"/>
        <w:numPr>
          <w:ilvl w:val="0"/>
          <w:numId w:val="307"/>
        </w:numPr>
        <w:spacing w:after="160" w:line="360" w:lineRule="auto"/>
      </w:pPr>
      <w:r w:rsidRPr="006F14A7">
        <w:rPr>
          <w:u w:val="single"/>
        </w:rPr>
        <w:t>Great Vowel Shift Pronunciation Changes</w:t>
      </w:r>
      <w:r>
        <w:t>: The differences in pronunciation of vowel letters between English and its related languages can be accounted for by the Great Vowel Shift.</w:t>
      </w:r>
    </w:p>
    <w:p w14:paraId="244E4AFF" w14:textId="2077ECFA" w:rsidR="006F14A7" w:rsidRDefault="006F14A7" w:rsidP="006F14A7">
      <w:pPr>
        <w:pStyle w:val="ListParagraph"/>
        <w:numPr>
          <w:ilvl w:val="0"/>
          <w:numId w:val="307"/>
        </w:numPr>
        <w:spacing w:after="160" w:line="360" w:lineRule="auto"/>
      </w:pPr>
      <w:r>
        <w:rPr>
          <w:u w:val="single"/>
        </w:rPr>
        <w:t>Vowel Standardization due to Printing</w:t>
      </w:r>
      <w:r w:rsidRPr="006F14A7">
        <w:t>:</w:t>
      </w:r>
      <w:r>
        <w:t xml:space="preserve"> After printing was introduced in English, and therefore after spelling was more or less standardized, a series of dramatic changes in the vowel phonemes did occur, and continued into recent centuries, but were not reflected in the spelling system.</w:t>
      </w:r>
    </w:p>
    <w:p w14:paraId="33CAE912" w14:textId="0E3DBFF8" w:rsidR="000203CB" w:rsidRDefault="000203CB" w:rsidP="006F14A7">
      <w:pPr>
        <w:pStyle w:val="ListParagraph"/>
        <w:numPr>
          <w:ilvl w:val="0"/>
          <w:numId w:val="307"/>
        </w:numPr>
        <w:spacing w:after="160" w:line="360" w:lineRule="auto"/>
      </w:pPr>
      <w:r>
        <w:rPr>
          <w:u w:val="single"/>
        </w:rPr>
        <w:t>Resulting Inconsistencies of Vowel Spellings</w:t>
      </w:r>
      <w:r w:rsidRPr="000203CB">
        <w:t>:</w:t>
      </w:r>
      <w:r>
        <w:t xml:space="preserve"> This has led to numerous inconsistencies in the spellings </w:t>
      </w:r>
      <w:r w:rsidR="00687C88">
        <w:t>of English vowel sounds and the pronunciation of English vowel letters – and to the mispronunciation of foreign words and names by the speakers of English.</w:t>
      </w:r>
    </w:p>
    <w:p w14:paraId="71FA401E" w14:textId="23177594" w:rsidR="00183C75" w:rsidRDefault="00183C75" w:rsidP="00183C75">
      <w:pPr>
        <w:spacing w:after="160" w:line="360" w:lineRule="auto"/>
      </w:pPr>
    </w:p>
    <w:p w14:paraId="560679EB" w14:textId="51800D54" w:rsidR="00183C75" w:rsidRDefault="00183C75" w:rsidP="00183C75">
      <w:pPr>
        <w:spacing w:after="160" w:line="360" w:lineRule="auto"/>
      </w:pPr>
    </w:p>
    <w:p w14:paraId="388C2B01" w14:textId="071A911E" w:rsidR="00183C75" w:rsidRPr="00183C75" w:rsidRDefault="00183C75" w:rsidP="00183C75">
      <w:pPr>
        <w:spacing w:after="160" w:line="360" w:lineRule="auto"/>
        <w:rPr>
          <w:b/>
          <w:bCs/>
          <w:sz w:val="28"/>
          <w:szCs w:val="28"/>
        </w:rPr>
      </w:pPr>
      <w:r w:rsidRPr="00183C75">
        <w:rPr>
          <w:b/>
          <w:bCs/>
          <w:sz w:val="28"/>
          <w:szCs w:val="28"/>
        </w:rPr>
        <w:t>Systems</w:t>
      </w:r>
    </w:p>
    <w:p w14:paraId="213DE0E0" w14:textId="5DE8B4F5" w:rsidR="00183C75" w:rsidRDefault="00183C75" w:rsidP="00183C75">
      <w:pPr>
        <w:spacing w:after="160" w:line="360" w:lineRule="auto"/>
      </w:pPr>
    </w:p>
    <w:p w14:paraId="43731510" w14:textId="03631DFC" w:rsidR="00183C75" w:rsidRDefault="00183C75" w:rsidP="00183C75">
      <w:pPr>
        <w:pStyle w:val="ListParagraph"/>
        <w:numPr>
          <w:ilvl w:val="0"/>
          <w:numId w:val="308"/>
        </w:numPr>
        <w:spacing w:after="160" w:line="360" w:lineRule="auto"/>
      </w:pPr>
      <w:r w:rsidRPr="00183C75">
        <w:rPr>
          <w:u w:val="single"/>
        </w:rPr>
        <w:lastRenderedPageBreak/>
        <w:t>Importance of Vowels in Language</w:t>
      </w:r>
      <w:r>
        <w:t>: The importance of vowels in distinguishing one word from another varies from language to language.</w:t>
      </w:r>
    </w:p>
    <w:p w14:paraId="0C81F5B0" w14:textId="2E93281C" w:rsidR="00183C75" w:rsidRDefault="00183C75" w:rsidP="00183C75">
      <w:pPr>
        <w:pStyle w:val="ListParagraph"/>
        <w:numPr>
          <w:ilvl w:val="0"/>
          <w:numId w:val="308"/>
        </w:numPr>
        <w:spacing w:after="160" w:line="360" w:lineRule="auto"/>
      </w:pPr>
      <w:r>
        <w:rPr>
          <w:u w:val="single"/>
        </w:rPr>
        <w:t>Near-omnipresent /i/, /a/, /u/</w:t>
      </w:r>
      <w:r w:rsidRPr="00183C75">
        <w:t>:</w:t>
      </w:r>
      <w:r>
        <w:t xml:space="preserve"> Nearly all languages have at least three phonemic vowels, usually /i/, /a/, /u/ as in Classical Arabic and Inuktitut, though Adyghe and many Sepik languages have a vertical vowel system of /</w:t>
      </w:r>
      <w:r w:rsidR="004A3771">
        <w:t>ɨ</w:t>
      </w:r>
      <w:r>
        <w:t>/, /</w:t>
      </w:r>
      <w:r w:rsidR="004A3771">
        <w:t>ə</w:t>
      </w:r>
      <w:r>
        <w:t>/, /a/.</w:t>
      </w:r>
    </w:p>
    <w:p w14:paraId="5E76858C" w14:textId="0F009DC5" w:rsidR="004A3771" w:rsidRDefault="004A3771" w:rsidP="00183C75">
      <w:pPr>
        <w:pStyle w:val="ListParagraph"/>
        <w:numPr>
          <w:ilvl w:val="0"/>
          <w:numId w:val="308"/>
        </w:numPr>
        <w:spacing w:after="160" w:line="360" w:lineRule="auto"/>
      </w:pPr>
      <w:r>
        <w:rPr>
          <w:u w:val="single"/>
        </w:rPr>
        <w:t>Languages with Fewer Vowels</w:t>
      </w:r>
      <w:r w:rsidRPr="004A3771">
        <w:t>:</w:t>
      </w:r>
      <w:r>
        <w:t xml:space="preserve"> </w:t>
      </w:r>
      <w:r w:rsidR="00AD6FB6">
        <w:t>Very few languages have fewer, although Arrernte, Circassian, and the Ndu languages have been argued to have just two, /ə/ and /a/, with [ɨ] being epenthetic.</w:t>
      </w:r>
    </w:p>
    <w:p w14:paraId="25B139CD" w14:textId="40D2B122" w:rsidR="00AD6FB6" w:rsidRDefault="00AD6FB6" w:rsidP="00183C75">
      <w:pPr>
        <w:pStyle w:val="ListParagraph"/>
        <w:numPr>
          <w:ilvl w:val="0"/>
          <w:numId w:val="308"/>
        </w:numPr>
        <w:spacing w:after="160" w:line="360" w:lineRule="auto"/>
      </w:pPr>
      <w:r>
        <w:rPr>
          <w:u w:val="single"/>
        </w:rPr>
        <w:t>Identifying Language with Most Vowels</w:t>
      </w:r>
      <w:r w:rsidRPr="00AD6FB6">
        <w:t>:</w:t>
      </w:r>
      <w:r>
        <w:t xml:space="preserve"> It is not straightforward to say which language has the most vowels, since that depends on how they are counted.</w:t>
      </w:r>
    </w:p>
    <w:p w14:paraId="6DE22F87" w14:textId="2580633C" w:rsidR="00EB3EBB" w:rsidRDefault="00EB3EBB" w:rsidP="00183C75">
      <w:pPr>
        <w:pStyle w:val="ListParagraph"/>
        <w:numPr>
          <w:ilvl w:val="0"/>
          <w:numId w:val="308"/>
        </w:numPr>
        <w:spacing w:after="160" w:line="360" w:lineRule="auto"/>
      </w:pPr>
      <w:r>
        <w:rPr>
          <w:u w:val="single"/>
        </w:rPr>
        <w:t>Counting Vowels by their Traits</w:t>
      </w:r>
      <w:r w:rsidRPr="00EB3EBB">
        <w:t>:</w:t>
      </w:r>
      <w:r>
        <w:t xml:space="preserve"> For example, long vowels, nasal vowels, and various phonations may or may not be counted separately; indeed, it may sometimes be unclear if phonation belongs to the vowels or the consonant.</w:t>
      </w:r>
    </w:p>
    <w:p w14:paraId="496BBFE0" w14:textId="6430F274" w:rsidR="00D72888" w:rsidRDefault="00D72888" w:rsidP="00183C75">
      <w:pPr>
        <w:pStyle w:val="ListParagraph"/>
        <w:numPr>
          <w:ilvl w:val="0"/>
          <w:numId w:val="308"/>
        </w:numPr>
        <w:spacing w:after="160" w:line="360" w:lineRule="auto"/>
      </w:pPr>
      <w:r>
        <w:rPr>
          <w:u w:val="single"/>
        </w:rPr>
        <w:t>Counting only Dedicated IPA Vowels</w:t>
      </w:r>
      <w:r w:rsidRPr="00D72888">
        <w:t>:</w:t>
      </w:r>
      <w:r>
        <w:t xml:space="preserve"> If such things are ignored and only vowels with dedicated IPA letters, i. e., ‘vowel qualities’, and considered, then very few languages have more than two.</w:t>
      </w:r>
    </w:p>
    <w:p w14:paraId="44D247C6" w14:textId="35D72F61" w:rsidR="00A25292" w:rsidRDefault="00A25292" w:rsidP="00183C75">
      <w:pPr>
        <w:pStyle w:val="ListParagraph"/>
        <w:numPr>
          <w:ilvl w:val="0"/>
          <w:numId w:val="308"/>
        </w:numPr>
        <w:spacing w:after="160" w:line="360" w:lineRule="auto"/>
      </w:pPr>
      <w:r>
        <w:rPr>
          <w:u w:val="single"/>
        </w:rPr>
        <w:t>Vowel Inventories of Germanic Languages</w:t>
      </w:r>
      <w:r w:rsidRPr="00A25292">
        <w:t>:</w:t>
      </w:r>
      <w:r>
        <w:t xml:space="preserve"> The Germanic languages have some of the largest vowel inventories; Standard Danish has 11 to 13 short vowel</w:t>
      </w:r>
      <w:r w:rsidR="00510F42">
        <w:t>s</w:t>
      </w:r>
      <w:r>
        <w:t xml:space="preserve"> /(a) </w:t>
      </w:r>
      <w:r w:rsidR="00B35ED9">
        <w:t>ɑ</w:t>
      </w:r>
      <w:r>
        <w:t xml:space="preserve"> (</w:t>
      </w:r>
      <w:r w:rsidR="00B35ED9">
        <w:t>ɐ</w:t>
      </w:r>
      <w:r>
        <w:t xml:space="preserve">) e </w:t>
      </w:r>
      <w:r w:rsidR="00B35ED9">
        <w:t>ə</w:t>
      </w:r>
      <w:r>
        <w:t xml:space="preserve"> </w:t>
      </w:r>
      <w:r w:rsidR="00B35ED9">
        <w:t>ɛ</w:t>
      </w:r>
      <w:r>
        <w:t xml:space="preserve"> i o </w:t>
      </w:r>
      <w:r w:rsidR="00B35ED9">
        <w:t>ɔ</w:t>
      </w:r>
      <w:r>
        <w:t xml:space="preserve"> u </w:t>
      </w:r>
      <w:r w:rsidR="00B35ED9">
        <w:t>ø œ</w:t>
      </w:r>
      <w:r>
        <w:t xml:space="preserve"> y/, while the Amstetten dialect of Bavarian has been reported to have 13 long vowels: //i y e </w:t>
      </w:r>
      <w:r w:rsidR="00B35ED9">
        <w:t>ø ɛ œ æ ɶ a ɒ ɔ</w:t>
      </w:r>
      <w:r>
        <w:t xml:space="preserve"> o u/.</w:t>
      </w:r>
    </w:p>
    <w:p w14:paraId="7E684585" w14:textId="076044D9" w:rsidR="00B35ED9" w:rsidRDefault="00B35ED9" w:rsidP="00183C75">
      <w:pPr>
        <w:pStyle w:val="ListParagraph"/>
        <w:numPr>
          <w:ilvl w:val="0"/>
          <w:numId w:val="308"/>
        </w:numPr>
        <w:spacing w:after="160" w:line="360" w:lineRule="auto"/>
      </w:pPr>
      <w:r>
        <w:rPr>
          <w:u w:val="single"/>
        </w:rPr>
        <w:t xml:space="preserve">Inventory Range Within </w:t>
      </w:r>
      <w:r w:rsidR="00773FBC">
        <w:rPr>
          <w:u w:val="single"/>
        </w:rPr>
        <w:t>S</w:t>
      </w:r>
      <w:r>
        <w:rPr>
          <w:u w:val="single"/>
        </w:rPr>
        <w:t>ame Language Family</w:t>
      </w:r>
      <w:r>
        <w:t>: The situation can be quit</w:t>
      </w:r>
      <w:r w:rsidR="00773FBC">
        <w:t>e</w:t>
      </w:r>
      <w:r>
        <w:t xml:space="preserve"> disparate within the same language family: </w:t>
      </w:r>
      <w:r w:rsidR="00773FBC">
        <w:t>Spanish and French are two closely related Romance languages but Spanish has only 5 pure qualities /a e i o u/, while classical French has 11: /a ɑ ɛ i o u y œ ø/ and 4 vowels /ã/, /ɛ̃/, /ɔ̃/, and /œ̃/.</w:t>
      </w:r>
    </w:p>
    <w:p w14:paraId="133DF59A" w14:textId="67626281" w:rsidR="00510F42" w:rsidRDefault="00510F42" w:rsidP="00183C75">
      <w:pPr>
        <w:pStyle w:val="ListParagraph"/>
        <w:numPr>
          <w:ilvl w:val="0"/>
          <w:numId w:val="308"/>
        </w:numPr>
        <w:spacing w:after="160" w:line="360" w:lineRule="auto"/>
      </w:pPr>
      <w:r>
        <w:rPr>
          <w:u w:val="single"/>
        </w:rPr>
        <w:t>Mon Khmer Languages of Southeast Asia</w:t>
      </w:r>
      <w:r w:rsidRPr="00510F42">
        <w:t>:</w:t>
      </w:r>
      <w:r>
        <w:t xml:space="preserve"> These also have some large inventories, such as the 11 vowels of Vietnamese: /i e ɛ ɐ a ə ɔ ɤ o ɯ u/.</w:t>
      </w:r>
    </w:p>
    <w:p w14:paraId="4469D30B" w14:textId="18397F08" w:rsidR="00440DB7" w:rsidRDefault="00440DB7" w:rsidP="00183C75">
      <w:pPr>
        <w:pStyle w:val="ListParagraph"/>
        <w:numPr>
          <w:ilvl w:val="0"/>
          <w:numId w:val="308"/>
        </w:numPr>
        <w:spacing w:after="160" w:line="360" w:lineRule="auto"/>
      </w:pPr>
      <w:r>
        <w:rPr>
          <w:u w:val="single"/>
        </w:rPr>
        <w:t>Jianhui Wu Dialect Vowel Inventory</w:t>
      </w:r>
      <w:r w:rsidRPr="00440DB7">
        <w:t>:</w:t>
      </w:r>
      <w:r>
        <w:t xml:space="preserve"> Wu dialects have the largest inventory of Chinese, the Jianhui dialect of Wu has also been reported to have 11 vowels: 10 basic vowels /i y e ø ɛ ɑ ɔ o u ɯ/, plus restricted /ɨ/; this does count 7 nasal vowels.</w:t>
      </w:r>
    </w:p>
    <w:p w14:paraId="70CB021C" w14:textId="7A15C03A" w:rsidR="00440DB7" w:rsidRDefault="00440DB7" w:rsidP="00183C75">
      <w:pPr>
        <w:pStyle w:val="ListParagraph"/>
        <w:numPr>
          <w:ilvl w:val="0"/>
          <w:numId w:val="308"/>
        </w:numPr>
        <w:spacing w:after="160" w:line="360" w:lineRule="auto"/>
      </w:pPr>
      <w:r>
        <w:rPr>
          <w:u w:val="single"/>
        </w:rPr>
        <w:lastRenderedPageBreak/>
        <w:t>Vowels that are Common and Universal</w:t>
      </w:r>
      <w:r w:rsidRPr="00440DB7">
        <w:t>:</w:t>
      </w:r>
      <w:r>
        <w:t xml:space="preserve"> </w:t>
      </w:r>
      <w:r w:rsidR="004D68CF">
        <w:t>One of the most common vowels is [a]: it is nearly universal for a language to have at least one open vowel, though most dialects of English have an [æ] and a [ɑ] – and often an [ɒ]. All open vowels – but no central [a].</w:t>
      </w:r>
    </w:p>
    <w:p w14:paraId="2F7C5C98" w14:textId="45DE8999" w:rsidR="004D68CF" w:rsidRDefault="004D68CF" w:rsidP="00183C75">
      <w:pPr>
        <w:pStyle w:val="ListParagraph"/>
        <w:numPr>
          <w:ilvl w:val="0"/>
          <w:numId w:val="308"/>
        </w:numPr>
        <w:spacing w:after="160" w:line="360" w:lineRule="auto"/>
      </w:pPr>
      <w:r>
        <w:rPr>
          <w:u w:val="single"/>
        </w:rPr>
        <w:t>Vowels in Tagalog/Cebuano/Dhangu Y</w:t>
      </w:r>
      <w:r w:rsidR="007A1F44">
        <w:rPr>
          <w:u w:val="single"/>
        </w:rPr>
        <w:t>o</w:t>
      </w:r>
      <w:r>
        <w:rPr>
          <w:u w:val="single"/>
        </w:rPr>
        <w:t>lnugu</w:t>
      </w:r>
      <w:r w:rsidRPr="004D68CF">
        <w:t>:</w:t>
      </w:r>
      <w:r>
        <w:t xml:space="preserve"> </w:t>
      </w:r>
      <w:r w:rsidR="007A1F44">
        <w:t>Some Tagalog and Cebuano speakers have [] rather than [a], and Dhangu Yolnugu is described as having /ɪ ɐ ʊ/ without any peripheral vowels.</w:t>
      </w:r>
    </w:p>
    <w:p w14:paraId="055198CA" w14:textId="7567048B" w:rsidR="00C201CD" w:rsidRDefault="00C201CD" w:rsidP="00183C75">
      <w:pPr>
        <w:pStyle w:val="ListParagraph"/>
        <w:numPr>
          <w:ilvl w:val="0"/>
          <w:numId w:val="308"/>
        </w:numPr>
        <w:spacing w:after="160" w:line="360" w:lineRule="auto"/>
      </w:pPr>
      <w:r>
        <w:rPr>
          <w:u w:val="single"/>
        </w:rPr>
        <w:t>Tehuelche - Language with no [i]</w:t>
      </w:r>
      <w:r w:rsidRPr="00C201CD">
        <w:t>:</w:t>
      </w:r>
      <w:r>
        <w:t xml:space="preserve"> [i] is also extremely common, though Tehuelche has just the vowels /e a o/ with no close vowels.</w:t>
      </w:r>
    </w:p>
    <w:p w14:paraId="0C262E2D" w14:textId="2525B104" w:rsidR="00C201CD" w:rsidRDefault="00C201CD" w:rsidP="00183C75">
      <w:pPr>
        <w:pStyle w:val="ListParagraph"/>
        <w:numPr>
          <w:ilvl w:val="0"/>
          <w:numId w:val="308"/>
        </w:numPr>
        <w:spacing w:after="160" w:line="360" w:lineRule="auto"/>
      </w:pPr>
      <w:r>
        <w:rPr>
          <w:u w:val="single"/>
        </w:rPr>
        <w:t>/u/ - The Less Common Vowel</w:t>
      </w:r>
      <w:r w:rsidRPr="00C201CD">
        <w:t>:</w:t>
      </w:r>
      <w:r>
        <w:t xml:space="preserve"> The third vowel of Arabic-type 3 vowel system, /u/, is considerably less common.</w:t>
      </w:r>
    </w:p>
    <w:p w14:paraId="3204AB9D" w14:textId="0A2E1DA0" w:rsidR="00C201CD" w:rsidRDefault="00C201CD" w:rsidP="00183C75">
      <w:pPr>
        <w:pStyle w:val="ListParagraph"/>
        <w:numPr>
          <w:ilvl w:val="0"/>
          <w:numId w:val="308"/>
        </w:numPr>
        <w:spacing w:after="160" w:line="360" w:lineRule="auto"/>
      </w:pPr>
      <w:r>
        <w:rPr>
          <w:u w:val="single"/>
        </w:rPr>
        <w:t>4 Vowels of North American Languages</w:t>
      </w:r>
      <w:r w:rsidRPr="00C201CD">
        <w:t>:</w:t>
      </w:r>
      <w:r>
        <w:t xml:space="preserve"> A large fraction of the languages of North America happen to have a 4-vowel system without /u/: /a e i o/; Nahuatl and Navajo are examples.</w:t>
      </w:r>
    </w:p>
    <w:p w14:paraId="26332C56" w14:textId="0EBE106C" w:rsidR="006B248A" w:rsidRDefault="006B248A" w:rsidP="00183C75">
      <w:pPr>
        <w:pStyle w:val="ListParagraph"/>
        <w:numPr>
          <w:ilvl w:val="0"/>
          <w:numId w:val="308"/>
        </w:numPr>
        <w:spacing w:after="160" w:line="360" w:lineRule="auto"/>
      </w:pPr>
      <w:r>
        <w:rPr>
          <w:u w:val="single"/>
        </w:rPr>
        <w:t>Vowels as Language Lexeme Separators</w:t>
      </w:r>
      <w:r w:rsidRPr="006B248A">
        <w:t>:</w:t>
      </w:r>
      <w:r>
        <w:t xml:space="preserve"> In most languages, vowels serve to mainly distinguish separate lexemes, rather than different inflectional forms of the same lexeme as they commonly do in Semitic languages. For example, while the English </w:t>
      </w:r>
      <w:r>
        <w:rPr>
          <w:i/>
          <w:iCs/>
        </w:rPr>
        <w:t>man</w:t>
      </w:r>
      <w:r>
        <w:t xml:space="preserve"> becomes</w:t>
      </w:r>
      <w:r>
        <w:rPr>
          <w:i/>
          <w:iCs/>
        </w:rPr>
        <w:t xml:space="preserve"> men</w:t>
      </w:r>
      <w:r>
        <w:t xml:space="preserve"> in plural, </w:t>
      </w:r>
      <w:r>
        <w:rPr>
          <w:i/>
          <w:iCs/>
        </w:rPr>
        <w:t>moon</w:t>
      </w:r>
      <w:r>
        <w:t xml:space="preserve"> is a completely different word.</w:t>
      </w:r>
    </w:p>
    <w:p w14:paraId="2699B541" w14:textId="7D31CC9C" w:rsidR="006B248A" w:rsidRDefault="006B248A" w:rsidP="006B248A">
      <w:pPr>
        <w:spacing w:after="160" w:line="360" w:lineRule="auto"/>
      </w:pPr>
    </w:p>
    <w:p w14:paraId="7A8365CB" w14:textId="1DE516F5" w:rsidR="006B248A" w:rsidRDefault="006B248A" w:rsidP="006B248A">
      <w:pPr>
        <w:spacing w:after="160" w:line="360" w:lineRule="auto"/>
      </w:pPr>
    </w:p>
    <w:p w14:paraId="78AE725E" w14:textId="64FB00F6" w:rsidR="006B248A" w:rsidRPr="006B248A" w:rsidRDefault="006B248A" w:rsidP="006B248A">
      <w:pPr>
        <w:spacing w:after="160" w:line="360" w:lineRule="auto"/>
        <w:rPr>
          <w:b/>
          <w:bCs/>
          <w:sz w:val="28"/>
          <w:szCs w:val="28"/>
        </w:rPr>
      </w:pPr>
      <w:r w:rsidRPr="006B248A">
        <w:rPr>
          <w:b/>
          <w:bCs/>
          <w:sz w:val="28"/>
          <w:szCs w:val="28"/>
        </w:rPr>
        <w:t>Words Without Vowels</w:t>
      </w:r>
    </w:p>
    <w:p w14:paraId="0C60CC44" w14:textId="7888F995" w:rsidR="006B248A" w:rsidRDefault="006B248A" w:rsidP="006B248A">
      <w:pPr>
        <w:spacing w:after="160" w:line="360" w:lineRule="auto"/>
      </w:pPr>
    </w:p>
    <w:p w14:paraId="39DBC1C4" w14:textId="7BD8225B" w:rsidR="006B248A" w:rsidRDefault="006B248A" w:rsidP="006B248A">
      <w:pPr>
        <w:pStyle w:val="ListParagraph"/>
        <w:numPr>
          <w:ilvl w:val="0"/>
          <w:numId w:val="309"/>
        </w:numPr>
        <w:spacing w:after="160" w:line="360" w:lineRule="auto"/>
      </w:pPr>
      <w:r w:rsidRPr="006B248A">
        <w:rPr>
          <w:u w:val="single"/>
        </w:rPr>
        <w:t>Rhotic Dialects without Vowels</w:t>
      </w:r>
      <w:r>
        <w:t xml:space="preserve">: In rhotic dialects of English, as in Canada and the United States, there are many words such as </w:t>
      </w:r>
      <w:r w:rsidRPr="006B248A">
        <w:rPr>
          <w:i/>
          <w:iCs/>
        </w:rPr>
        <w:t>bird, learn, girl, church, worst, wyrm, myrrh</w:t>
      </w:r>
      <w:r>
        <w:t xml:space="preserve"> the same phoneticians analyze as having no vowels, only a syllabic consonant /</w:t>
      </w:r>
      <w:r w:rsidR="00220D4D">
        <w:t>ɹ̩</w:t>
      </w:r>
      <w:r>
        <w:t>/.</w:t>
      </w:r>
    </w:p>
    <w:p w14:paraId="2DAAF013" w14:textId="2056ABE8" w:rsidR="00220D4D" w:rsidRDefault="00220D4D" w:rsidP="006B248A">
      <w:pPr>
        <w:pStyle w:val="ListParagraph"/>
        <w:numPr>
          <w:ilvl w:val="0"/>
          <w:numId w:val="309"/>
        </w:numPr>
        <w:spacing w:after="160" w:line="360" w:lineRule="auto"/>
      </w:pPr>
      <w:r>
        <w:rPr>
          <w:u w:val="single"/>
        </w:rPr>
        <w:t>Presence of a Rhotic Vowel</w:t>
      </w:r>
      <w:r w:rsidRPr="00220D4D">
        <w:t>:</w:t>
      </w:r>
      <w:r>
        <w:t xml:space="preserve"> However, other phoneticians analyze these words as instead having a rhotic vowel /ɝ/. The difference may be partially one of dialect.</w:t>
      </w:r>
    </w:p>
    <w:p w14:paraId="380D9FD3" w14:textId="606AF85E" w:rsidR="00B41A4A" w:rsidRDefault="00B41A4A" w:rsidP="006B248A">
      <w:pPr>
        <w:pStyle w:val="ListParagraph"/>
        <w:numPr>
          <w:ilvl w:val="0"/>
          <w:numId w:val="309"/>
        </w:numPr>
        <w:spacing w:after="160" w:line="360" w:lineRule="auto"/>
      </w:pPr>
      <w:r>
        <w:rPr>
          <w:u w:val="single"/>
        </w:rPr>
        <w:t>Disyllablic Words with Rhotic Vowels</w:t>
      </w:r>
      <w:r w:rsidRPr="00B41A4A">
        <w:t>:</w:t>
      </w:r>
      <w:r>
        <w:t xml:space="preserve"> There are a few words that are disyllabic, like </w:t>
      </w:r>
      <w:r>
        <w:rPr>
          <w:i/>
          <w:iCs/>
        </w:rPr>
        <w:t>cursor</w:t>
      </w:r>
      <w:r>
        <w:t xml:space="preserve">, </w:t>
      </w:r>
      <w:r>
        <w:rPr>
          <w:i/>
          <w:iCs/>
        </w:rPr>
        <w:t>curtain</w:t>
      </w:r>
      <w:r>
        <w:t xml:space="preserve">, and </w:t>
      </w:r>
      <w:r>
        <w:rPr>
          <w:i/>
          <w:iCs/>
        </w:rPr>
        <w:t>turtle</w:t>
      </w:r>
      <w:r>
        <w:t>: [‘kɹ</w:t>
      </w:r>
      <w:r w:rsidR="00571AF5">
        <w:t>̩</w:t>
      </w:r>
      <w:r>
        <w:t>sɹ</w:t>
      </w:r>
      <w:r w:rsidR="00571AF5">
        <w:t>̩</w:t>
      </w:r>
      <w:r>
        <w:t>], [‘kɹ</w:t>
      </w:r>
      <w:r w:rsidR="00571AF5">
        <w:t>̩</w:t>
      </w:r>
      <w:r>
        <w:t>tn</w:t>
      </w:r>
      <w:r w:rsidR="00571AF5">
        <w:t>̩</w:t>
      </w:r>
      <w:r>
        <w:t>], and [‘tɹ</w:t>
      </w:r>
      <w:r w:rsidR="00571AF5">
        <w:t>̩</w:t>
      </w:r>
      <w:r>
        <w:t>tl</w:t>
      </w:r>
      <w:r w:rsidR="00571AF5">
        <w:t>̩</w:t>
      </w:r>
      <w:r>
        <w:t>] – or [‘kɝ</w:t>
      </w:r>
      <w:r w:rsidR="00522C38">
        <w:t>e</w:t>
      </w:r>
      <w:r w:rsidR="00571AF5">
        <w:t>ɚ</w:t>
      </w:r>
      <w:r w:rsidR="00522C38">
        <w:t>], [‘kɝ:t</w:t>
      </w:r>
      <w:r w:rsidR="00571AF5">
        <w:t>ə</w:t>
      </w:r>
      <w:r w:rsidR="00522C38">
        <w:t>n], and [‘tɝ:t</w:t>
      </w:r>
      <w:r w:rsidR="00571AF5">
        <w:t>ə</w:t>
      </w:r>
      <w:r w:rsidR="00522C38">
        <w:t xml:space="preserve">l] – and a few that are trisyllabic – at least in some dialects – such as </w:t>
      </w:r>
      <w:r w:rsidR="00522C38">
        <w:rPr>
          <w:i/>
          <w:iCs/>
        </w:rPr>
        <w:t>purpler</w:t>
      </w:r>
      <w:r w:rsidR="00522C38">
        <w:t xml:space="preserve"> [‘p</w:t>
      </w:r>
      <w:r w:rsidR="00571AF5">
        <w:t>ɹ̩</w:t>
      </w:r>
      <w:r w:rsidR="00522C38">
        <w:t>.pl</w:t>
      </w:r>
      <w:r w:rsidR="00571AF5">
        <w:t>̩</w:t>
      </w:r>
      <w:r w:rsidR="00522C38">
        <w:t>.</w:t>
      </w:r>
      <w:r w:rsidR="00571AF5">
        <w:t>ɹ̩</w:t>
      </w:r>
      <w:r w:rsidR="00522C38">
        <w:t xml:space="preserve">], </w:t>
      </w:r>
      <w:r w:rsidR="00522C38">
        <w:rPr>
          <w:i/>
          <w:iCs/>
        </w:rPr>
        <w:t>hurdler</w:t>
      </w:r>
      <w:r w:rsidR="00522C38">
        <w:t xml:space="preserve"> [‘h</w:t>
      </w:r>
      <w:r w:rsidR="00571AF5">
        <w:t>ɹ̩</w:t>
      </w:r>
      <w:r w:rsidR="00522C38">
        <w:t>.dl</w:t>
      </w:r>
      <w:r w:rsidR="00571AF5">
        <w:t>̩</w:t>
      </w:r>
      <w:r w:rsidR="00522C38">
        <w:t>.</w:t>
      </w:r>
      <w:r w:rsidR="00571AF5">
        <w:t>ɹ̩</w:t>
      </w:r>
      <w:r w:rsidR="00522C38">
        <w:t xml:space="preserve">], </w:t>
      </w:r>
      <w:r w:rsidR="00522C38">
        <w:rPr>
          <w:i/>
          <w:iCs/>
        </w:rPr>
        <w:t>gurgler</w:t>
      </w:r>
      <w:r w:rsidR="00522C38">
        <w:t xml:space="preserve"> [‘g</w:t>
      </w:r>
      <w:r w:rsidR="00571AF5">
        <w:t>ɹ̩</w:t>
      </w:r>
      <w:r w:rsidR="00522C38">
        <w:t>.gl</w:t>
      </w:r>
      <w:r w:rsidR="00571AF5">
        <w:t>̩</w:t>
      </w:r>
      <w:r w:rsidR="00522C38">
        <w:t>.</w:t>
      </w:r>
      <w:r w:rsidR="00571AF5">
        <w:t>ɹ̩</w:t>
      </w:r>
      <w:r w:rsidR="00522C38">
        <w:t xml:space="preserve">], and </w:t>
      </w:r>
      <w:r w:rsidR="00522C38">
        <w:rPr>
          <w:i/>
          <w:iCs/>
        </w:rPr>
        <w:t>certainer</w:t>
      </w:r>
      <w:r w:rsidR="00522C38">
        <w:t xml:space="preserve"> [‘s</w:t>
      </w:r>
      <w:r w:rsidR="00571AF5">
        <w:t>ɹ̩</w:t>
      </w:r>
      <w:r w:rsidR="00522C38">
        <w:t>.tn</w:t>
      </w:r>
      <w:r w:rsidR="00571AF5">
        <w:t>̩</w:t>
      </w:r>
      <w:r w:rsidR="00522C38">
        <w:t>.</w:t>
      </w:r>
      <w:r w:rsidR="00571AF5">
        <w:t>ɹ̩</w:t>
      </w:r>
      <w:r w:rsidR="00522C38">
        <w:t>].</w:t>
      </w:r>
    </w:p>
    <w:p w14:paraId="02C707C4" w14:textId="1CB6EDB9" w:rsidR="00184C71" w:rsidRDefault="00184C71" w:rsidP="006B248A">
      <w:pPr>
        <w:pStyle w:val="ListParagraph"/>
        <w:numPr>
          <w:ilvl w:val="0"/>
          <w:numId w:val="309"/>
        </w:numPr>
        <w:spacing w:after="160" w:line="360" w:lineRule="auto"/>
      </w:pPr>
      <w:r>
        <w:rPr>
          <w:u w:val="single"/>
        </w:rPr>
        <w:lastRenderedPageBreak/>
        <w:t>Non-Phonological, but Contracted, Words</w:t>
      </w:r>
      <w:r w:rsidRPr="00184C71">
        <w:t>:</w:t>
      </w:r>
      <w:r>
        <w:t xml:space="preserve"> The word </w:t>
      </w:r>
      <w:r>
        <w:rPr>
          <w:i/>
          <w:iCs/>
        </w:rPr>
        <w:t xml:space="preserve">and </w:t>
      </w:r>
      <w:r>
        <w:t>frequently contracts to a single nasal ‘</w:t>
      </w:r>
      <w:r>
        <w:rPr>
          <w:i/>
          <w:iCs/>
        </w:rPr>
        <w:t>n</w:t>
      </w:r>
      <w:r>
        <w:t xml:space="preserve">, as in </w:t>
      </w:r>
      <w:r>
        <w:rPr>
          <w:i/>
          <w:iCs/>
        </w:rPr>
        <w:t>lock ‘n key</w:t>
      </w:r>
      <w:r>
        <w:t xml:space="preserve"> [̩lɒk’ŋ’ki:]. Words such as </w:t>
      </w:r>
      <w:r>
        <w:rPr>
          <w:i/>
          <w:iCs/>
        </w:rPr>
        <w:t>will</w:t>
      </w:r>
      <w:r>
        <w:t xml:space="preserve">, </w:t>
      </w:r>
      <w:r>
        <w:rPr>
          <w:i/>
          <w:iCs/>
        </w:rPr>
        <w:t>have</w:t>
      </w:r>
      <w:r>
        <w:t xml:space="preserve">, and </w:t>
      </w:r>
      <w:r>
        <w:rPr>
          <w:i/>
          <w:iCs/>
        </w:rPr>
        <w:t>is</w:t>
      </w:r>
      <w:r>
        <w:t xml:space="preserve"> regularly contract to </w:t>
      </w:r>
      <w:r>
        <w:rPr>
          <w:i/>
          <w:iCs/>
        </w:rPr>
        <w:t>‘ll</w:t>
      </w:r>
      <w:r>
        <w:t xml:space="preserve"> [l], </w:t>
      </w:r>
      <w:r>
        <w:rPr>
          <w:i/>
          <w:iCs/>
        </w:rPr>
        <w:t>‘ve</w:t>
      </w:r>
      <w:r>
        <w:t xml:space="preserve"> [v], and </w:t>
      </w:r>
      <w:r>
        <w:rPr>
          <w:i/>
          <w:iCs/>
        </w:rPr>
        <w:t>‘s</w:t>
      </w:r>
      <w:r>
        <w:t xml:space="preserve"> [z].</w:t>
      </w:r>
      <w:r w:rsidR="00651CCC">
        <w:t xml:space="preserve"> However, none of them are pronounced alone without vowels, so they are not phonological vowels.</w:t>
      </w:r>
    </w:p>
    <w:p w14:paraId="30CA9E30" w14:textId="7521ABBC" w:rsidR="00651CCC" w:rsidRDefault="00651CCC" w:rsidP="006B248A">
      <w:pPr>
        <w:pStyle w:val="ListParagraph"/>
        <w:numPr>
          <w:ilvl w:val="0"/>
          <w:numId w:val="309"/>
        </w:numPr>
        <w:spacing w:after="160" w:line="360" w:lineRule="auto"/>
      </w:pPr>
      <w:r>
        <w:rPr>
          <w:u w:val="single"/>
        </w:rPr>
        <w:t>Onomatopoeic Words Outside of Language</w:t>
      </w:r>
      <w:r w:rsidRPr="00651CCC">
        <w:t>:</w:t>
      </w:r>
      <w:r>
        <w:t xml:space="preserve"> Onomatopoeic words that can be pronounced alone, and that have no vowels or ars, include </w:t>
      </w:r>
      <w:r>
        <w:rPr>
          <w:i/>
          <w:iCs/>
        </w:rPr>
        <w:t>hmm</w:t>
      </w:r>
      <w:r>
        <w:t xml:space="preserve">, </w:t>
      </w:r>
      <w:r>
        <w:rPr>
          <w:i/>
          <w:iCs/>
        </w:rPr>
        <w:t>pst!</w:t>
      </w:r>
      <w:r>
        <w:t xml:space="preserve">, </w:t>
      </w:r>
      <w:r>
        <w:rPr>
          <w:i/>
          <w:iCs/>
        </w:rPr>
        <w:t>shh!</w:t>
      </w:r>
      <w:r>
        <w:t xml:space="preserve">, </w:t>
      </w:r>
      <w:r>
        <w:rPr>
          <w:i/>
          <w:iCs/>
        </w:rPr>
        <w:t>tsk!</w:t>
      </w:r>
      <w:r>
        <w:t xml:space="preserve">, and </w:t>
      </w:r>
      <w:r>
        <w:rPr>
          <w:i/>
          <w:iCs/>
        </w:rPr>
        <w:t>zzz</w:t>
      </w:r>
      <w:r>
        <w:t>. As in other languages, onomatopoeia stand outside the normal phonotactics of English.</w:t>
      </w:r>
    </w:p>
    <w:p w14:paraId="27C632B3" w14:textId="76E29E1F" w:rsidR="00E73DE7" w:rsidRDefault="00E73DE7" w:rsidP="006B248A">
      <w:pPr>
        <w:pStyle w:val="ListParagraph"/>
        <w:numPr>
          <w:ilvl w:val="0"/>
          <w:numId w:val="309"/>
        </w:numPr>
        <w:spacing w:after="160" w:line="360" w:lineRule="auto"/>
      </w:pPr>
      <w:r>
        <w:rPr>
          <w:u w:val="single"/>
        </w:rPr>
        <w:t>Lexical Words without Vowel Sounds</w:t>
      </w:r>
      <w:r w:rsidRPr="00E73DE7">
        <w:t>:</w:t>
      </w:r>
      <w:r>
        <w:t xml:space="preserve"> There are other languages that form lexical words without vowel sounds.</w:t>
      </w:r>
    </w:p>
    <w:p w14:paraId="6ED90BC3" w14:textId="0F30C75A" w:rsidR="00E73DE7" w:rsidRDefault="00E73DE7" w:rsidP="006B248A">
      <w:pPr>
        <w:pStyle w:val="ListParagraph"/>
        <w:numPr>
          <w:ilvl w:val="0"/>
          <w:numId w:val="309"/>
        </w:numPr>
        <w:spacing w:after="160" w:line="360" w:lineRule="auto"/>
      </w:pPr>
      <w:r>
        <w:rPr>
          <w:u w:val="single"/>
        </w:rPr>
        <w:t>Words without Vowels - Serbo-Croatian</w:t>
      </w:r>
      <w:r w:rsidRPr="00E73DE7">
        <w:t>:</w:t>
      </w:r>
      <w:r>
        <w:t xml:space="preserve"> In Serbo-Croatian, for example, the consonants [r] and [r:] – the difference is not written – can act as a syllable nucleus and carry rising or falling tone; examples include the tongue-twister </w:t>
      </w:r>
      <w:r>
        <w:rPr>
          <w:i/>
          <w:iCs/>
        </w:rPr>
        <w:t>na vrh brda vrba mrda</w:t>
      </w:r>
      <w:r>
        <w:t xml:space="preserve"> and geographic names such as </w:t>
      </w:r>
      <w:r>
        <w:rPr>
          <w:i/>
          <w:iCs/>
        </w:rPr>
        <w:t>Krk</w:t>
      </w:r>
      <w:r>
        <w:t>.</w:t>
      </w:r>
    </w:p>
    <w:p w14:paraId="5D5C75A0" w14:textId="25A65502" w:rsidR="00E73DE7" w:rsidRDefault="00E73DE7" w:rsidP="006B248A">
      <w:pPr>
        <w:pStyle w:val="ListParagraph"/>
        <w:numPr>
          <w:ilvl w:val="0"/>
          <w:numId w:val="309"/>
        </w:numPr>
        <w:spacing w:after="160" w:line="360" w:lineRule="auto"/>
      </w:pPr>
      <w:r>
        <w:rPr>
          <w:u w:val="single"/>
        </w:rPr>
        <w:t>Words without Vowels - Czech/Slovak</w:t>
      </w:r>
      <w:r w:rsidRPr="00E73DE7">
        <w:t>:</w:t>
      </w:r>
      <w:r>
        <w:t xml:space="preserve"> In Czech and Slovak, ether [l] or [r] can stand in for vowels: </w:t>
      </w:r>
      <w:r>
        <w:rPr>
          <w:i/>
          <w:iCs/>
        </w:rPr>
        <w:t>vlk</w:t>
      </w:r>
      <w:r>
        <w:t xml:space="preserve"> [vl</w:t>
      </w:r>
      <w:r w:rsidR="0059077C">
        <w:t xml:space="preserve">̩k] “wolf”, </w:t>
      </w:r>
      <w:r w:rsidR="0059077C">
        <w:rPr>
          <w:i/>
          <w:iCs/>
        </w:rPr>
        <w:t>krk</w:t>
      </w:r>
      <w:r w:rsidR="0059077C">
        <w:t xml:space="preserve"> [kr̩k] “neck”.</w:t>
      </w:r>
    </w:p>
    <w:p w14:paraId="7917F8BA" w14:textId="5ADF0286" w:rsidR="00611C6D" w:rsidRDefault="00611C6D" w:rsidP="006B248A">
      <w:pPr>
        <w:pStyle w:val="ListParagraph"/>
        <w:numPr>
          <w:ilvl w:val="0"/>
          <w:numId w:val="309"/>
        </w:numPr>
        <w:spacing w:after="160" w:line="360" w:lineRule="auto"/>
      </w:pPr>
      <w:r>
        <w:rPr>
          <w:u w:val="single"/>
        </w:rPr>
        <w:t xml:space="preserve">Sample Vowelless Long Word - </w:t>
      </w:r>
      <w:r>
        <w:rPr>
          <w:i/>
          <w:iCs/>
          <w:u w:val="single"/>
        </w:rPr>
        <w:t>ctvrthrst</w:t>
      </w:r>
      <w:r>
        <w:t xml:space="preserve">: A particularly long word without vowels is </w:t>
      </w:r>
      <w:r>
        <w:rPr>
          <w:i/>
          <w:iCs/>
        </w:rPr>
        <w:t>ctvrthrst</w:t>
      </w:r>
      <w:r>
        <w:t xml:space="preserve">, meaning “quarter-handful”, with two syllables – one for each R – or </w:t>
      </w:r>
      <w:r>
        <w:rPr>
          <w:i/>
          <w:iCs/>
        </w:rPr>
        <w:t>scvrnkls</w:t>
      </w:r>
      <w:r>
        <w:t>, that refers to a certain finger movement.</w:t>
      </w:r>
    </w:p>
    <w:p w14:paraId="3870AB38" w14:textId="6FE5E540" w:rsidR="00611C6D" w:rsidRDefault="00611C6D" w:rsidP="006B248A">
      <w:pPr>
        <w:pStyle w:val="ListParagraph"/>
        <w:numPr>
          <w:ilvl w:val="0"/>
          <w:numId w:val="309"/>
        </w:numPr>
        <w:spacing w:after="160" w:line="360" w:lineRule="auto"/>
      </w:pPr>
      <w:r>
        <w:rPr>
          <w:u w:val="single"/>
        </w:rPr>
        <w:t>Sample Sentence Using Vowelless Words</w:t>
      </w:r>
      <w:r w:rsidRPr="00611C6D">
        <w:t>:</w:t>
      </w:r>
      <w:r>
        <w:t xml:space="preserve"> Whole sentences can be made from such words, such as </w:t>
      </w:r>
      <w:r>
        <w:rPr>
          <w:i/>
          <w:iCs/>
        </w:rPr>
        <w:t>Strc prst skrz krk</w:t>
      </w:r>
      <w:r>
        <w:t>, meaning “stick a finger through your neck” [str</w:t>
      </w:r>
      <w:r w:rsidR="00321392">
        <w:t>̩</w:t>
      </w:r>
      <w:r>
        <w:t>t</w:t>
      </w:r>
      <w:r w:rsidR="00321392">
        <w:t>ʃ</w:t>
      </w:r>
      <w:r>
        <w:t xml:space="preserve"> pr</w:t>
      </w:r>
      <w:r w:rsidR="00321392">
        <w:t>̩</w:t>
      </w:r>
      <w:r>
        <w:t>st skr</w:t>
      </w:r>
      <w:r w:rsidR="00321392">
        <w:t xml:space="preserve">̩s kr̩k] and </w:t>
      </w:r>
      <w:r w:rsidR="00321392">
        <w:rPr>
          <w:i/>
          <w:iCs/>
        </w:rPr>
        <w:t>Smrz pln skvrn zvlhl z mlh</w:t>
      </w:r>
      <w:r w:rsidR="00321392">
        <w:t>.</w:t>
      </w:r>
    </w:p>
    <w:p w14:paraId="6198B51F" w14:textId="5905560D" w:rsidR="00321392" w:rsidRDefault="00321392" w:rsidP="006B248A">
      <w:pPr>
        <w:pStyle w:val="ListParagraph"/>
        <w:numPr>
          <w:ilvl w:val="0"/>
          <w:numId w:val="309"/>
        </w:numPr>
        <w:spacing w:after="160" w:line="360" w:lineRule="auto"/>
      </w:pPr>
      <w:r>
        <w:rPr>
          <w:u w:val="single"/>
        </w:rPr>
        <w:t>Preposition with a Single Consonant</w:t>
      </w:r>
      <w:r w:rsidRPr="00321392">
        <w:t>:</w:t>
      </w:r>
      <w:r>
        <w:t xml:space="preserve"> Here </w:t>
      </w:r>
      <w:r>
        <w:rPr>
          <w:i/>
          <w:iCs/>
        </w:rPr>
        <w:t>zvlhl</w:t>
      </w:r>
      <w:r>
        <w:t xml:space="preserve"> has two syllables based on L; note that the preposition </w:t>
      </w:r>
      <w:r>
        <w:rPr>
          <w:i/>
          <w:iCs/>
        </w:rPr>
        <w:t>z</w:t>
      </w:r>
      <w:r>
        <w:t xml:space="preserve"> consists of a single consonant. Only prepositions do this in Czech, and they are normally linked to following noun phonetically, so do not really behave as vowelless words.</w:t>
      </w:r>
    </w:p>
    <w:p w14:paraId="3CC32623" w14:textId="682F564F" w:rsidR="007804A5" w:rsidRDefault="007804A5" w:rsidP="006B248A">
      <w:pPr>
        <w:pStyle w:val="ListParagraph"/>
        <w:numPr>
          <w:ilvl w:val="0"/>
          <w:numId w:val="309"/>
        </w:numPr>
        <w:spacing w:after="160" w:line="360" w:lineRule="auto"/>
      </w:pPr>
      <w:r>
        <w:rPr>
          <w:u w:val="single"/>
        </w:rPr>
        <w:t>Words without Vowels in Russian</w:t>
      </w:r>
      <w:r w:rsidRPr="007804A5">
        <w:t>:</w:t>
      </w:r>
      <w:r>
        <w:t xml:space="preserve"> In Russian, there are also prepositions that consist of a single consonant letter, like k, ‘to’, v, ‘in’, and s, ‘with’. However, these forms are contractions of </w:t>
      </w:r>
      <w:r>
        <w:rPr>
          <w:i/>
          <w:iCs/>
        </w:rPr>
        <w:t>ko</w:t>
      </w:r>
      <w:r>
        <w:t xml:space="preserve">, </w:t>
      </w:r>
      <w:r>
        <w:rPr>
          <w:i/>
          <w:iCs/>
        </w:rPr>
        <w:t>vo</w:t>
      </w:r>
      <w:r>
        <w:t xml:space="preserve">, and </w:t>
      </w:r>
      <w:r>
        <w:rPr>
          <w:i/>
          <w:iCs/>
        </w:rPr>
        <w:t>so</w:t>
      </w:r>
      <w:r>
        <w:t>, respectively, and these forms are still used in modern Russian before words with certain consonant clusters for ease of pronunciation.</w:t>
      </w:r>
    </w:p>
    <w:p w14:paraId="7B0F156C" w14:textId="6450E117" w:rsidR="007804A5" w:rsidRDefault="007804A5" w:rsidP="006B248A">
      <w:pPr>
        <w:pStyle w:val="ListParagraph"/>
        <w:numPr>
          <w:ilvl w:val="0"/>
          <w:numId w:val="309"/>
        </w:numPr>
        <w:spacing w:after="160" w:line="360" w:lineRule="auto"/>
      </w:pPr>
      <w:r>
        <w:rPr>
          <w:u w:val="single"/>
        </w:rPr>
        <w:t>Kazakh and other Turkic Languages</w:t>
      </w:r>
      <w:r w:rsidRPr="007804A5">
        <w:t>:</w:t>
      </w:r>
      <w:r>
        <w:t xml:space="preserve"> Here words without vowel sounds may occur due to the reduction of weak vowels. A common example is the Kazakh word for one: </w:t>
      </w:r>
      <w:r>
        <w:rPr>
          <w:i/>
          <w:iCs/>
        </w:rPr>
        <w:t>bir</w:t>
      </w:r>
      <w:r>
        <w:t>, pronounced [br].</w:t>
      </w:r>
    </w:p>
    <w:p w14:paraId="0DD821B3" w14:textId="6C1FBAE6" w:rsidR="007804A5" w:rsidRDefault="007804A5" w:rsidP="006B248A">
      <w:pPr>
        <w:pStyle w:val="ListParagraph"/>
        <w:numPr>
          <w:ilvl w:val="0"/>
          <w:numId w:val="309"/>
        </w:numPr>
        <w:spacing w:after="160" w:line="360" w:lineRule="auto"/>
      </w:pPr>
      <w:r>
        <w:rPr>
          <w:u w:val="single"/>
        </w:rPr>
        <w:lastRenderedPageBreak/>
        <w:t>Preservation of the Original Vowels</w:t>
      </w:r>
      <w:r w:rsidRPr="007804A5">
        <w:t>:</w:t>
      </w:r>
      <w:r>
        <w:t xml:space="preserve"> Among careful speakers, however, the original word may be preserved</w:t>
      </w:r>
      <w:r w:rsidR="0040747E">
        <w:t>, and the vowels are always preserved in orthography.</w:t>
      </w:r>
    </w:p>
    <w:p w14:paraId="1851EA97" w14:textId="0798A91B" w:rsidR="006670CB" w:rsidRDefault="006670CB" w:rsidP="006B248A">
      <w:pPr>
        <w:pStyle w:val="ListParagraph"/>
        <w:numPr>
          <w:ilvl w:val="0"/>
          <w:numId w:val="309"/>
        </w:numPr>
        <w:spacing w:after="160" w:line="360" w:lineRule="auto"/>
      </w:pPr>
      <w:r>
        <w:rPr>
          <w:u w:val="single"/>
        </w:rPr>
        <w:t>Southern Chinese Dialects - Cantonese/Minnan</w:t>
      </w:r>
      <w:r w:rsidRPr="006670CB">
        <w:t>:</w:t>
      </w:r>
      <w:r>
        <w:t xml:space="preserve"> In Southern varieties of Chinese, such as Cantonese and Minnan, some monosyllabic words are made exclusively of nasals, such as [m</w:t>
      </w:r>
      <w:r w:rsidR="0062456F">
        <w:t>̩51</w:t>
      </w:r>
      <w:r>
        <w:t>] “no” and [</w:t>
      </w:r>
      <w:r w:rsidR="0062456F">
        <w:t>ŋ̩risinglambda</w:t>
      </w:r>
      <w:r>
        <w:t>] “five”.</w:t>
      </w:r>
    </w:p>
    <w:p w14:paraId="069C2257" w14:textId="4FF5945A" w:rsidR="0062456F" w:rsidRDefault="0062456F" w:rsidP="006B248A">
      <w:pPr>
        <w:pStyle w:val="ListParagraph"/>
        <w:numPr>
          <w:ilvl w:val="0"/>
          <w:numId w:val="309"/>
        </w:numPr>
        <w:spacing w:after="160" w:line="360" w:lineRule="auto"/>
      </w:pPr>
      <w:r>
        <w:rPr>
          <w:u w:val="single"/>
        </w:rPr>
        <w:t>Sonorant Nature of Above Consonants</w:t>
      </w:r>
      <w:r w:rsidRPr="0062456F">
        <w:t>:</w:t>
      </w:r>
      <w:r>
        <w:t xml:space="preserve"> So far, all of these syllabic consonants, at least in the lexical vowels, have been sonorants, such as [r], [l], [m], </w:t>
      </w:r>
      <w:r w:rsidR="00A33E20">
        <w:t>and [n], which have a voiced quality similar to vowels. They can carry tone, for example.</w:t>
      </w:r>
    </w:p>
    <w:p w14:paraId="1B491B83" w14:textId="5516EFAA" w:rsidR="00A33E20" w:rsidRDefault="00A33E20" w:rsidP="006B248A">
      <w:pPr>
        <w:pStyle w:val="ListParagraph"/>
        <w:numPr>
          <w:ilvl w:val="0"/>
          <w:numId w:val="309"/>
        </w:numPr>
        <w:spacing w:after="160" w:line="360" w:lineRule="auto"/>
      </w:pPr>
      <w:r>
        <w:rPr>
          <w:u w:val="single"/>
        </w:rPr>
        <w:t>Words without Vowels or Sonorants</w:t>
      </w:r>
      <w:r w:rsidRPr="00A33E20">
        <w:t>:</w:t>
      </w:r>
      <w:r>
        <w:t xml:space="preserve"> However, there are languages with lexical words that not only contain no vowels, but contain no sonorants at all, like non-lexical </w:t>
      </w:r>
      <w:r>
        <w:rPr>
          <w:i/>
          <w:iCs/>
        </w:rPr>
        <w:t>shh!</w:t>
      </w:r>
      <w:r>
        <w:t xml:space="preserve"> in English. These include some Berber languages and some languages of the American Pacific Northwest, such as Nuxalk.</w:t>
      </w:r>
    </w:p>
    <w:p w14:paraId="6BF53342" w14:textId="6E8DB2B0" w:rsidR="00F5077C" w:rsidRDefault="00F5077C" w:rsidP="006B248A">
      <w:pPr>
        <w:pStyle w:val="ListParagraph"/>
        <w:numPr>
          <w:ilvl w:val="0"/>
          <w:numId w:val="309"/>
        </w:numPr>
        <w:spacing w:after="160" w:line="360" w:lineRule="auto"/>
      </w:pPr>
      <w:r>
        <w:rPr>
          <w:u w:val="single"/>
        </w:rPr>
        <w:t>Example from the Nuxalk Language</w:t>
      </w:r>
      <w:r w:rsidRPr="00F5077C">
        <w:t>:</w:t>
      </w:r>
      <w:r>
        <w:t xml:space="preserve"> An example from Nuxalk is </w:t>
      </w:r>
      <w:r>
        <w:rPr>
          <w:i/>
          <w:iCs/>
        </w:rPr>
        <w:t>scs</w:t>
      </w:r>
      <w:r>
        <w:t xml:space="preserve"> “seal fat” – pronounced [sxs] as spelled – and a l</w:t>
      </w:r>
      <w:r w:rsidR="00F6120F">
        <w:t>on</w:t>
      </w:r>
      <w:r>
        <w:t xml:space="preserve">ger one </w:t>
      </w:r>
      <w:r w:rsidR="00F6120F">
        <w:t xml:space="preserve">is </w:t>
      </w:r>
      <w:r w:rsidR="00F6120F">
        <w:rPr>
          <w:i/>
          <w:iCs/>
        </w:rPr>
        <w:t>clhp’xwlhtlhplhhskwts</w:t>
      </w:r>
      <w:r w:rsidR="00F6120F">
        <w:t xml:space="preserve"> – pronounced [xɬp’χʷɬt</w:t>
      </w:r>
      <w:r w:rsidR="00E14902">
        <w:t>ʰ</w:t>
      </w:r>
      <w:r w:rsidR="00F6120F">
        <w:t>ɬp</w:t>
      </w:r>
      <w:r w:rsidR="00E14902">
        <w:t>ʰ</w:t>
      </w:r>
      <w:r w:rsidR="00F6120F">
        <w:t>ɬ:sk</w:t>
      </w:r>
      <w:r w:rsidR="00E14902">
        <w:t>ʷʰ</w:t>
      </w:r>
      <w:r w:rsidR="00F6120F">
        <w:t>t</w:t>
      </w:r>
      <w:r w:rsidR="00E14902">
        <w:t>͡</w:t>
      </w:r>
      <w:r w:rsidR="00F6120F">
        <w:t>s’]</w:t>
      </w:r>
      <w:r w:rsidR="00E14902">
        <w:t xml:space="preserve"> – “he had had in his possession a bunchberry plant”.</w:t>
      </w:r>
    </w:p>
    <w:p w14:paraId="4D0CFAB4" w14:textId="7205EB1C" w:rsidR="00E14902" w:rsidRDefault="00E14902" w:rsidP="006B248A">
      <w:pPr>
        <w:pStyle w:val="ListParagraph"/>
        <w:numPr>
          <w:ilvl w:val="0"/>
          <w:numId w:val="309"/>
        </w:numPr>
        <w:spacing w:after="160" w:line="360" w:lineRule="auto"/>
      </w:pPr>
      <w:r>
        <w:rPr>
          <w:u w:val="single"/>
        </w:rPr>
        <w:t>Example from the Berber Language</w:t>
      </w:r>
      <w:r w:rsidRPr="00E14902">
        <w:t>:</w:t>
      </w:r>
      <w:r>
        <w:t xml:space="preserve"> Berber examples include /tkkststt/ “you took it off” and /tkftstt/ “you gave it”. Some words may contain one or two consonants only: /g/ “be”, /ks/ “feed on”.</w:t>
      </w:r>
    </w:p>
    <w:p w14:paraId="681989E1" w14:textId="03E32F44" w:rsidR="00E14902" w:rsidRDefault="00E14902" w:rsidP="006B248A">
      <w:pPr>
        <w:pStyle w:val="ListParagraph"/>
        <w:numPr>
          <w:ilvl w:val="0"/>
          <w:numId w:val="309"/>
        </w:numPr>
        <w:spacing w:after="160" w:line="360" w:lineRule="auto"/>
      </w:pPr>
      <w:r>
        <w:rPr>
          <w:u w:val="single"/>
        </w:rPr>
        <w:t>Example from Mandarin Chinese</w:t>
      </w:r>
      <w:r w:rsidRPr="00E14902">
        <w:t>:</w:t>
      </w:r>
      <w:r>
        <w:t xml:space="preserve"> In Mand</w:t>
      </w:r>
      <w:r w:rsidR="00F512B7">
        <w:t>a</w:t>
      </w:r>
      <w:r>
        <w:t xml:space="preserve">rin Chinese, words and syllables such as </w:t>
      </w:r>
      <w:r w:rsidR="00F512B7">
        <w:rPr>
          <w:i/>
          <w:iCs/>
        </w:rPr>
        <w:t>si̅</w:t>
      </w:r>
      <w:r w:rsidR="00F512B7">
        <w:t xml:space="preserve"> and z</w:t>
      </w:r>
      <w:r w:rsidR="00F512B7">
        <w:rPr>
          <w:i/>
          <w:iCs/>
        </w:rPr>
        <w:t>hi̅</w:t>
      </w:r>
      <w:r w:rsidR="00F512B7">
        <w:t xml:space="preserve"> are sometimes described as being syllabic fricatives and affricates phonemically, /s</w:t>
      </w:r>
      <w:r w:rsidR="004B0D7F">
        <w:t>´</w:t>
      </w:r>
      <w:r w:rsidR="00F512B7">
        <w:t>/ and /t</w:t>
      </w:r>
      <w:r w:rsidR="004B0D7F">
        <w:t>ʂ´</w:t>
      </w:r>
      <w:r w:rsidR="00F512B7">
        <w:t>/, but these do have a voiced segment that carries the tone.</w:t>
      </w:r>
    </w:p>
    <w:p w14:paraId="3D98E32C" w14:textId="14145895" w:rsidR="001E40E6" w:rsidRDefault="001E40E6" w:rsidP="006B248A">
      <w:pPr>
        <w:pStyle w:val="ListParagraph"/>
        <w:numPr>
          <w:ilvl w:val="0"/>
          <w:numId w:val="309"/>
        </w:numPr>
        <w:spacing w:after="160" w:line="360" w:lineRule="auto"/>
      </w:pPr>
      <w:r>
        <w:rPr>
          <w:u w:val="single"/>
        </w:rPr>
        <w:t>Example from Japanese Language Miyako</w:t>
      </w:r>
      <w:r w:rsidRPr="001E40E6">
        <w:t>:</w:t>
      </w:r>
      <w:r>
        <w:t xml:space="preserve"> In the Japanese language Miyako, there are words with no voiced sounds, such as </w:t>
      </w:r>
      <w:r>
        <w:rPr>
          <w:i/>
          <w:iCs/>
        </w:rPr>
        <w:t>ss</w:t>
      </w:r>
      <w:r>
        <w:t xml:space="preserve"> ‘dust’, </w:t>
      </w:r>
      <w:r>
        <w:rPr>
          <w:i/>
          <w:iCs/>
        </w:rPr>
        <w:t>kss</w:t>
      </w:r>
      <w:r>
        <w:t xml:space="preserve"> ‘breast/milk’, </w:t>
      </w:r>
      <w:r>
        <w:rPr>
          <w:i/>
          <w:iCs/>
        </w:rPr>
        <w:t>pss</w:t>
      </w:r>
      <w:r>
        <w:t xml:space="preserve"> ‘day’, </w:t>
      </w:r>
      <w:r>
        <w:rPr>
          <w:i/>
          <w:iCs/>
        </w:rPr>
        <w:t>ff</w:t>
      </w:r>
      <w:r>
        <w:t xml:space="preserve"> ‘a comb’, </w:t>
      </w:r>
      <w:r>
        <w:rPr>
          <w:i/>
          <w:iCs/>
        </w:rPr>
        <w:t>kff</w:t>
      </w:r>
      <w:r>
        <w:t xml:space="preserve"> ‘to make’, </w:t>
      </w:r>
      <w:r>
        <w:rPr>
          <w:i/>
          <w:iCs/>
        </w:rPr>
        <w:t>fks</w:t>
      </w:r>
      <w:r>
        <w:t xml:space="preserve"> ‘to build’, </w:t>
      </w:r>
      <w:r>
        <w:rPr>
          <w:i/>
          <w:iCs/>
        </w:rPr>
        <w:t>ksks</w:t>
      </w:r>
      <w:r>
        <w:t xml:space="preserve"> ‘month’, </w:t>
      </w:r>
      <w:r>
        <w:rPr>
          <w:i/>
          <w:iCs/>
        </w:rPr>
        <w:t>sks</w:t>
      </w:r>
      <w:r>
        <w:t xml:space="preserve"> ‘to cut’, </w:t>
      </w:r>
      <w:r>
        <w:rPr>
          <w:i/>
          <w:iCs/>
        </w:rPr>
        <w:t>psks</w:t>
      </w:r>
      <w:r>
        <w:t xml:space="preserve"> ‘to pull’.</w:t>
      </w:r>
    </w:p>
    <w:p w14:paraId="6B9706DF" w14:textId="564494BC" w:rsidR="001E40E6" w:rsidRDefault="001E40E6" w:rsidP="001E40E6">
      <w:pPr>
        <w:spacing w:after="160" w:line="360" w:lineRule="auto"/>
      </w:pPr>
    </w:p>
    <w:p w14:paraId="200AC292" w14:textId="57D71F73" w:rsidR="001E40E6" w:rsidRDefault="001E40E6" w:rsidP="001E40E6">
      <w:pPr>
        <w:spacing w:after="160" w:line="360" w:lineRule="auto"/>
      </w:pPr>
    </w:p>
    <w:p w14:paraId="72DE5265" w14:textId="3A220700" w:rsidR="001E40E6" w:rsidRPr="0044443A" w:rsidRDefault="001E40E6" w:rsidP="001E40E6">
      <w:pPr>
        <w:spacing w:after="160" w:line="360" w:lineRule="auto"/>
        <w:rPr>
          <w:b/>
          <w:bCs/>
          <w:sz w:val="28"/>
          <w:szCs w:val="28"/>
        </w:rPr>
      </w:pPr>
      <w:r w:rsidRPr="0044443A">
        <w:rPr>
          <w:b/>
          <w:bCs/>
          <w:sz w:val="28"/>
          <w:szCs w:val="28"/>
        </w:rPr>
        <w:t>Words Consisting of Only Vow</w:t>
      </w:r>
      <w:r w:rsidR="0044443A" w:rsidRPr="0044443A">
        <w:rPr>
          <w:b/>
          <w:bCs/>
          <w:sz w:val="28"/>
          <w:szCs w:val="28"/>
        </w:rPr>
        <w:t>els</w:t>
      </w:r>
    </w:p>
    <w:p w14:paraId="4673540E" w14:textId="516C7ABF" w:rsidR="0044443A" w:rsidRDefault="0044443A" w:rsidP="001E40E6">
      <w:pPr>
        <w:spacing w:after="160" w:line="360" w:lineRule="auto"/>
      </w:pPr>
    </w:p>
    <w:p w14:paraId="49ADCD2C" w14:textId="00E02BEA" w:rsidR="0044443A" w:rsidRDefault="0044443A" w:rsidP="0044443A">
      <w:pPr>
        <w:pStyle w:val="ListParagraph"/>
        <w:numPr>
          <w:ilvl w:val="0"/>
          <w:numId w:val="310"/>
        </w:numPr>
        <w:spacing w:after="160" w:line="360" w:lineRule="auto"/>
      </w:pPr>
      <w:r w:rsidRPr="0044443A">
        <w:rPr>
          <w:u w:val="single"/>
        </w:rPr>
        <w:lastRenderedPageBreak/>
        <w:t>Vowel-based Short Grammatical Words</w:t>
      </w:r>
      <w:r>
        <w:t xml:space="preserve">: It is not uncommon for short grammatical words to consist of only vowels, such as </w:t>
      </w:r>
      <w:r w:rsidRPr="0044443A">
        <w:rPr>
          <w:i/>
          <w:iCs/>
        </w:rPr>
        <w:t>a</w:t>
      </w:r>
      <w:r>
        <w:t xml:space="preserve"> and </w:t>
      </w:r>
      <w:r w:rsidRPr="0044443A">
        <w:rPr>
          <w:i/>
          <w:iCs/>
        </w:rPr>
        <w:t>I</w:t>
      </w:r>
      <w:r>
        <w:t xml:space="preserve"> in English.</w:t>
      </w:r>
    </w:p>
    <w:p w14:paraId="33015C84" w14:textId="485DE53D" w:rsidR="0044443A" w:rsidRDefault="0044443A" w:rsidP="0044443A">
      <w:pPr>
        <w:pStyle w:val="ListParagraph"/>
        <w:numPr>
          <w:ilvl w:val="0"/>
          <w:numId w:val="310"/>
        </w:numPr>
        <w:spacing w:after="160" w:line="360" w:lineRule="auto"/>
      </w:pPr>
      <w:r>
        <w:rPr>
          <w:u w:val="single"/>
        </w:rPr>
        <w:t>Single Syllable Based Lexical Words</w:t>
      </w:r>
      <w:r w:rsidRPr="0044443A">
        <w:t>:</w:t>
      </w:r>
      <w:r>
        <w:t xml:space="preserve"> Lexical words are somewhat rarer in English, and are generally restricted to a single syllable: </w:t>
      </w:r>
      <w:r w:rsidRPr="0044443A">
        <w:rPr>
          <w:i/>
          <w:iCs/>
        </w:rPr>
        <w:t>eye</w:t>
      </w:r>
      <w:r>
        <w:t xml:space="preserve">, </w:t>
      </w:r>
      <w:r w:rsidRPr="0044443A">
        <w:rPr>
          <w:i/>
          <w:iCs/>
        </w:rPr>
        <w:t>awe</w:t>
      </w:r>
      <w:r>
        <w:t xml:space="preserve">, </w:t>
      </w:r>
      <w:r w:rsidRPr="0044443A">
        <w:rPr>
          <w:i/>
          <w:iCs/>
        </w:rPr>
        <w:t>owe</w:t>
      </w:r>
      <w:r>
        <w:t xml:space="preserve">, and in non-rhotic accents </w:t>
      </w:r>
      <w:r w:rsidRPr="0044443A">
        <w:rPr>
          <w:i/>
          <w:iCs/>
        </w:rPr>
        <w:t>air</w:t>
      </w:r>
      <w:r>
        <w:t xml:space="preserve">, </w:t>
      </w:r>
      <w:r w:rsidRPr="0044443A">
        <w:rPr>
          <w:i/>
          <w:iCs/>
        </w:rPr>
        <w:t>ore</w:t>
      </w:r>
      <w:r>
        <w:t xml:space="preserve">, </w:t>
      </w:r>
      <w:r w:rsidRPr="0044443A">
        <w:rPr>
          <w:i/>
          <w:iCs/>
        </w:rPr>
        <w:t>err</w:t>
      </w:r>
      <w:r>
        <w:t>.</w:t>
      </w:r>
    </w:p>
    <w:p w14:paraId="55301D9D" w14:textId="13A8B67B" w:rsidR="00E006E6" w:rsidRDefault="00E006E6" w:rsidP="0044443A">
      <w:pPr>
        <w:pStyle w:val="ListParagraph"/>
        <w:numPr>
          <w:ilvl w:val="0"/>
          <w:numId w:val="310"/>
        </w:numPr>
        <w:spacing w:after="160" w:line="360" w:lineRule="auto"/>
      </w:pPr>
      <w:r>
        <w:rPr>
          <w:u w:val="single"/>
        </w:rPr>
        <w:t>Vowel-only Words with More Syllables</w:t>
      </w:r>
      <w:r w:rsidRPr="00E006E6">
        <w:t>:</w:t>
      </w:r>
      <w:r>
        <w:t xml:space="preserve"> Vowel-only words of more than one syllable are generally foreign loans, such as </w:t>
      </w:r>
      <w:r>
        <w:rPr>
          <w:i/>
          <w:iCs/>
        </w:rPr>
        <w:t>ai</w:t>
      </w:r>
      <w:r>
        <w:t xml:space="preserve"> – two syllables: /’</w:t>
      </w:r>
      <w:r w:rsidR="00CE67C9">
        <w:t>ɑ</w:t>
      </w:r>
      <w:r>
        <w:t>:i/</w:t>
      </w:r>
      <w:r w:rsidR="00CE67C9">
        <w:t xml:space="preserve"> - for maned sloth, or proper names, such as </w:t>
      </w:r>
      <w:r w:rsidR="00CE67C9">
        <w:rPr>
          <w:i/>
          <w:iCs/>
        </w:rPr>
        <w:t>Iowa</w:t>
      </w:r>
      <w:r w:rsidR="00CE67C9">
        <w:t xml:space="preserve"> – in some accents: /’aɪ.oʊ.ə/.</w:t>
      </w:r>
    </w:p>
    <w:p w14:paraId="4A6D585C" w14:textId="57D34483" w:rsidR="00CE67C9" w:rsidRDefault="00CE67C9" w:rsidP="0044443A">
      <w:pPr>
        <w:pStyle w:val="ListParagraph"/>
        <w:numPr>
          <w:ilvl w:val="0"/>
          <w:numId w:val="310"/>
        </w:numPr>
        <w:spacing w:after="160" w:line="360" w:lineRule="auto"/>
      </w:pPr>
      <w:r>
        <w:rPr>
          <w:u w:val="single"/>
        </w:rPr>
        <w:t>Vowel Sequences in Hiatus</w:t>
      </w:r>
      <w:r w:rsidRPr="00CE67C9">
        <w:t>:</w:t>
      </w:r>
      <w:r>
        <w:t xml:space="preserve"> However, vowel sequences in hiatus are more frequently allowed in some other languages, most famously perhaps in Bantu and Polynesian languages, but also in Japanese and Finnic languages. In such languages, there tends to be a larger variety of vowel-only words.</w:t>
      </w:r>
    </w:p>
    <w:p w14:paraId="5EF8351F" w14:textId="2FCD7862" w:rsidR="00CE67C9" w:rsidRDefault="00CE67C9" w:rsidP="0044443A">
      <w:pPr>
        <w:pStyle w:val="ListParagraph"/>
        <w:numPr>
          <w:ilvl w:val="0"/>
          <w:numId w:val="310"/>
        </w:numPr>
        <w:spacing w:after="160" w:line="360" w:lineRule="auto"/>
      </w:pPr>
      <w:r>
        <w:rPr>
          <w:u w:val="single"/>
        </w:rPr>
        <w:t>Examples: Swahili, Japanese, and Finnish</w:t>
      </w:r>
      <w:r w:rsidRPr="00CE67C9">
        <w:t>:</w:t>
      </w:r>
      <w:r>
        <w:t xml:space="preserve"> In Swahili/Bantu, for example, there is </w:t>
      </w:r>
      <w:r>
        <w:rPr>
          <w:i/>
          <w:iCs/>
        </w:rPr>
        <w:t>aua</w:t>
      </w:r>
      <w:r>
        <w:t xml:space="preserve"> ‘to survey’ and </w:t>
      </w:r>
      <w:r>
        <w:rPr>
          <w:i/>
          <w:iCs/>
        </w:rPr>
        <w:t>eua</w:t>
      </w:r>
      <w:r>
        <w:t xml:space="preserve"> ‘to purify’ – both three syllables; </w:t>
      </w:r>
      <w:r w:rsidR="00653548">
        <w:t xml:space="preserve">in Japanese, </w:t>
      </w:r>
      <w:r w:rsidR="00653548">
        <w:rPr>
          <w:i/>
          <w:iCs/>
        </w:rPr>
        <w:t>aoi</w:t>
      </w:r>
      <w:r w:rsidR="00653548">
        <w:t xml:space="preserve"> – ‘blue/green’ – and other ¾ syllable words; and in Finnish, </w:t>
      </w:r>
      <w:r w:rsidR="00653548">
        <w:rPr>
          <w:i/>
          <w:iCs/>
        </w:rPr>
        <w:t>aie</w:t>
      </w:r>
      <w:r w:rsidR="00653548">
        <w:t xml:space="preserve"> ‘intention’ and </w:t>
      </w:r>
      <w:r w:rsidR="00653548">
        <w:rPr>
          <w:i/>
          <w:iCs/>
        </w:rPr>
        <w:t>auo</w:t>
      </w:r>
      <w:r w:rsidR="00653548">
        <w:t xml:space="preserve"> ‘open!’ – both two syllables, although some dialects pronounce them as </w:t>
      </w:r>
      <w:r w:rsidR="00653548">
        <w:rPr>
          <w:i/>
          <w:iCs/>
        </w:rPr>
        <w:t>aije</w:t>
      </w:r>
      <w:r w:rsidR="00653548">
        <w:t xml:space="preserve"> and </w:t>
      </w:r>
      <w:r w:rsidR="00653548">
        <w:rPr>
          <w:i/>
          <w:iCs/>
        </w:rPr>
        <w:t>auvo</w:t>
      </w:r>
      <w:r w:rsidR="00653548">
        <w:t>.</w:t>
      </w:r>
    </w:p>
    <w:p w14:paraId="7890233C" w14:textId="5E4BBF53" w:rsidR="0093532A" w:rsidRDefault="0093532A" w:rsidP="0044443A">
      <w:pPr>
        <w:pStyle w:val="ListParagraph"/>
        <w:numPr>
          <w:ilvl w:val="0"/>
          <w:numId w:val="310"/>
        </w:numPr>
        <w:spacing w:after="160" w:line="360" w:lineRule="auto"/>
      </w:pPr>
      <w:r>
        <w:rPr>
          <w:u w:val="single"/>
        </w:rPr>
        <w:t>Example: Polynesian Languages, e</w:t>
      </w:r>
      <w:r w:rsidRPr="0093532A">
        <w:rPr>
          <w:u w:val="single"/>
        </w:rPr>
        <w:t>.g., Hawaiian</w:t>
      </w:r>
      <w:r>
        <w:t xml:space="preserve">: Hawaiian, and the Polynesian languages generally, have unusually large numbers of such words, such </w:t>
      </w:r>
      <w:r>
        <w:rPr>
          <w:i/>
          <w:iCs/>
        </w:rPr>
        <w:t>aea̅ea</w:t>
      </w:r>
      <w:r>
        <w:t xml:space="preserve"> – a small green fish, which is three syllables: </w:t>
      </w:r>
      <w:r>
        <w:rPr>
          <w:i/>
          <w:iCs/>
        </w:rPr>
        <w:t>ae.a̅e.a</w:t>
      </w:r>
      <w:r>
        <w:t>.</w:t>
      </w:r>
    </w:p>
    <w:p w14:paraId="1AF7C066" w14:textId="0904C65F" w:rsidR="0093532A" w:rsidRDefault="0093532A" w:rsidP="0044443A">
      <w:pPr>
        <w:pStyle w:val="ListParagraph"/>
        <w:numPr>
          <w:ilvl w:val="0"/>
          <w:numId w:val="310"/>
        </w:numPr>
        <w:spacing w:after="160" w:line="360" w:lineRule="auto"/>
      </w:pPr>
      <w:r>
        <w:rPr>
          <w:u w:val="single"/>
        </w:rPr>
        <w:t>Long Words that Involve Reduplication</w:t>
      </w:r>
      <w:r w:rsidRPr="0093532A">
        <w:t>:</w:t>
      </w:r>
      <w:r>
        <w:t xml:space="preserve"> This is quite in Polynesian: </w:t>
      </w:r>
      <w:r>
        <w:rPr>
          <w:i/>
          <w:iCs/>
        </w:rPr>
        <w:t>ioio</w:t>
      </w:r>
      <w:r>
        <w:t xml:space="preserve"> ‘grooves’, </w:t>
      </w:r>
      <w:r>
        <w:rPr>
          <w:i/>
          <w:iCs/>
        </w:rPr>
        <w:t>eaea</w:t>
      </w:r>
      <w:r>
        <w:t xml:space="preserve"> ‘breath’, </w:t>
      </w:r>
      <w:r>
        <w:rPr>
          <w:i/>
          <w:iCs/>
        </w:rPr>
        <w:t>uaua</w:t>
      </w:r>
      <w:r>
        <w:t xml:space="preserve"> ‘tough’ – all four syllables, </w:t>
      </w:r>
      <w:r>
        <w:rPr>
          <w:i/>
          <w:iCs/>
        </w:rPr>
        <w:t>a</w:t>
      </w:r>
      <w:r w:rsidR="00AF74E2">
        <w:rPr>
          <w:i/>
          <w:iCs/>
        </w:rPr>
        <w:t>ue̅ue̅</w:t>
      </w:r>
      <w:r w:rsidR="00AF74E2">
        <w:t xml:space="preserve"> ‘crying’ – five syllables, from </w:t>
      </w:r>
      <w:r w:rsidR="00AF74E2">
        <w:rPr>
          <w:i/>
          <w:iCs/>
        </w:rPr>
        <w:t>ue̅</w:t>
      </w:r>
      <w:r w:rsidR="00AF74E2">
        <w:t xml:space="preserve"> (</w:t>
      </w:r>
      <w:r w:rsidR="00AF74E2">
        <w:rPr>
          <w:i/>
          <w:iCs/>
        </w:rPr>
        <w:t>uwe̅</w:t>
      </w:r>
      <w:r w:rsidR="00AF74E2">
        <w:t xml:space="preserve">) ‘to weep’, </w:t>
      </w:r>
      <w:r w:rsidR="00AF74E2">
        <w:rPr>
          <w:i/>
          <w:iCs/>
        </w:rPr>
        <w:t>uoa</w:t>
      </w:r>
      <w:r w:rsidR="00AF74E2">
        <w:t xml:space="preserve"> or </w:t>
      </w:r>
      <w:r w:rsidR="00AF74E2">
        <w:rPr>
          <w:i/>
          <w:iCs/>
        </w:rPr>
        <w:t>uouoa</w:t>
      </w:r>
      <w:r w:rsidR="00AF74E2">
        <w:t xml:space="preserve"> ‘false mullet’ – sp. Fish, three or five syllables.</w:t>
      </w:r>
    </w:p>
    <w:p w14:paraId="173AECD3" w14:textId="6A827945" w:rsidR="00AF74E2" w:rsidRPr="0044443A" w:rsidRDefault="00AF74E2" w:rsidP="0044443A">
      <w:pPr>
        <w:pStyle w:val="ListParagraph"/>
        <w:numPr>
          <w:ilvl w:val="0"/>
          <w:numId w:val="310"/>
        </w:numPr>
        <w:spacing w:after="160" w:line="360" w:lineRule="auto"/>
      </w:pPr>
      <w:r>
        <w:rPr>
          <w:u w:val="single"/>
        </w:rPr>
        <w:t>The Longest Continuous Vowel Sequence</w:t>
      </w:r>
      <w:r w:rsidRPr="00AF74E2">
        <w:t>:</w:t>
      </w:r>
      <w:r>
        <w:t xml:space="preserve"> This is in the Finnish word </w:t>
      </w:r>
      <w:r>
        <w:rPr>
          <w:i/>
          <w:iCs/>
        </w:rPr>
        <w:t>hääyöaie</w:t>
      </w:r>
      <w:r>
        <w:t xml:space="preserve"> – “wedding night intention”.</w:t>
      </w:r>
    </w:p>
    <w:p w14:paraId="67FEC7EB" w14:textId="77777777" w:rsidR="00E549FD" w:rsidRDefault="00E549FD" w:rsidP="00E36690">
      <w:pPr>
        <w:spacing w:after="160" w:line="360" w:lineRule="auto"/>
      </w:pPr>
    </w:p>
    <w:p w14:paraId="310CD9CA" w14:textId="77777777" w:rsidR="00023C8F" w:rsidRDefault="00023C8F" w:rsidP="00E36690">
      <w:pPr>
        <w:spacing w:after="160" w:line="360" w:lineRule="auto"/>
      </w:pPr>
    </w:p>
    <w:p w14:paraId="0BFD1AF9" w14:textId="77777777" w:rsidR="00023C8F" w:rsidRPr="00023C8F" w:rsidRDefault="00023C8F" w:rsidP="00E36690">
      <w:pPr>
        <w:spacing w:after="160" w:line="360" w:lineRule="auto"/>
        <w:rPr>
          <w:b/>
          <w:bCs/>
          <w:sz w:val="28"/>
          <w:szCs w:val="28"/>
        </w:rPr>
      </w:pPr>
      <w:r w:rsidRPr="00023C8F">
        <w:rPr>
          <w:b/>
          <w:bCs/>
          <w:sz w:val="28"/>
          <w:szCs w:val="28"/>
        </w:rPr>
        <w:t>References</w:t>
      </w:r>
    </w:p>
    <w:p w14:paraId="1631B28F" w14:textId="77777777" w:rsidR="00023C8F" w:rsidRDefault="00023C8F" w:rsidP="00E36690">
      <w:pPr>
        <w:spacing w:after="160" w:line="360" w:lineRule="auto"/>
      </w:pPr>
    </w:p>
    <w:p w14:paraId="3734EC7F" w14:textId="41C0B9F8" w:rsidR="0036471A" w:rsidRDefault="0036471A" w:rsidP="00E57ADF">
      <w:pPr>
        <w:pStyle w:val="ListParagraph"/>
        <w:numPr>
          <w:ilvl w:val="0"/>
          <w:numId w:val="283"/>
        </w:numPr>
        <w:spacing w:after="160" w:line="360" w:lineRule="auto"/>
      </w:pPr>
      <w:r>
        <w:t xml:space="preserve">Bohn, O. S. (2004): How to organize a Fairly Large Vowel Inventory: The Vowels of Fering (North-Frisian) </w:t>
      </w:r>
      <w:r>
        <w:rPr>
          <w:i/>
          <w:iCs/>
        </w:rPr>
        <w:t>Journal of the International Phonetic Association</w:t>
      </w:r>
      <w:r>
        <w:t xml:space="preserve"> </w:t>
      </w:r>
      <w:r>
        <w:rPr>
          <w:b/>
          <w:bCs/>
        </w:rPr>
        <w:t>34 (2)</w:t>
      </w:r>
      <w:r>
        <w:t xml:space="preserve"> 161-173</w:t>
      </w:r>
    </w:p>
    <w:p w14:paraId="1E7B9FBB" w14:textId="75F0F005" w:rsidR="007022EF" w:rsidRDefault="007022EF" w:rsidP="00E57ADF">
      <w:pPr>
        <w:pStyle w:val="ListParagraph"/>
        <w:numPr>
          <w:ilvl w:val="0"/>
          <w:numId w:val="283"/>
        </w:numPr>
        <w:spacing w:after="160" w:line="360" w:lineRule="auto"/>
      </w:pPr>
      <w:r>
        <w:lastRenderedPageBreak/>
        <w:t xml:space="preserve">Cruttenden, A. (2014): </w:t>
      </w:r>
      <w:r w:rsidR="001B3263">
        <w:rPr>
          <w:i/>
          <w:iCs/>
        </w:rPr>
        <w:t>Gimson’s Pronunciation of English 8</w:t>
      </w:r>
      <w:r w:rsidR="001B3263" w:rsidRPr="001B3263">
        <w:rPr>
          <w:i/>
          <w:iCs/>
          <w:vertAlign w:val="superscript"/>
        </w:rPr>
        <w:t>th</w:t>
      </w:r>
      <w:r w:rsidR="001B3263">
        <w:rPr>
          <w:i/>
          <w:iCs/>
        </w:rPr>
        <w:t xml:space="preserve"> Edition</w:t>
      </w:r>
      <w:r w:rsidR="001B3263">
        <w:t xml:space="preserve"> </w:t>
      </w:r>
      <w:r w:rsidR="001B3263">
        <w:rPr>
          <w:b/>
          <w:bCs/>
        </w:rPr>
        <w:t>Rutledge</w:t>
      </w:r>
      <w:r w:rsidR="001B3263">
        <w:t xml:space="preserve"> Oxfordshire, UK</w:t>
      </w:r>
    </w:p>
    <w:p w14:paraId="69DB19E1" w14:textId="5A82AFD9" w:rsidR="006406D7" w:rsidRDefault="002F792A" w:rsidP="006406D7">
      <w:pPr>
        <w:pStyle w:val="ListParagraph"/>
        <w:numPr>
          <w:ilvl w:val="0"/>
          <w:numId w:val="283"/>
        </w:numPr>
        <w:spacing w:after="160" w:line="360" w:lineRule="auto"/>
      </w:pPr>
      <w:r>
        <w:t xml:space="preserve">Crystal, D. (2005): </w:t>
      </w:r>
      <w:r>
        <w:rPr>
          <w:i/>
          <w:iCs/>
        </w:rPr>
        <w:t>A Dictionary of Linguistics and Phonetics 5</w:t>
      </w:r>
      <w:r w:rsidRPr="002F792A">
        <w:rPr>
          <w:i/>
          <w:iCs/>
          <w:vertAlign w:val="superscript"/>
        </w:rPr>
        <w:t>th</w:t>
      </w:r>
      <w:r>
        <w:rPr>
          <w:i/>
          <w:iCs/>
        </w:rPr>
        <w:t xml:space="preserve"> Edition</w:t>
      </w:r>
      <w:r>
        <w:t xml:space="preserve"> </w:t>
      </w:r>
      <w:r>
        <w:rPr>
          <w:b/>
          <w:bCs/>
        </w:rPr>
        <w:t>Blackwell</w:t>
      </w:r>
      <w:r>
        <w:t xml:space="preserve"> Maldern, MA</w:t>
      </w:r>
    </w:p>
    <w:p w14:paraId="39CDF544" w14:textId="36051E0C" w:rsidR="00A12FFE" w:rsidRDefault="00A12FFE" w:rsidP="00E57ADF">
      <w:pPr>
        <w:pStyle w:val="ListParagraph"/>
        <w:numPr>
          <w:ilvl w:val="0"/>
          <w:numId w:val="283"/>
        </w:numPr>
        <w:spacing w:after="160" w:line="360" w:lineRule="auto"/>
      </w:pPr>
      <w:r>
        <w:t xml:space="preserve">Deterding, D. (1997): The Formats of Monophthong Vowels in Standard Southern British English Pronunciation </w:t>
      </w:r>
      <w:r>
        <w:rPr>
          <w:i/>
          <w:iCs/>
        </w:rPr>
        <w:t>Journal of the International Phonetic Association</w:t>
      </w:r>
      <w:r>
        <w:t xml:space="preserve"> </w:t>
      </w:r>
      <w:r>
        <w:rPr>
          <w:b/>
          <w:bCs/>
        </w:rPr>
        <w:t>27 (1-2)</w:t>
      </w:r>
      <w:r>
        <w:t xml:space="preserve"> 47-55</w:t>
      </w:r>
    </w:p>
    <w:p w14:paraId="7D5E8FF1" w14:textId="124A7FAC" w:rsidR="003C023C" w:rsidRDefault="003C023C" w:rsidP="00E57ADF">
      <w:pPr>
        <w:pStyle w:val="ListParagraph"/>
        <w:numPr>
          <w:ilvl w:val="0"/>
          <w:numId w:val="283"/>
        </w:numPr>
        <w:spacing w:after="160" w:line="360" w:lineRule="auto"/>
      </w:pPr>
      <w:r>
        <w:t xml:space="preserve">Deterding, D. (2003): An Instrumental Study of the Monophthong Vowels of Singapore English </w:t>
      </w:r>
      <w:r>
        <w:rPr>
          <w:i/>
          <w:iCs/>
        </w:rPr>
        <w:t>English World-wide</w:t>
      </w:r>
      <w:r>
        <w:t xml:space="preserve"> </w:t>
      </w:r>
      <w:r>
        <w:rPr>
          <w:b/>
          <w:bCs/>
        </w:rPr>
        <w:t>24 (1)</w:t>
      </w:r>
      <w:r>
        <w:t xml:space="preserve"> 1-16</w:t>
      </w:r>
    </w:p>
    <w:p w14:paraId="34C80991" w14:textId="572ECF27" w:rsidR="006406D7" w:rsidRDefault="006406D7" w:rsidP="00E57ADF">
      <w:pPr>
        <w:pStyle w:val="ListParagraph"/>
        <w:numPr>
          <w:ilvl w:val="0"/>
          <w:numId w:val="283"/>
        </w:numPr>
        <w:spacing w:after="160" w:line="360" w:lineRule="auto"/>
      </w:pPr>
      <w:r>
        <w:t xml:space="preserve">Esling, J. (2005): There are No Back Vowels – The Laryngeal Articulator Mode </w:t>
      </w:r>
      <w:r>
        <w:rPr>
          <w:i/>
          <w:iCs/>
        </w:rPr>
        <w:t>Canadian Journal of Linguistics</w:t>
      </w:r>
      <w:r>
        <w:t xml:space="preserve"> </w:t>
      </w:r>
      <w:r>
        <w:rPr>
          <w:b/>
          <w:bCs/>
        </w:rPr>
        <w:t>50 (1-4)</w:t>
      </w:r>
      <w:r>
        <w:t xml:space="preserve"> 13-44</w:t>
      </w:r>
    </w:p>
    <w:p w14:paraId="22254368" w14:textId="1B1CAC27" w:rsidR="003C023C" w:rsidRDefault="003C023C" w:rsidP="000A65DB">
      <w:pPr>
        <w:pStyle w:val="ListParagraph"/>
        <w:numPr>
          <w:ilvl w:val="0"/>
          <w:numId w:val="283"/>
        </w:numPr>
        <w:spacing w:after="160" w:line="360" w:lineRule="auto"/>
      </w:pPr>
      <w:r>
        <w:t xml:space="preserve">Flemming, E., and S. Johnson (2007): Rosa’s Roses: Reduced Vowels in American English </w:t>
      </w:r>
      <w:r>
        <w:rPr>
          <w:i/>
          <w:iCs/>
        </w:rPr>
        <w:t>Journal of the International Phonetic Association</w:t>
      </w:r>
      <w:r>
        <w:t xml:space="preserve"> </w:t>
      </w:r>
      <w:r>
        <w:rPr>
          <w:b/>
          <w:bCs/>
        </w:rPr>
        <w:t>37 (1)</w:t>
      </w:r>
      <w:r>
        <w:t xml:space="preserve"> 83-96</w:t>
      </w:r>
    </w:p>
    <w:p w14:paraId="7A8C1158" w14:textId="45767F78" w:rsidR="00FB3222" w:rsidRDefault="00FB3222" w:rsidP="00FB3222">
      <w:pPr>
        <w:pStyle w:val="ListParagraph"/>
        <w:numPr>
          <w:ilvl w:val="0"/>
          <w:numId w:val="283"/>
        </w:numPr>
        <w:spacing w:after="160" w:line="360" w:lineRule="auto"/>
      </w:pPr>
      <w:r>
        <w:t>Fletcher, J. (2006): Exploring the Phonetics of Spoken Narratives Australian Indigenous Languages,</w:t>
      </w:r>
      <w:r w:rsidR="00536974">
        <w:t xml:space="preserve"> </w:t>
      </w:r>
      <w:r>
        <w:t xml:space="preserve">in: </w:t>
      </w:r>
      <w:r>
        <w:rPr>
          <w:i/>
          <w:iCs/>
        </w:rPr>
        <w:t>A Figure of Speech: A Festschrift for John Laver (Editors: Hardcastle, W. J., and J. M. Beck)</w:t>
      </w:r>
      <w:r>
        <w:t xml:space="preserve"> </w:t>
      </w:r>
      <w:r>
        <w:rPr>
          <w:b/>
          <w:bCs/>
        </w:rPr>
        <w:t>Lawrence Erlbaum</w:t>
      </w:r>
      <w:r>
        <w:t xml:space="preserve"> Mahwah, NJ</w:t>
      </w:r>
    </w:p>
    <w:p w14:paraId="5B23BE6E" w14:textId="03F17B71" w:rsidR="0036471A" w:rsidRDefault="0036471A" w:rsidP="000A65DB">
      <w:pPr>
        <w:pStyle w:val="ListParagraph"/>
        <w:numPr>
          <w:ilvl w:val="0"/>
          <w:numId w:val="283"/>
        </w:numPr>
        <w:spacing w:after="160" w:line="360" w:lineRule="auto"/>
      </w:pPr>
      <w:r>
        <w:t xml:space="preserve">Gordon, M., and A. Applebaum (2006): Phonetic Structures of Turkish Kabardian </w:t>
      </w:r>
      <w:r>
        <w:rPr>
          <w:i/>
          <w:iCs/>
        </w:rPr>
        <w:t>Journal of the International Phonetic Association</w:t>
      </w:r>
      <w:r>
        <w:t xml:space="preserve"> </w:t>
      </w:r>
      <w:r>
        <w:rPr>
          <w:b/>
          <w:bCs/>
        </w:rPr>
        <w:t>36 (2)</w:t>
      </w:r>
      <w:r>
        <w:t xml:space="preserve"> 159-186</w:t>
      </w:r>
    </w:p>
    <w:p w14:paraId="7BBD95F9" w14:textId="19AB4932" w:rsidR="00825C1E" w:rsidRDefault="00825C1E" w:rsidP="000A65DB">
      <w:pPr>
        <w:pStyle w:val="ListParagraph"/>
        <w:numPr>
          <w:ilvl w:val="0"/>
          <w:numId w:val="283"/>
        </w:numPr>
        <w:spacing w:after="160" w:line="360" w:lineRule="auto"/>
      </w:pPr>
      <w:r>
        <w:t xml:space="preserve">Harrington, J., S. Palethorpe, and C. Watson (2005): Deepening or Lessening the Divide between Diphthongs: An Analysis of Queen’s Annual Christmas Broadcasts, in: </w:t>
      </w:r>
      <w:r>
        <w:rPr>
          <w:i/>
          <w:iCs/>
        </w:rPr>
        <w:t>A Figure of Speech: A Festschrift for John Laver (Editors: Hardcastle, W. J., and J. M. Beck)</w:t>
      </w:r>
      <w:r>
        <w:t xml:space="preserve"> </w:t>
      </w:r>
      <w:r>
        <w:rPr>
          <w:b/>
          <w:bCs/>
        </w:rPr>
        <w:t>Lawrence Erlbaum</w:t>
      </w:r>
      <w:r>
        <w:t xml:space="preserve"> Mahwah, NJ</w:t>
      </w:r>
    </w:p>
    <w:p w14:paraId="656E8B7E" w14:textId="2D99AE39" w:rsidR="00A12FFE" w:rsidRDefault="00A12FFE" w:rsidP="000A65DB">
      <w:pPr>
        <w:pStyle w:val="ListParagraph"/>
        <w:numPr>
          <w:ilvl w:val="0"/>
          <w:numId w:val="283"/>
        </w:numPr>
        <w:spacing w:after="160" w:line="360" w:lineRule="auto"/>
      </w:pPr>
      <w:r>
        <w:t xml:space="preserve">Hawkins, S. and J. Midgley (2005): Formant Frequencies of RP Monophthongs in Four Age Groups of Speakers </w:t>
      </w:r>
      <w:r>
        <w:rPr>
          <w:i/>
          <w:iCs/>
        </w:rPr>
        <w:t>Journal of the International Phonetic Association</w:t>
      </w:r>
      <w:r w:rsidRPr="00825C1E">
        <w:t xml:space="preserve"> </w:t>
      </w:r>
      <w:r>
        <w:rPr>
          <w:b/>
          <w:bCs/>
        </w:rPr>
        <w:t>35 (2)</w:t>
      </w:r>
      <w:r>
        <w:t xml:space="preserve"> 183-199</w:t>
      </w:r>
    </w:p>
    <w:p w14:paraId="3A8F0215" w14:textId="7A067976" w:rsidR="000A65DB" w:rsidRDefault="000A65DB" w:rsidP="000A65DB">
      <w:pPr>
        <w:pStyle w:val="ListParagraph"/>
        <w:numPr>
          <w:ilvl w:val="0"/>
          <w:numId w:val="283"/>
        </w:numPr>
        <w:spacing w:after="160" w:line="360" w:lineRule="auto"/>
      </w:pPr>
      <w:r>
        <w:t xml:space="preserve">Hayward, K. (2000): </w:t>
      </w:r>
      <w:r>
        <w:rPr>
          <w:i/>
          <w:iCs/>
        </w:rPr>
        <w:t>Experimental Phonetics</w:t>
      </w:r>
      <w:r>
        <w:t xml:space="preserve"> </w:t>
      </w:r>
      <w:r>
        <w:rPr>
          <w:b/>
          <w:bCs/>
        </w:rPr>
        <w:t>Pearson</w:t>
      </w:r>
      <w:r>
        <w:t xml:space="preserve"> Harlow, UK</w:t>
      </w:r>
    </w:p>
    <w:p w14:paraId="7113EE9E" w14:textId="61F2CC28" w:rsidR="000A65DB" w:rsidRDefault="000A65DB" w:rsidP="000A65DB">
      <w:pPr>
        <w:pStyle w:val="ListParagraph"/>
        <w:numPr>
          <w:ilvl w:val="0"/>
          <w:numId w:val="283"/>
        </w:numPr>
        <w:spacing w:after="160" w:line="360" w:lineRule="auto"/>
      </w:pPr>
      <w:r>
        <w:t xml:space="preserve">Ladefoged, P. (1993): </w:t>
      </w:r>
      <w:r>
        <w:rPr>
          <w:i/>
          <w:iCs/>
        </w:rPr>
        <w:t>A Course in Phonetics 3</w:t>
      </w:r>
      <w:r w:rsidRPr="000A65DB">
        <w:rPr>
          <w:i/>
          <w:iCs/>
          <w:vertAlign w:val="superscript"/>
        </w:rPr>
        <w:t>rd</w:t>
      </w:r>
      <w:r>
        <w:rPr>
          <w:i/>
          <w:iCs/>
        </w:rPr>
        <w:t xml:space="preserve"> Edition</w:t>
      </w:r>
      <w:r>
        <w:t xml:space="preserve"> </w:t>
      </w:r>
      <w:r>
        <w:rPr>
          <w:b/>
          <w:bCs/>
        </w:rPr>
        <w:t>Harcourt Brace Jovanovich</w:t>
      </w:r>
      <w:r>
        <w:t xml:space="preserve"> Fort Worth, TX</w:t>
      </w:r>
    </w:p>
    <w:p w14:paraId="0A2275AC" w14:textId="5024F496" w:rsidR="00E57ADF" w:rsidRDefault="00E57ADF" w:rsidP="00E57ADF">
      <w:pPr>
        <w:pStyle w:val="ListParagraph"/>
        <w:numPr>
          <w:ilvl w:val="0"/>
          <w:numId w:val="28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473986A" w14:textId="3448A51B" w:rsidR="000A65DB" w:rsidRDefault="000A65DB" w:rsidP="000A65DB">
      <w:pPr>
        <w:pStyle w:val="ListParagraph"/>
        <w:numPr>
          <w:ilvl w:val="0"/>
          <w:numId w:val="283"/>
        </w:numPr>
        <w:spacing w:after="160" w:line="360" w:lineRule="auto"/>
      </w:pPr>
      <w:r>
        <w:t xml:space="preserve">Ladefoged, P. (2001): </w:t>
      </w:r>
      <w:r>
        <w:rPr>
          <w:i/>
          <w:iCs/>
        </w:rPr>
        <w:t>A Course in Phonetics 4</w:t>
      </w:r>
      <w:r w:rsidRPr="000A65DB">
        <w:rPr>
          <w:i/>
          <w:iCs/>
          <w:vertAlign w:val="superscript"/>
        </w:rPr>
        <w:t>th</w:t>
      </w:r>
      <w:r>
        <w:rPr>
          <w:i/>
          <w:iCs/>
        </w:rPr>
        <w:t xml:space="preserve"> Edition</w:t>
      </w:r>
      <w:r>
        <w:t xml:space="preserve"> </w:t>
      </w:r>
      <w:r>
        <w:rPr>
          <w:b/>
          <w:bCs/>
        </w:rPr>
        <w:t>Harcourt Brace Jovanovich</w:t>
      </w:r>
      <w:r>
        <w:t xml:space="preserve"> Fort Worth, TX</w:t>
      </w:r>
    </w:p>
    <w:p w14:paraId="365FDAC7" w14:textId="2A781E83" w:rsidR="00D67110" w:rsidRDefault="00D67110" w:rsidP="00E57ADF">
      <w:pPr>
        <w:pStyle w:val="ListParagraph"/>
        <w:numPr>
          <w:ilvl w:val="0"/>
          <w:numId w:val="283"/>
        </w:numPr>
        <w:spacing w:after="160" w:line="360" w:lineRule="auto"/>
      </w:pPr>
      <w:r>
        <w:t xml:space="preserve">Ladefoged, P. (2006): </w:t>
      </w:r>
      <w:r>
        <w:rPr>
          <w:i/>
          <w:iCs/>
        </w:rPr>
        <w:t>A Course in Phonetics 5</w:t>
      </w:r>
      <w:r w:rsidRPr="00D67110">
        <w:rPr>
          <w:i/>
          <w:iCs/>
          <w:vertAlign w:val="superscript"/>
        </w:rPr>
        <w:t>th</w:t>
      </w:r>
      <w:r>
        <w:rPr>
          <w:i/>
          <w:iCs/>
        </w:rPr>
        <w:t xml:space="preserve"> Edition</w:t>
      </w:r>
      <w:r>
        <w:t xml:space="preserve"> </w:t>
      </w:r>
      <w:r>
        <w:rPr>
          <w:b/>
          <w:bCs/>
        </w:rPr>
        <w:t>Thomson Wadsworth</w:t>
      </w:r>
      <w:r>
        <w:t xml:space="preserve"> Boston, MA</w:t>
      </w:r>
    </w:p>
    <w:p w14:paraId="5D37457B" w14:textId="79B013E1" w:rsidR="00C807F6" w:rsidRDefault="00C807F6" w:rsidP="00E57ADF">
      <w:pPr>
        <w:pStyle w:val="ListParagraph"/>
        <w:numPr>
          <w:ilvl w:val="0"/>
          <w:numId w:val="283"/>
        </w:numPr>
        <w:spacing w:after="160" w:line="360" w:lineRule="auto"/>
      </w:pPr>
      <w:r>
        <w:lastRenderedPageBreak/>
        <w:t xml:space="preserve">Ladefoged, P., and K. Johnson (2011): </w:t>
      </w:r>
      <w:r w:rsidR="00F17121">
        <w:rPr>
          <w:i/>
          <w:iCs/>
        </w:rPr>
        <w:t>A Course in Phonetics 6</w:t>
      </w:r>
      <w:r w:rsidR="00F17121" w:rsidRPr="00F17121">
        <w:rPr>
          <w:i/>
          <w:iCs/>
          <w:vertAlign w:val="superscript"/>
        </w:rPr>
        <w:t>th</w:t>
      </w:r>
      <w:r w:rsidR="00F17121">
        <w:rPr>
          <w:i/>
          <w:iCs/>
        </w:rPr>
        <w:t xml:space="preserve"> Edition</w:t>
      </w:r>
      <w:r w:rsidR="00F17121">
        <w:t xml:space="preserve"> </w:t>
      </w:r>
      <w:r w:rsidR="00F17121">
        <w:rPr>
          <w:b/>
          <w:bCs/>
        </w:rPr>
        <w:t>Cengage</w:t>
      </w:r>
      <w:r w:rsidR="00F17121">
        <w:t xml:space="preserve"> Boston, MA</w:t>
      </w:r>
    </w:p>
    <w:p w14:paraId="6D22E089" w14:textId="38573765" w:rsidR="00EA6539" w:rsidRPr="00DE76C0" w:rsidRDefault="00EA6539" w:rsidP="00E57ADF">
      <w:pPr>
        <w:pStyle w:val="ListParagraph"/>
        <w:numPr>
          <w:ilvl w:val="0"/>
          <w:numId w:val="283"/>
        </w:numPr>
        <w:spacing w:after="160" w:line="360" w:lineRule="auto"/>
      </w:pPr>
      <w:r w:rsidRPr="00DE76C0">
        <w:t xml:space="preserve">Ladefoged, P. and S. Disner (2012): </w:t>
      </w:r>
      <w:r w:rsidRPr="00DE76C0">
        <w:rPr>
          <w:i/>
          <w:iCs/>
        </w:rPr>
        <w:t>Vowels and Consonants 3</w:t>
      </w:r>
      <w:r w:rsidRPr="00DE76C0">
        <w:rPr>
          <w:i/>
          <w:iCs/>
          <w:vertAlign w:val="superscript"/>
        </w:rPr>
        <w:t>rd</w:t>
      </w:r>
      <w:r w:rsidRPr="00DE76C0">
        <w:rPr>
          <w:i/>
          <w:iCs/>
        </w:rPr>
        <w:t xml:space="preserve"> Edition</w:t>
      </w:r>
      <w:r w:rsidR="00DE76C0">
        <w:t xml:space="preserve"> </w:t>
      </w:r>
      <w:r w:rsidR="00DE76C0">
        <w:rPr>
          <w:b/>
          <w:bCs/>
        </w:rPr>
        <w:t>John Wiley &amp; Sons</w:t>
      </w:r>
      <w:r w:rsidR="00DE76C0">
        <w:t xml:space="preserve"> Hoboken, NJ</w:t>
      </w:r>
    </w:p>
    <w:p w14:paraId="5FABD29B" w14:textId="77777777" w:rsidR="00A56F71" w:rsidRDefault="00A56F71" w:rsidP="00A56F71">
      <w:pPr>
        <w:pStyle w:val="ListParagraph"/>
        <w:numPr>
          <w:ilvl w:val="0"/>
          <w:numId w:val="28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518D370B" w14:textId="1F72CB77" w:rsidR="00E549FD" w:rsidRDefault="00E549FD" w:rsidP="00023C8F">
      <w:pPr>
        <w:pStyle w:val="ListParagraph"/>
        <w:numPr>
          <w:ilvl w:val="0"/>
          <w:numId w:val="283"/>
        </w:numPr>
        <w:spacing w:after="160" w:line="360" w:lineRule="auto"/>
      </w:pPr>
      <w:r>
        <w:t xml:space="preserve">Lehiste, I. (1970): </w:t>
      </w:r>
      <w:r>
        <w:rPr>
          <w:i/>
          <w:iCs/>
        </w:rPr>
        <w:t>Suprasegmentals</w:t>
      </w:r>
      <w:r>
        <w:t xml:space="preserve"> </w:t>
      </w:r>
      <w:r>
        <w:rPr>
          <w:b/>
          <w:bCs/>
        </w:rPr>
        <w:t>Massachusetts Institute of Technology</w:t>
      </w:r>
      <w:r>
        <w:t xml:space="preserve"> Cambridge, UK</w:t>
      </w:r>
    </w:p>
    <w:p w14:paraId="15943B2C" w14:textId="6E050492" w:rsidR="002F792A" w:rsidRDefault="002F792A" w:rsidP="00023C8F">
      <w:pPr>
        <w:pStyle w:val="ListParagraph"/>
        <w:numPr>
          <w:ilvl w:val="0"/>
          <w:numId w:val="283"/>
        </w:numPr>
        <w:spacing w:after="160" w:line="360" w:lineRule="auto"/>
      </w:pPr>
      <w:r>
        <w:t xml:space="preserve">Maddieson, I., and K. Emmorey (1985): Cross-linguistic Issues in the Relationship between Semivowels and Vowels </w:t>
      </w:r>
      <w:r>
        <w:rPr>
          <w:i/>
          <w:iCs/>
        </w:rPr>
        <w:t>Journal of the Acoustical Society of America</w:t>
      </w:r>
      <w:r>
        <w:t xml:space="preserve"> </w:t>
      </w:r>
      <w:r>
        <w:rPr>
          <w:b/>
          <w:bCs/>
        </w:rPr>
        <w:t>77 (S1)</w:t>
      </w:r>
      <w:r>
        <w:t xml:space="preserve"> 100-101</w:t>
      </w:r>
    </w:p>
    <w:p w14:paraId="40A075B6" w14:textId="4F109E4F" w:rsidR="006632FE" w:rsidRDefault="006632FE" w:rsidP="006632FE">
      <w:pPr>
        <w:pStyle w:val="ListParagraph"/>
        <w:numPr>
          <w:ilvl w:val="0"/>
          <w:numId w:val="283"/>
        </w:numPr>
        <w:spacing w:after="160" w:line="360" w:lineRule="auto"/>
      </w:pPr>
      <w:r>
        <w:t xml:space="preserve">Pike, K. (1943): </w:t>
      </w:r>
      <w:r>
        <w:rPr>
          <w:i/>
          <w:iCs/>
        </w:rPr>
        <w:t>Phonetics</w:t>
      </w:r>
      <w:r>
        <w:t xml:space="preserve"> </w:t>
      </w:r>
      <w:r>
        <w:rPr>
          <w:b/>
          <w:bCs/>
        </w:rPr>
        <w:t>University of Michigan</w:t>
      </w:r>
      <w:r>
        <w:t xml:space="preserve"> Ann Arbor, MI</w:t>
      </w:r>
    </w:p>
    <w:p w14:paraId="4B9618B6" w14:textId="23E727DC" w:rsidR="003C023C" w:rsidRDefault="003C023C" w:rsidP="006632FE">
      <w:pPr>
        <w:pStyle w:val="ListParagraph"/>
        <w:numPr>
          <w:ilvl w:val="0"/>
          <w:numId w:val="283"/>
        </w:numPr>
        <w:spacing w:after="160" w:line="360" w:lineRule="auto"/>
      </w:pPr>
      <w:r>
        <w:t xml:space="preserve">Salbrina, S. (2006): The Vowels of Brunei English: An Acoustic Investigation </w:t>
      </w:r>
      <w:r w:rsidR="0036471A">
        <w:rPr>
          <w:i/>
          <w:iCs/>
        </w:rPr>
        <w:t>English World-wide</w:t>
      </w:r>
      <w:r w:rsidR="0036471A">
        <w:t xml:space="preserve"> </w:t>
      </w:r>
      <w:r w:rsidR="0036471A">
        <w:rPr>
          <w:b/>
          <w:bCs/>
        </w:rPr>
        <w:t>27 (3)</w:t>
      </w:r>
      <w:r w:rsidR="0036471A">
        <w:t xml:space="preserve"> 247-264</w:t>
      </w:r>
    </w:p>
    <w:p w14:paraId="086D06F5" w14:textId="135A985F" w:rsidR="00023C8F" w:rsidRDefault="00023C8F" w:rsidP="00023C8F">
      <w:pPr>
        <w:pStyle w:val="ListParagraph"/>
        <w:numPr>
          <w:ilvl w:val="0"/>
          <w:numId w:val="283"/>
        </w:numPr>
        <w:spacing w:after="160" w:line="360" w:lineRule="auto"/>
      </w:pPr>
      <w:r>
        <w:t xml:space="preserve">Wikipedia (2021): </w:t>
      </w:r>
      <w:hyperlink r:id="rId67" w:history="1">
        <w:r w:rsidRPr="00023C8F">
          <w:rPr>
            <w:rStyle w:val="Hyperlink"/>
          </w:rPr>
          <w:t>Vowel</w:t>
        </w:r>
      </w:hyperlink>
    </w:p>
    <w:p w14:paraId="23C76EA0" w14:textId="77777777" w:rsidR="000A2493" w:rsidRDefault="000A2493">
      <w:pPr>
        <w:spacing w:after="160" w:line="259" w:lineRule="auto"/>
      </w:pPr>
      <w:r>
        <w:br w:type="page"/>
      </w:r>
    </w:p>
    <w:p w14:paraId="53626967" w14:textId="77777777" w:rsidR="000A2493" w:rsidRDefault="000A2493" w:rsidP="00E36690">
      <w:pPr>
        <w:spacing w:after="160" w:line="360" w:lineRule="auto"/>
      </w:pPr>
    </w:p>
    <w:p w14:paraId="15A9F86E" w14:textId="77777777" w:rsidR="000A2493" w:rsidRPr="007234F3" w:rsidRDefault="000A2493" w:rsidP="007234F3">
      <w:pPr>
        <w:spacing w:after="160" w:line="360" w:lineRule="auto"/>
        <w:jc w:val="center"/>
        <w:rPr>
          <w:b/>
          <w:bCs/>
          <w:sz w:val="32"/>
          <w:szCs w:val="32"/>
        </w:rPr>
      </w:pPr>
      <w:r w:rsidRPr="007234F3">
        <w:rPr>
          <w:b/>
          <w:bCs/>
          <w:sz w:val="32"/>
          <w:szCs w:val="32"/>
        </w:rPr>
        <w:t>Monophthongization</w:t>
      </w:r>
    </w:p>
    <w:p w14:paraId="52D5677C" w14:textId="77777777" w:rsidR="000A2493" w:rsidRDefault="000A2493" w:rsidP="00E36690">
      <w:pPr>
        <w:spacing w:after="160" w:line="360" w:lineRule="auto"/>
      </w:pPr>
    </w:p>
    <w:p w14:paraId="10867FA1" w14:textId="77777777" w:rsidR="000A2493" w:rsidRDefault="000A2493" w:rsidP="00E36690">
      <w:pPr>
        <w:spacing w:after="160" w:line="360" w:lineRule="auto"/>
      </w:pPr>
    </w:p>
    <w:p w14:paraId="67907F65" w14:textId="77777777" w:rsidR="000A2493" w:rsidRPr="007234F3" w:rsidRDefault="000A2493" w:rsidP="00E36690">
      <w:pPr>
        <w:spacing w:after="160" w:line="360" w:lineRule="auto"/>
        <w:rPr>
          <w:b/>
          <w:bCs/>
          <w:sz w:val="28"/>
          <w:szCs w:val="28"/>
        </w:rPr>
      </w:pPr>
      <w:r w:rsidRPr="007234F3">
        <w:rPr>
          <w:b/>
          <w:bCs/>
          <w:sz w:val="28"/>
          <w:szCs w:val="28"/>
        </w:rPr>
        <w:t>Overview</w:t>
      </w:r>
    </w:p>
    <w:p w14:paraId="5D4EBA88" w14:textId="77777777" w:rsidR="000A2493" w:rsidRDefault="000A2493" w:rsidP="00E36690">
      <w:pPr>
        <w:spacing w:after="160" w:line="360" w:lineRule="auto"/>
      </w:pPr>
    </w:p>
    <w:p w14:paraId="382E0578" w14:textId="72734B77" w:rsidR="000A2493" w:rsidRDefault="000A2493" w:rsidP="007234F3">
      <w:pPr>
        <w:pStyle w:val="ListParagraph"/>
        <w:numPr>
          <w:ilvl w:val="0"/>
          <w:numId w:val="312"/>
        </w:numPr>
        <w:spacing w:after="160" w:line="360" w:lineRule="auto"/>
      </w:pPr>
      <w:r w:rsidRPr="007234F3">
        <w:rPr>
          <w:u w:val="single"/>
        </w:rPr>
        <w:t>Sound Change that Causes Monophthongization</w:t>
      </w:r>
      <w:r>
        <w:t>:</w:t>
      </w:r>
      <w:r w:rsidR="007234F3">
        <w:t xml:space="preserve"> </w:t>
      </w:r>
      <w:r w:rsidR="007234F3">
        <w:rPr>
          <w:i/>
          <w:iCs/>
        </w:rPr>
        <w:t>Monophthongization</w:t>
      </w:r>
      <w:r w:rsidR="007234F3">
        <w:t xml:space="preserve"> is a sound change by which a diphthong becomes a monophthong, </w:t>
      </w:r>
      <w:r w:rsidR="00CC17AF">
        <w:t>a type of vowel shift.</w:t>
      </w:r>
    </w:p>
    <w:p w14:paraId="4C22FE67" w14:textId="34029B04" w:rsidR="00CC17AF" w:rsidRDefault="00CC17AF" w:rsidP="007234F3">
      <w:pPr>
        <w:pStyle w:val="ListParagraph"/>
        <w:numPr>
          <w:ilvl w:val="0"/>
          <w:numId w:val="312"/>
        </w:numPr>
        <w:spacing w:after="160" w:line="360" w:lineRule="auto"/>
      </w:pPr>
      <w:r>
        <w:rPr>
          <w:u w:val="single"/>
        </w:rPr>
        <w:t>Morphing of Diphthong Digraphs to Monophthongs</w:t>
      </w:r>
      <w:r w:rsidRPr="00CC17AF">
        <w:t>:</w:t>
      </w:r>
      <w:r>
        <w:t xml:space="preserve"> In languages that have undergone monophthongization, digraphs that formerly represented diphthongs now represent monophthongs. The opposite of monophthongization is vowel breaking.</w:t>
      </w:r>
    </w:p>
    <w:p w14:paraId="6301AF7C" w14:textId="4C7A8ACD" w:rsidR="00CC17AF" w:rsidRDefault="00CC17AF" w:rsidP="00CC17AF">
      <w:pPr>
        <w:spacing w:after="160" w:line="360" w:lineRule="auto"/>
      </w:pPr>
    </w:p>
    <w:p w14:paraId="142BB703" w14:textId="6C18AE14" w:rsidR="00CC17AF" w:rsidRDefault="00CC17AF" w:rsidP="00CC17AF">
      <w:pPr>
        <w:spacing w:after="160" w:line="360" w:lineRule="auto"/>
      </w:pPr>
    </w:p>
    <w:p w14:paraId="09DB13C1" w14:textId="4BF26102" w:rsidR="00CC17AF" w:rsidRPr="00CC17AF" w:rsidRDefault="00CC17AF" w:rsidP="00CC17AF">
      <w:pPr>
        <w:spacing w:after="160" w:line="360" w:lineRule="auto"/>
        <w:rPr>
          <w:b/>
          <w:bCs/>
          <w:sz w:val="28"/>
          <w:szCs w:val="28"/>
        </w:rPr>
      </w:pPr>
      <w:r w:rsidRPr="00CC17AF">
        <w:rPr>
          <w:b/>
          <w:bCs/>
          <w:sz w:val="28"/>
          <w:szCs w:val="28"/>
        </w:rPr>
        <w:t>Arabic</w:t>
      </w:r>
    </w:p>
    <w:p w14:paraId="2C8060CB" w14:textId="540E2822" w:rsidR="00CC17AF" w:rsidRDefault="00CC17AF" w:rsidP="00CC17AF">
      <w:pPr>
        <w:spacing w:after="160" w:line="360" w:lineRule="auto"/>
      </w:pPr>
    </w:p>
    <w:p w14:paraId="3E2678C4" w14:textId="739749AD" w:rsidR="00CC17AF" w:rsidRDefault="00CC17AF" w:rsidP="00CC17AF">
      <w:pPr>
        <w:pStyle w:val="ListParagraph"/>
        <w:numPr>
          <w:ilvl w:val="0"/>
          <w:numId w:val="313"/>
        </w:numPr>
        <w:spacing w:after="160" w:line="360" w:lineRule="auto"/>
      </w:pPr>
      <w:r w:rsidRPr="00CC17AF">
        <w:rPr>
          <w:u w:val="single"/>
        </w:rPr>
        <w:t>Classical Arabic has Two Diphthongs</w:t>
      </w:r>
      <w:r>
        <w:t>: These are realized as the long vowels /e:/ and /o:/, respectively, which further developed further into /i:/ and /u:/, respectively, in urban North African dialects.</w:t>
      </w:r>
    </w:p>
    <w:p w14:paraId="0DF27A4C" w14:textId="028E14BB" w:rsidR="001254E1" w:rsidRDefault="001254E1" w:rsidP="00CC17AF">
      <w:pPr>
        <w:pStyle w:val="ListParagraph"/>
        <w:numPr>
          <w:ilvl w:val="0"/>
          <w:numId w:val="313"/>
        </w:numPr>
        <w:spacing w:after="160" w:line="360" w:lineRule="auto"/>
      </w:pPr>
      <w:r>
        <w:rPr>
          <w:u w:val="single"/>
        </w:rPr>
        <w:t>Exceptions to Monophthongization - Lebanese Dialects</w:t>
      </w:r>
      <w:r w:rsidRPr="001254E1">
        <w:t>:</w:t>
      </w:r>
      <w:r>
        <w:t xml:space="preserve"> Some notable exceptions to this monophthongization are some rural Lebanese dialects, which preserve the original pronunciations of some of the diphthongs. Other urban Lebanese dialects, such as in Beirut, use the mid vowels /e:/ and /o:/.</w:t>
      </w:r>
    </w:p>
    <w:p w14:paraId="1FBDFC23" w14:textId="636E0C46" w:rsidR="001254E1" w:rsidRDefault="001254E1" w:rsidP="00CC17AF">
      <w:pPr>
        <w:pStyle w:val="ListParagraph"/>
        <w:numPr>
          <w:ilvl w:val="0"/>
          <w:numId w:val="313"/>
        </w:numPr>
        <w:spacing w:after="160" w:line="360" w:lineRule="auto"/>
      </w:pPr>
      <w:r>
        <w:rPr>
          <w:u w:val="single"/>
        </w:rPr>
        <w:t>Monophthongization in Tunisian Sfax Dialect</w:t>
      </w:r>
      <w:r w:rsidRPr="001254E1">
        <w:t>:</w:t>
      </w:r>
      <w:r>
        <w:t xml:space="preserve"> Another exception is the Sfax dialect of Tunisian Arabic, which is known mostly for keeping the Classical Arabic diphthongs /aj/ and /aw/.</w:t>
      </w:r>
    </w:p>
    <w:p w14:paraId="0FD9CE65" w14:textId="43EE51E6" w:rsidR="001254E1" w:rsidRDefault="001254E1" w:rsidP="001254E1">
      <w:pPr>
        <w:spacing w:after="160" w:line="360" w:lineRule="auto"/>
      </w:pPr>
    </w:p>
    <w:p w14:paraId="28C8B33B" w14:textId="3690ADA2" w:rsidR="001254E1" w:rsidRDefault="001254E1" w:rsidP="001254E1">
      <w:pPr>
        <w:spacing w:after="160" w:line="360" w:lineRule="auto"/>
      </w:pPr>
    </w:p>
    <w:p w14:paraId="6761F977" w14:textId="11C8735A" w:rsidR="001254E1" w:rsidRPr="001254E1" w:rsidRDefault="001254E1" w:rsidP="001254E1">
      <w:pPr>
        <w:spacing w:after="160" w:line="360" w:lineRule="auto"/>
        <w:rPr>
          <w:b/>
          <w:bCs/>
          <w:sz w:val="28"/>
          <w:szCs w:val="28"/>
        </w:rPr>
      </w:pPr>
      <w:r w:rsidRPr="001254E1">
        <w:rPr>
          <w:b/>
          <w:bCs/>
          <w:sz w:val="28"/>
          <w:szCs w:val="28"/>
        </w:rPr>
        <w:t>English</w:t>
      </w:r>
    </w:p>
    <w:p w14:paraId="51FDF2AD" w14:textId="1653AC6B" w:rsidR="001254E1" w:rsidRDefault="001254E1" w:rsidP="001254E1">
      <w:pPr>
        <w:spacing w:after="160" w:line="360" w:lineRule="auto"/>
      </w:pPr>
    </w:p>
    <w:p w14:paraId="230A48FC" w14:textId="088ADA74" w:rsidR="001254E1" w:rsidRDefault="001254E1" w:rsidP="00D5650F">
      <w:pPr>
        <w:pStyle w:val="ListParagraph"/>
        <w:numPr>
          <w:ilvl w:val="0"/>
          <w:numId w:val="314"/>
        </w:numPr>
        <w:spacing w:after="160" w:line="360" w:lineRule="auto"/>
      </w:pPr>
      <w:r w:rsidRPr="00D5650F">
        <w:rPr>
          <w:u w:val="single"/>
        </w:rPr>
        <w:t>Monophthongization Perceived by English Speakers</w:t>
      </w:r>
      <w:r>
        <w:t xml:space="preserve">: </w:t>
      </w:r>
      <w:r w:rsidR="00D5650F">
        <w:t xml:space="preserve">Some English sounds may be perceived by native speakers as single vowels are in fact diphthongs; an example is the vowel sound in </w:t>
      </w:r>
      <w:r w:rsidR="00D5650F" w:rsidRPr="00D5650F">
        <w:rPr>
          <w:i/>
          <w:iCs/>
        </w:rPr>
        <w:t>pay</w:t>
      </w:r>
      <w:r w:rsidR="00D5650F">
        <w:t>, pronounces /’peɪ/. However, in some dialects, e.g., Scottish English, /eɪ/ is a monophthong [e].</w:t>
      </w:r>
    </w:p>
    <w:p w14:paraId="51EB4691" w14:textId="0958A1B2" w:rsidR="00D5650F" w:rsidRDefault="00D5650F" w:rsidP="00D5650F">
      <w:pPr>
        <w:pStyle w:val="ListParagraph"/>
        <w:numPr>
          <w:ilvl w:val="0"/>
          <w:numId w:val="314"/>
        </w:numPr>
        <w:spacing w:after="160" w:line="360" w:lineRule="auto"/>
      </w:pPr>
      <w:r>
        <w:rPr>
          <w:u w:val="single"/>
        </w:rPr>
        <w:t>Monophthongization in Southern US English</w:t>
      </w:r>
      <w:r w:rsidRPr="00D5650F">
        <w:t>:</w:t>
      </w:r>
      <w:r>
        <w:t xml:space="preserve"> Some dialects of English make monophthongs from former diphthongs. For instance, Southern American English tends to realize </w:t>
      </w:r>
      <w:r w:rsidR="00257D68">
        <w:t xml:space="preserve">the diphthong /aɪ/ as in </w:t>
      </w:r>
      <w:r w:rsidR="00257D68">
        <w:rPr>
          <w:i/>
          <w:iCs/>
        </w:rPr>
        <w:t>eye</w:t>
      </w:r>
      <w:r w:rsidR="00257D68">
        <w:t xml:space="preserve"> as a long monophthong [ä:].</w:t>
      </w:r>
    </w:p>
    <w:p w14:paraId="283FD114" w14:textId="5A452D57" w:rsidR="00257D68" w:rsidRDefault="00257D68" w:rsidP="00D5650F">
      <w:pPr>
        <w:pStyle w:val="ListParagraph"/>
        <w:numPr>
          <w:ilvl w:val="0"/>
          <w:numId w:val="314"/>
        </w:numPr>
        <w:spacing w:after="160" w:line="360" w:lineRule="auto"/>
      </w:pPr>
      <w:r>
        <w:rPr>
          <w:u w:val="single"/>
        </w:rPr>
        <w:t>Commonness of Monophthongization in AAVE</w:t>
      </w:r>
      <w:r w:rsidRPr="00257D68">
        <w:t>:</w:t>
      </w:r>
      <w:r>
        <w:t xml:space="preserve"> Monophthongization is also one of the most widely used and distinguishing features of African American Vernacular English (Garcarz (2013)).</w:t>
      </w:r>
    </w:p>
    <w:p w14:paraId="2AE95A1E" w14:textId="0109CC8C" w:rsidR="00846238" w:rsidRDefault="00846238" w:rsidP="00846238">
      <w:pPr>
        <w:spacing w:after="160" w:line="360" w:lineRule="auto"/>
      </w:pPr>
    </w:p>
    <w:p w14:paraId="6FF8CE4E" w14:textId="370F7010" w:rsidR="00846238" w:rsidRDefault="00846238" w:rsidP="00846238">
      <w:pPr>
        <w:spacing w:after="160" w:line="360" w:lineRule="auto"/>
      </w:pPr>
    </w:p>
    <w:p w14:paraId="664AE037" w14:textId="13B17C12" w:rsidR="00846238" w:rsidRPr="00846238" w:rsidRDefault="00846238" w:rsidP="00846238">
      <w:pPr>
        <w:spacing w:after="160" w:line="360" w:lineRule="auto"/>
        <w:rPr>
          <w:b/>
          <w:bCs/>
          <w:sz w:val="28"/>
          <w:szCs w:val="28"/>
        </w:rPr>
      </w:pPr>
      <w:r w:rsidRPr="00846238">
        <w:rPr>
          <w:b/>
          <w:bCs/>
          <w:sz w:val="28"/>
          <w:szCs w:val="28"/>
        </w:rPr>
        <w:t>Smoothing</w:t>
      </w:r>
    </w:p>
    <w:p w14:paraId="1AF17C35" w14:textId="3D36C38A" w:rsidR="00846238" w:rsidRDefault="00846238" w:rsidP="00846238">
      <w:pPr>
        <w:spacing w:after="160" w:line="360" w:lineRule="auto"/>
      </w:pPr>
    </w:p>
    <w:p w14:paraId="78F84724" w14:textId="408B588A" w:rsidR="00846238" w:rsidRDefault="00846238" w:rsidP="00846238">
      <w:pPr>
        <w:pStyle w:val="ListParagraph"/>
        <w:numPr>
          <w:ilvl w:val="0"/>
          <w:numId w:val="315"/>
        </w:numPr>
        <w:spacing w:after="160" w:line="360" w:lineRule="auto"/>
      </w:pPr>
      <w:r w:rsidRPr="00846238">
        <w:rPr>
          <w:u w:val="single"/>
        </w:rPr>
        <w:t>RP – Diphthong Followed by Schwa</w:t>
      </w:r>
      <w:r>
        <w:t>: In Received Pronunciation, when a diphthong is followed by a schwa – or possibly by an unstressed /</w:t>
      </w:r>
      <w:r w:rsidR="00E800F4">
        <w:t>ɪ</w:t>
      </w:r>
      <w:r>
        <w:t xml:space="preserve">/ - a series of simplifying changes may take place, sometimes referred to as </w:t>
      </w:r>
      <w:r w:rsidRPr="00846238">
        <w:rPr>
          <w:i/>
          <w:iCs/>
        </w:rPr>
        <w:t>smoothing</w:t>
      </w:r>
      <w:r>
        <w:t>.</w:t>
      </w:r>
    </w:p>
    <w:p w14:paraId="3CD082E5" w14:textId="78AC55D6" w:rsidR="00874E01" w:rsidRDefault="00874E01" w:rsidP="00846238">
      <w:pPr>
        <w:pStyle w:val="ListParagraph"/>
        <w:numPr>
          <w:ilvl w:val="0"/>
          <w:numId w:val="315"/>
        </w:numPr>
        <w:spacing w:after="160" w:line="360" w:lineRule="auto"/>
      </w:pPr>
      <w:r>
        <w:rPr>
          <w:u w:val="single"/>
        </w:rPr>
        <w:t>Monophthongization Sequence #1 - Drop Second Element</w:t>
      </w:r>
      <w:r w:rsidRPr="00874E01">
        <w:t>:</w:t>
      </w:r>
      <w:r>
        <w:t xml:space="preserve"> To begin with, a diphthong may change to a monophthong by the dropping of the second element and slight lengthening of the first element: /aɪ/ </w:t>
      </w:r>
      <m:oMath>
        <m:r>
          <w:rPr>
            <w:rFonts w:ascii="Cambria Math" w:hAnsi="Cambria Math"/>
          </w:rPr>
          <m:t>→</m:t>
        </m:r>
      </m:oMath>
      <w:r>
        <w:t xml:space="preserve"> [a:], /aʊ/ </w:t>
      </w:r>
      <m:oMath>
        <m:r>
          <w:rPr>
            <w:rFonts w:ascii="Cambria Math" w:hAnsi="Cambria Math"/>
          </w:rPr>
          <m:t>→</m:t>
        </m:r>
      </m:oMath>
      <w:r>
        <w:t xml:space="preserve"> [</w:t>
      </w:r>
      <w:r w:rsidR="004B7499">
        <w:t>ɑ</w:t>
      </w:r>
      <w:r>
        <w:t xml:space="preserve">:], /eɪ/ </w:t>
      </w:r>
      <m:oMath>
        <m:r>
          <w:rPr>
            <w:rFonts w:ascii="Cambria Math" w:hAnsi="Cambria Math"/>
          </w:rPr>
          <m:t>→</m:t>
        </m:r>
      </m:oMath>
      <w:r>
        <w:t xml:space="preserve"> [e:], /əʊ/ </w:t>
      </w:r>
      <m:oMath>
        <m:r>
          <w:rPr>
            <w:rFonts w:ascii="Cambria Math" w:hAnsi="Cambria Math"/>
          </w:rPr>
          <m:t>→</m:t>
        </m:r>
      </m:oMath>
      <w:r>
        <w:t xml:space="preserve"> [</w:t>
      </w:r>
      <w:r w:rsidR="004B7499">
        <w:t>ɜ</w:t>
      </w:r>
      <w:r>
        <w:t>:].</w:t>
      </w:r>
    </w:p>
    <w:p w14:paraId="7B27F567" w14:textId="350AD862" w:rsidR="004B7499" w:rsidRDefault="004B7499" w:rsidP="00846238">
      <w:pPr>
        <w:pStyle w:val="ListParagraph"/>
        <w:numPr>
          <w:ilvl w:val="0"/>
          <w:numId w:val="315"/>
        </w:numPr>
        <w:spacing w:after="160" w:line="360" w:lineRule="auto"/>
      </w:pPr>
      <w:r>
        <w:rPr>
          <w:u w:val="single"/>
        </w:rPr>
        <w:t>Monophthongization to [i:] and [u:]</w:t>
      </w:r>
      <w:r w:rsidRPr="004B7499">
        <w:t>:</w:t>
      </w:r>
      <w:r>
        <w:t xml:space="preserve"> The vowels /i:/ and /u:/, whose usual forms are slightly diphthongal – close to [ɪi], [ʊu] – may undergo the same change and become [i:], [u:].</w:t>
      </w:r>
    </w:p>
    <w:p w14:paraId="7C1BE6B0" w14:textId="164C648D" w:rsidR="004B7499" w:rsidRDefault="004B7499" w:rsidP="00846238">
      <w:pPr>
        <w:pStyle w:val="ListParagraph"/>
        <w:numPr>
          <w:ilvl w:val="0"/>
          <w:numId w:val="315"/>
        </w:numPr>
        <w:spacing w:after="160" w:line="360" w:lineRule="auto"/>
      </w:pPr>
      <w:r>
        <w:rPr>
          <w:u w:val="single"/>
        </w:rPr>
        <w:t>Monophthongization Sequence #2 - Schwa becomes Non-syllabic</w:t>
      </w:r>
      <w:r w:rsidRPr="004B7499">
        <w:t>:</w:t>
      </w:r>
      <w:r>
        <w:t xml:space="preserve"> Next, the following schwa may become non-syllabic, forming a diphthong with – what is now – the preceding </w:t>
      </w:r>
      <w:r>
        <w:lastRenderedPageBreak/>
        <w:t xml:space="preserve">monophthong. In certain cases, this diphthong itself can be monophthongized. </w:t>
      </w:r>
      <w:r w:rsidR="00C36CF7">
        <w:t>Thus, the original sequences /aʊ/ + /ə/ and /aɪ/ + /ə/ can simply end up as [ɑ:] and [a:].</w:t>
      </w:r>
    </w:p>
    <w:p w14:paraId="0BBA3B22" w14:textId="76B62259" w:rsidR="00DF29CB" w:rsidRDefault="00DF29CB" w:rsidP="00846238">
      <w:pPr>
        <w:pStyle w:val="ListParagraph"/>
        <w:numPr>
          <w:ilvl w:val="0"/>
          <w:numId w:val="315"/>
        </w:numPr>
        <w:spacing w:after="160" w:line="360" w:lineRule="auto"/>
      </w:pPr>
      <w:r>
        <w:rPr>
          <w:u w:val="single"/>
        </w:rPr>
        <w:t>Examples of Monophthongization</w:t>
      </w:r>
      <w:r w:rsidRPr="00DF29CB">
        <w:t>:</w:t>
      </w:r>
      <w:r>
        <w:t xml:space="preserve"> For example, the citation form of the word </w:t>
      </w:r>
      <w:r>
        <w:rPr>
          <w:i/>
          <w:iCs/>
        </w:rPr>
        <w:t>our</w:t>
      </w:r>
      <w:r>
        <w:t xml:space="preserve"> is /’aʊə/, but in speech, it is often pronounced as [ɑʊ] – two syllables or a diphthong – or as a monophthong [ɑ:]. Similarly, </w:t>
      </w:r>
      <w:r>
        <w:rPr>
          <w:i/>
          <w:iCs/>
        </w:rPr>
        <w:t>fire</w:t>
      </w:r>
      <w:r>
        <w:t xml:space="preserve"> /’faɪə/ can reduce to [fa</w:t>
      </w:r>
      <w:r w:rsidR="00B57F6A">
        <w:t>ə</w:t>
      </w:r>
      <w:r>
        <w:t>] or [fa:] (Wells (1982)).</w:t>
      </w:r>
    </w:p>
    <w:p w14:paraId="4450A0CD" w14:textId="09F7A1FD" w:rsidR="00B57F6A" w:rsidRDefault="00B57F6A" w:rsidP="00B57F6A">
      <w:pPr>
        <w:spacing w:after="160" w:line="360" w:lineRule="auto"/>
      </w:pPr>
    </w:p>
    <w:p w14:paraId="7C0E2625" w14:textId="45DA6555" w:rsidR="00B57F6A" w:rsidRDefault="00B57F6A" w:rsidP="00B57F6A">
      <w:pPr>
        <w:spacing w:after="160" w:line="360" w:lineRule="auto"/>
      </w:pPr>
    </w:p>
    <w:p w14:paraId="666E4C83" w14:textId="6EA59319" w:rsidR="00B57F6A" w:rsidRPr="00B57F6A" w:rsidRDefault="00B57F6A" w:rsidP="00B57F6A">
      <w:pPr>
        <w:spacing w:after="160" w:line="360" w:lineRule="auto"/>
        <w:rPr>
          <w:b/>
          <w:bCs/>
          <w:sz w:val="28"/>
          <w:szCs w:val="28"/>
        </w:rPr>
      </w:pPr>
      <w:r w:rsidRPr="00B57F6A">
        <w:rPr>
          <w:b/>
          <w:bCs/>
          <w:sz w:val="28"/>
          <w:szCs w:val="28"/>
        </w:rPr>
        <w:t>Hindi</w:t>
      </w:r>
    </w:p>
    <w:p w14:paraId="61091294" w14:textId="341A9235" w:rsidR="00B57F6A" w:rsidRDefault="00B57F6A" w:rsidP="00B57F6A">
      <w:pPr>
        <w:spacing w:after="160" w:line="360" w:lineRule="auto"/>
      </w:pPr>
    </w:p>
    <w:p w14:paraId="7A67B7F1" w14:textId="6AEAC7A6" w:rsidR="00B57F6A" w:rsidRDefault="00B57F6A" w:rsidP="00B57F6A">
      <w:pPr>
        <w:spacing w:after="160" w:line="360" w:lineRule="auto"/>
      </w:pPr>
      <w:r>
        <w:t xml:space="preserve">In Hindi, the pure vowels /ɛ:/ and /ɔ:/ are written with the letters for the diphthongs </w:t>
      </w:r>
      <w:r>
        <w:rPr>
          <w:i/>
          <w:iCs/>
        </w:rPr>
        <w:t>ai</w:t>
      </w:r>
      <w:r>
        <w:t xml:space="preserve"> and </w:t>
      </w:r>
      <w:r>
        <w:rPr>
          <w:i/>
          <w:iCs/>
        </w:rPr>
        <w:t>au</w:t>
      </w:r>
      <w:r>
        <w:t xml:space="preserve"> in Devanagari and related alphabets. The vowel sequences /a:ɪ/ and /a:ʊ/ exist in Hindi, but are written as </w:t>
      </w:r>
      <w:r>
        <w:rPr>
          <w:i/>
          <w:iCs/>
        </w:rPr>
        <w:t>a̅i</w:t>
      </w:r>
      <w:r>
        <w:t xml:space="preserve"> and </w:t>
      </w:r>
      <w:r>
        <w:rPr>
          <w:i/>
          <w:iCs/>
        </w:rPr>
        <w:t>a̅u</w:t>
      </w:r>
      <w:r>
        <w:t>, with long initial vowels.</w:t>
      </w:r>
    </w:p>
    <w:p w14:paraId="4BFA13AE" w14:textId="53D1D519" w:rsidR="00B57F6A" w:rsidRDefault="00B57F6A" w:rsidP="00B57F6A">
      <w:pPr>
        <w:spacing w:after="160" w:line="360" w:lineRule="auto"/>
      </w:pPr>
    </w:p>
    <w:p w14:paraId="33E90696" w14:textId="0DAE6E8E" w:rsidR="00B57F6A" w:rsidRDefault="00B57F6A" w:rsidP="00B57F6A">
      <w:pPr>
        <w:spacing w:after="160" w:line="360" w:lineRule="auto"/>
      </w:pPr>
    </w:p>
    <w:p w14:paraId="77D3EAB1" w14:textId="09E8BC2A" w:rsidR="00B57F6A" w:rsidRPr="00B57F6A" w:rsidRDefault="00B57F6A" w:rsidP="00B57F6A">
      <w:pPr>
        <w:spacing w:after="160" w:line="360" w:lineRule="auto"/>
        <w:rPr>
          <w:b/>
          <w:bCs/>
          <w:sz w:val="28"/>
          <w:szCs w:val="28"/>
        </w:rPr>
      </w:pPr>
      <w:r w:rsidRPr="00B57F6A">
        <w:rPr>
          <w:b/>
          <w:bCs/>
          <w:sz w:val="28"/>
          <w:szCs w:val="28"/>
        </w:rPr>
        <w:t>German</w:t>
      </w:r>
    </w:p>
    <w:p w14:paraId="408752D3" w14:textId="22815201" w:rsidR="00B57F6A" w:rsidRDefault="00B57F6A" w:rsidP="00B57F6A">
      <w:pPr>
        <w:spacing w:after="160" w:line="360" w:lineRule="auto"/>
      </w:pPr>
    </w:p>
    <w:p w14:paraId="5633B2AC" w14:textId="4CDA901E" w:rsidR="00B57F6A" w:rsidRDefault="00B57F6A" w:rsidP="005A4A67">
      <w:pPr>
        <w:pStyle w:val="ListParagraph"/>
        <w:numPr>
          <w:ilvl w:val="0"/>
          <w:numId w:val="316"/>
        </w:numPr>
        <w:spacing w:after="160" w:line="360" w:lineRule="auto"/>
      </w:pPr>
      <w:r w:rsidRPr="005A4A67">
        <w:rPr>
          <w:u w:val="single"/>
        </w:rPr>
        <w:t>Early Stages of New High German</w:t>
      </w:r>
      <w:r>
        <w:t xml:space="preserve">: The so-called early </w:t>
      </w:r>
      <w:r w:rsidR="005A4A67" w:rsidRPr="005A4A67">
        <w:rPr>
          <w:i/>
          <w:iCs/>
        </w:rPr>
        <w:t>frühneuhochdeutsche Monophthongierung</w:t>
      </w:r>
      <w:r w:rsidR="005A4A67">
        <w:t xml:space="preserve"> – monophthongization in the earliest stages of New High German – is particularly important in today’s Standard German (Waterman (1966)). It changed the diphthongs </w:t>
      </w:r>
      <w:r w:rsidR="005A4A67">
        <w:rPr>
          <w:i/>
          <w:iCs/>
        </w:rPr>
        <w:t>ie</w:t>
      </w:r>
      <w:r w:rsidR="005A4A67">
        <w:t xml:space="preserve"> [i</w:t>
      </w:r>
      <w:r w:rsidR="00D47F4B">
        <w:t>ə</w:t>
      </w:r>
      <w:r w:rsidR="005A4A67">
        <w:t xml:space="preserve">], </w:t>
      </w:r>
      <w:r w:rsidR="005A4A67">
        <w:rPr>
          <w:i/>
          <w:iCs/>
        </w:rPr>
        <w:t>uo</w:t>
      </w:r>
      <w:r w:rsidR="005A4A67">
        <w:t xml:space="preserve"> [u</w:t>
      </w:r>
      <w:r w:rsidR="00D47F4B">
        <w:t>ə</w:t>
      </w:r>
      <w:r w:rsidR="005A4A67">
        <w:t xml:space="preserve">], and </w:t>
      </w:r>
      <w:r w:rsidR="005A4A67">
        <w:rPr>
          <w:i/>
          <w:iCs/>
        </w:rPr>
        <w:t>ue</w:t>
      </w:r>
      <w:r w:rsidR="005A4A67">
        <w:t xml:space="preserve"> [y</w:t>
      </w:r>
      <w:r w:rsidR="00D47F4B">
        <w:t>ə</w:t>
      </w:r>
      <w:r w:rsidR="005A4A67">
        <w:t xml:space="preserve">] </w:t>
      </w:r>
      <w:r w:rsidR="00D47F4B">
        <w:t xml:space="preserve">to respectively </w:t>
      </w:r>
      <w:r w:rsidR="00D47F4B">
        <w:rPr>
          <w:i/>
          <w:iCs/>
        </w:rPr>
        <w:t>ie</w:t>
      </w:r>
      <w:r w:rsidR="00D47F4B">
        <w:t xml:space="preserve"> [i:], </w:t>
      </w:r>
      <w:r w:rsidR="00D47F4B">
        <w:rPr>
          <w:i/>
          <w:iCs/>
        </w:rPr>
        <w:t>u</w:t>
      </w:r>
      <w:r w:rsidR="00D47F4B">
        <w:t xml:space="preserve"> [u:], and </w:t>
      </w:r>
      <w:r w:rsidR="00D47F4B">
        <w:rPr>
          <w:i/>
          <w:iCs/>
        </w:rPr>
        <w:t>ü</w:t>
      </w:r>
      <w:r w:rsidR="00D47F4B">
        <w:t xml:space="preserve"> [y:].</w:t>
      </w:r>
    </w:p>
    <w:p w14:paraId="77D7BD44" w14:textId="76593935" w:rsidR="00F41561" w:rsidRDefault="00F41561" w:rsidP="005A4A67">
      <w:pPr>
        <w:pStyle w:val="ListParagraph"/>
        <w:numPr>
          <w:ilvl w:val="0"/>
          <w:numId w:val="316"/>
        </w:numPr>
        <w:spacing w:after="160" w:line="360" w:lineRule="auto"/>
      </w:pPr>
      <w:r>
        <w:rPr>
          <w:u w:val="single"/>
        </w:rPr>
        <w:t>Examples Instances</w:t>
      </w:r>
      <w:r w:rsidRPr="00F41561">
        <w:t>:</w:t>
      </w:r>
      <w:r w:rsidR="003573EA">
        <w:t xml:space="preserve"> Note – The digraph “ie” has kept its spelling despite monophthongization.</w:t>
      </w:r>
    </w:p>
    <w:tbl>
      <w:tblPr>
        <w:tblStyle w:val="TableGrid"/>
        <w:tblW w:w="0" w:type="auto"/>
        <w:tblLook w:val="04A0" w:firstRow="1" w:lastRow="0" w:firstColumn="1" w:lastColumn="0" w:noHBand="0" w:noVBand="1"/>
      </w:tblPr>
      <w:tblGrid>
        <w:gridCol w:w="4675"/>
        <w:gridCol w:w="4675"/>
      </w:tblGrid>
      <w:tr w:rsidR="003573EA" w14:paraId="2A970030" w14:textId="77777777" w:rsidTr="003573EA">
        <w:tc>
          <w:tcPr>
            <w:tcW w:w="4675" w:type="dxa"/>
            <w:vAlign w:val="center"/>
          </w:tcPr>
          <w:p w14:paraId="45C78FC9" w14:textId="341A6C34" w:rsidR="003573EA" w:rsidRPr="003573EA" w:rsidRDefault="003573EA" w:rsidP="003573EA">
            <w:pPr>
              <w:spacing w:after="160" w:line="360" w:lineRule="auto"/>
              <w:jc w:val="center"/>
              <w:rPr>
                <w:b/>
                <w:bCs/>
              </w:rPr>
            </w:pPr>
            <w:r>
              <w:rPr>
                <w:b/>
                <w:bCs/>
              </w:rPr>
              <w:t>Before 11</w:t>
            </w:r>
            <w:r w:rsidRPr="003573EA">
              <w:rPr>
                <w:b/>
                <w:bCs/>
                <w:vertAlign w:val="superscript"/>
              </w:rPr>
              <w:t>th</w:t>
            </w:r>
            <w:r>
              <w:rPr>
                <w:b/>
                <w:bCs/>
              </w:rPr>
              <w:t xml:space="preserve"> Century</w:t>
            </w:r>
          </w:p>
        </w:tc>
        <w:tc>
          <w:tcPr>
            <w:tcW w:w="4675" w:type="dxa"/>
            <w:vAlign w:val="center"/>
          </w:tcPr>
          <w:p w14:paraId="13E3F0BB" w14:textId="4660591C" w:rsidR="003573EA" w:rsidRPr="003573EA" w:rsidRDefault="003573EA" w:rsidP="003573EA">
            <w:pPr>
              <w:spacing w:after="160" w:line="360" w:lineRule="auto"/>
              <w:jc w:val="center"/>
              <w:rPr>
                <w:b/>
                <w:bCs/>
              </w:rPr>
            </w:pPr>
            <w:r>
              <w:rPr>
                <w:b/>
                <w:bCs/>
              </w:rPr>
              <w:t>Nowadays</w:t>
            </w:r>
          </w:p>
        </w:tc>
      </w:tr>
      <w:tr w:rsidR="003573EA" w14:paraId="49A4105E" w14:textId="77777777" w:rsidTr="003573EA">
        <w:tc>
          <w:tcPr>
            <w:tcW w:w="4675" w:type="dxa"/>
            <w:vAlign w:val="center"/>
          </w:tcPr>
          <w:p w14:paraId="7DEF0B7F" w14:textId="23FAF1F5" w:rsidR="003573EA" w:rsidRDefault="003573EA" w:rsidP="003573EA">
            <w:pPr>
              <w:spacing w:after="160" w:line="360" w:lineRule="auto"/>
              <w:jc w:val="center"/>
            </w:pPr>
            <w:r>
              <w:t>Liebe [iə]</w:t>
            </w:r>
          </w:p>
        </w:tc>
        <w:tc>
          <w:tcPr>
            <w:tcW w:w="4675" w:type="dxa"/>
            <w:vAlign w:val="center"/>
          </w:tcPr>
          <w:p w14:paraId="56991413" w14:textId="321CDBC1" w:rsidR="003573EA" w:rsidRDefault="003573EA" w:rsidP="003573EA">
            <w:pPr>
              <w:spacing w:after="160" w:line="360" w:lineRule="auto"/>
              <w:jc w:val="center"/>
            </w:pPr>
            <w:r>
              <w:t>Liebe [i:]</w:t>
            </w:r>
          </w:p>
        </w:tc>
      </w:tr>
      <w:tr w:rsidR="003573EA" w14:paraId="0DB2A2A9" w14:textId="77777777" w:rsidTr="003573EA">
        <w:tc>
          <w:tcPr>
            <w:tcW w:w="4675" w:type="dxa"/>
            <w:vAlign w:val="center"/>
          </w:tcPr>
          <w:p w14:paraId="3614BC77" w14:textId="2718E075" w:rsidR="003573EA" w:rsidRDefault="003573EA" w:rsidP="003573EA">
            <w:pPr>
              <w:spacing w:after="160" w:line="360" w:lineRule="auto"/>
              <w:jc w:val="center"/>
            </w:pPr>
            <w:r>
              <w:t>Guote [uə]</w:t>
            </w:r>
          </w:p>
        </w:tc>
        <w:tc>
          <w:tcPr>
            <w:tcW w:w="4675" w:type="dxa"/>
            <w:vAlign w:val="center"/>
          </w:tcPr>
          <w:p w14:paraId="548F04A9" w14:textId="738AB379" w:rsidR="003573EA" w:rsidRDefault="003573EA" w:rsidP="003573EA">
            <w:pPr>
              <w:spacing w:after="160" w:line="360" w:lineRule="auto"/>
              <w:jc w:val="center"/>
            </w:pPr>
            <w:r>
              <w:t>Gute [u:]</w:t>
            </w:r>
          </w:p>
        </w:tc>
      </w:tr>
      <w:tr w:rsidR="003573EA" w14:paraId="1BBF35A1" w14:textId="77777777" w:rsidTr="003573EA">
        <w:tc>
          <w:tcPr>
            <w:tcW w:w="4675" w:type="dxa"/>
            <w:vAlign w:val="center"/>
          </w:tcPr>
          <w:p w14:paraId="1916EA04" w14:textId="259212EC" w:rsidR="003573EA" w:rsidRDefault="003573EA" w:rsidP="003573EA">
            <w:pPr>
              <w:spacing w:after="160" w:line="360" w:lineRule="auto"/>
              <w:jc w:val="center"/>
            </w:pPr>
            <w:r>
              <w:lastRenderedPageBreak/>
              <w:t>Brüeder [yə]</w:t>
            </w:r>
          </w:p>
        </w:tc>
        <w:tc>
          <w:tcPr>
            <w:tcW w:w="4675" w:type="dxa"/>
            <w:vAlign w:val="center"/>
          </w:tcPr>
          <w:p w14:paraId="1F1C4CE8" w14:textId="3A85CD1C" w:rsidR="003573EA" w:rsidRDefault="003573EA" w:rsidP="003573EA">
            <w:pPr>
              <w:spacing w:after="160" w:line="360" w:lineRule="auto"/>
              <w:jc w:val="center"/>
            </w:pPr>
            <w:r>
              <w:t>Brüder [y:]</w:t>
            </w:r>
          </w:p>
        </w:tc>
      </w:tr>
    </w:tbl>
    <w:p w14:paraId="57F4AB7A" w14:textId="39C21C40" w:rsidR="003573EA" w:rsidRDefault="003573EA" w:rsidP="003573EA">
      <w:pPr>
        <w:spacing w:after="160" w:line="360" w:lineRule="auto"/>
      </w:pPr>
    </w:p>
    <w:p w14:paraId="66C29691" w14:textId="3CC8E7FF" w:rsidR="003573EA" w:rsidRDefault="003573EA" w:rsidP="003573EA">
      <w:pPr>
        <w:pStyle w:val="ListParagraph"/>
        <w:numPr>
          <w:ilvl w:val="0"/>
          <w:numId w:val="316"/>
        </w:numPr>
        <w:spacing w:after="160" w:line="360" w:lineRule="auto"/>
      </w:pPr>
      <w:r w:rsidRPr="003573EA">
        <w:rPr>
          <w:u w:val="single"/>
        </w:rPr>
        <w:t>Exceptions – Bavarian and Alemannic Dialects</w:t>
      </w:r>
      <w:r>
        <w:t>: The New High German monophthongization started in the 11</w:t>
      </w:r>
      <w:r w:rsidRPr="003573EA">
        <w:rPr>
          <w:vertAlign w:val="superscript"/>
        </w:rPr>
        <w:t>th</w:t>
      </w:r>
      <w:r>
        <w:t xml:space="preserve"> century in the center of the German-speaking area. Bavarian and Alemannic dialects in the south did not undergo the monophthongization </w:t>
      </w:r>
      <w:r w:rsidR="00AC535B">
        <w:t>changes and thus these dialects remain in an older language state.</w:t>
      </w:r>
    </w:p>
    <w:p w14:paraId="0278F0B1" w14:textId="4D30CF2B" w:rsidR="00AC535B" w:rsidRDefault="00AC535B" w:rsidP="00AC535B">
      <w:pPr>
        <w:spacing w:after="160" w:line="360" w:lineRule="auto"/>
      </w:pPr>
    </w:p>
    <w:p w14:paraId="648875C4" w14:textId="621AD58A" w:rsidR="00AC535B" w:rsidRDefault="00AC535B" w:rsidP="00AC535B">
      <w:pPr>
        <w:spacing w:after="160" w:line="360" w:lineRule="auto"/>
      </w:pPr>
    </w:p>
    <w:p w14:paraId="3A7EFA35" w14:textId="0983BC17" w:rsidR="00AC535B" w:rsidRPr="00AC535B" w:rsidRDefault="00AC535B" w:rsidP="00AC535B">
      <w:pPr>
        <w:spacing w:after="160" w:line="360" w:lineRule="auto"/>
        <w:rPr>
          <w:b/>
          <w:bCs/>
          <w:sz w:val="28"/>
          <w:szCs w:val="28"/>
        </w:rPr>
      </w:pPr>
      <w:r w:rsidRPr="00AC535B">
        <w:rPr>
          <w:b/>
          <w:bCs/>
          <w:sz w:val="28"/>
          <w:szCs w:val="28"/>
        </w:rPr>
        <w:t>Greek</w:t>
      </w:r>
    </w:p>
    <w:p w14:paraId="1DD37D26" w14:textId="5574D686" w:rsidR="00AC535B" w:rsidRDefault="00AC535B" w:rsidP="00AC535B">
      <w:pPr>
        <w:spacing w:after="160" w:line="360" w:lineRule="auto"/>
      </w:pPr>
    </w:p>
    <w:p w14:paraId="7E56A399" w14:textId="6A85CA5D" w:rsidR="00AC535B" w:rsidRDefault="00AC535B" w:rsidP="00AC535B">
      <w:pPr>
        <w:spacing w:after="160" w:line="360" w:lineRule="auto"/>
      </w:pPr>
      <w:r>
        <w:t>Greek underwent monophthongization during many points in its history. For instance, the diphthongs /ei ou/ monophthongized to /e: o:/ around the 5</w:t>
      </w:r>
      <w:r w:rsidRPr="00AC535B">
        <w:rPr>
          <w:vertAlign w:val="superscript"/>
        </w:rPr>
        <w:t>th</w:t>
      </w:r>
      <w:r>
        <w:t xml:space="preserve"> century BC, and the diphthong /ai/ monophthongized to /e:/ in the Koine Greek period.</w:t>
      </w:r>
    </w:p>
    <w:p w14:paraId="29B135AB" w14:textId="0E649978" w:rsidR="00892EF7" w:rsidRDefault="00892EF7" w:rsidP="00AC535B">
      <w:pPr>
        <w:spacing w:after="160" w:line="360" w:lineRule="auto"/>
      </w:pPr>
    </w:p>
    <w:p w14:paraId="44605AD9" w14:textId="3F8A10E5" w:rsidR="00892EF7" w:rsidRDefault="00892EF7" w:rsidP="00AC535B">
      <w:pPr>
        <w:spacing w:after="160" w:line="360" w:lineRule="auto"/>
      </w:pPr>
    </w:p>
    <w:p w14:paraId="2EB707C5" w14:textId="49D73025" w:rsidR="00892EF7" w:rsidRPr="00892EF7" w:rsidRDefault="00892EF7" w:rsidP="00AC535B">
      <w:pPr>
        <w:spacing w:after="160" w:line="360" w:lineRule="auto"/>
        <w:rPr>
          <w:b/>
          <w:bCs/>
          <w:sz w:val="28"/>
          <w:szCs w:val="28"/>
        </w:rPr>
      </w:pPr>
      <w:r w:rsidRPr="00892EF7">
        <w:rPr>
          <w:b/>
          <w:bCs/>
          <w:sz w:val="28"/>
          <w:szCs w:val="28"/>
        </w:rPr>
        <w:t>French</w:t>
      </w:r>
    </w:p>
    <w:p w14:paraId="5F5EC7F1" w14:textId="522953D9" w:rsidR="00892EF7" w:rsidRDefault="00892EF7" w:rsidP="00AC535B">
      <w:pPr>
        <w:spacing w:after="160" w:line="360" w:lineRule="auto"/>
      </w:pPr>
    </w:p>
    <w:p w14:paraId="168289DF" w14:textId="6FC188AC" w:rsidR="00892EF7" w:rsidRPr="005A4A67" w:rsidRDefault="00892EF7" w:rsidP="00AC535B">
      <w:pPr>
        <w:spacing w:after="160" w:line="360" w:lineRule="auto"/>
      </w:pPr>
      <w:r>
        <w:t>French underwent monophthongization and so the digraph &lt;ai&gt;, which formerly represented a diphthong, represents the /ɛ/ or /e/ in Modern French. Similarly the digraph &lt;au&gt; and the trigraph &lt;eau&gt; represent the monophthong due to the same process.</w:t>
      </w:r>
    </w:p>
    <w:p w14:paraId="598564B6" w14:textId="77777777" w:rsidR="000A2493" w:rsidRDefault="000A2493" w:rsidP="00E36690">
      <w:pPr>
        <w:spacing w:after="160" w:line="360" w:lineRule="auto"/>
      </w:pPr>
    </w:p>
    <w:p w14:paraId="4F559F82" w14:textId="77777777" w:rsidR="000A2493" w:rsidRDefault="000A2493" w:rsidP="00E36690">
      <w:pPr>
        <w:spacing w:after="160" w:line="360" w:lineRule="auto"/>
      </w:pPr>
    </w:p>
    <w:p w14:paraId="02AABC00" w14:textId="77777777" w:rsidR="000A2493" w:rsidRPr="007234F3" w:rsidRDefault="000A2493" w:rsidP="00E36690">
      <w:pPr>
        <w:spacing w:after="160" w:line="360" w:lineRule="auto"/>
        <w:rPr>
          <w:b/>
          <w:bCs/>
          <w:sz w:val="28"/>
          <w:szCs w:val="28"/>
        </w:rPr>
      </w:pPr>
      <w:r w:rsidRPr="007234F3">
        <w:rPr>
          <w:b/>
          <w:bCs/>
          <w:sz w:val="28"/>
          <w:szCs w:val="28"/>
        </w:rPr>
        <w:t>References</w:t>
      </w:r>
    </w:p>
    <w:p w14:paraId="3BE828D2" w14:textId="3D53D78E" w:rsidR="000A2493" w:rsidRDefault="000A2493" w:rsidP="00E36690">
      <w:pPr>
        <w:spacing w:after="160" w:line="360" w:lineRule="auto"/>
      </w:pPr>
    </w:p>
    <w:p w14:paraId="21535890" w14:textId="51E88F56" w:rsidR="00257D68" w:rsidRDefault="00257D68" w:rsidP="007234F3">
      <w:pPr>
        <w:pStyle w:val="ListParagraph"/>
        <w:numPr>
          <w:ilvl w:val="0"/>
          <w:numId w:val="311"/>
        </w:numPr>
        <w:spacing w:after="160" w:line="360" w:lineRule="auto"/>
      </w:pPr>
      <w:r>
        <w:lastRenderedPageBreak/>
        <w:t xml:space="preserve">Garcarz, M. (2013): </w:t>
      </w:r>
      <w:r>
        <w:rPr>
          <w:i/>
          <w:iCs/>
        </w:rPr>
        <w:t>African American Hip Hop Slang: A Sociolinguistic Study of Street Speech</w:t>
      </w:r>
      <w:r>
        <w:t xml:space="preserve"> </w:t>
      </w:r>
      <w:r>
        <w:rPr>
          <w:b/>
          <w:bCs/>
        </w:rPr>
        <w:t>Wroclaw: Oficyna Wydawnicza ATUT</w:t>
      </w:r>
      <w:r>
        <w:t xml:space="preserve"> Wroclaw, Poland</w:t>
      </w:r>
    </w:p>
    <w:p w14:paraId="26692903" w14:textId="233F6703" w:rsidR="005A4A67" w:rsidRDefault="005A4A67" w:rsidP="007234F3">
      <w:pPr>
        <w:pStyle w:val="ListParagraph"/>
        <w:numPr>
          <w:ilvl w:val="0"/>
          <w:numId w:val="311"/>
        </w:numPr>
        <w:spacing w:after="160" w:line="360" w:lineRule="auto"/>
      </w:pPr>
      <w:r>
        <w:t xml:space="preserve">Waterman, J. T. (1966): </w:t>
      </w:r>
      <w:r>
        <w:rPr>
          <w:i/>
          <w:iCs/>
        </w:rPr>
        <w:t>A History of the German Language</w:t>
      </w:r>
      <w:r>
        <w:t xml:space="preserve"> </w:t>
      </w:r>
      <w:r>
        <w:rPr>
          <w:b/>
          <w:bCs/>
        </w:rPr>
        <w:t>University of Washington Press</w:t>
      </w:r>
      <w:r>
        <w:t xml:space="preserve"> Seattle, WA</w:t>
      </w:r>
    </w:p>
    <w:p w14:paraId="3AF55409" w14:textId="62670CF6" w:rsidR="00DF29CB" w:rsidRDefault="00DF29CB" w:rsidP="007234F3">
      <w:pPr>
        <w:pStyle w:val="ListParagraph"/>
        <w:numPr>
          <w:ilvl w:val="0"/>
          <w:numId w:val="311"/>
        </w:numPr>
        <w:spacing w:after="160" w:line="360" w:lineRule="auto"/>
      </w:pPr>
      <w:r>
        <w:t xml:space="preserve">Wells, J. C. (1982): </w:t>
      </w:r>
      <w:r>
        <w:rPr>
          <w:i/>
          <w:iCs/>
        </w:rPr>
        <w:t>Accents of English</w:t>
      </w:r>
      <w:r>
        <w:t xml:space="preserve"> </w:t>
      </w:r>
      <w:r>
        <w:rPr>
          <w:b/>
          <w:bCs/>
        </w:rPr>
        <w:t>Cambridge University Press</w:t>
      </w:r>
      <w:r>
        <w:t xml:space="preserve"> Cambridge, UK</w:t>
      </w:r>
    </w:p>
    <w:p w14:paraId="5481262C" w14:textId="3AB7DF11" w:rsidR="007234F3" w:rsidRDefault="007234F3" w:rsidP="007234F3">
      <w:pPr>
        <w:pStyle w:val="ListParagraph"/>
        <w:numPr>
          <w:ilvl w:val="0"/>
          <w:numId w:val="311"/>
        </w:numPr>
        <w:spacing w:after="160" w:line="360" w:lineRule="auto"/>
      </w:pPr>
      <w:r>
        <w:t xml:space="preserve">Wikipedia (2020): </w:t>
      </w:r>
      <w:hyperlink r:id="rId68" w:history="1">
        <w:r w:rsidRPr="007234F3">
          <w:rPr>
            <w:rStyle w:val="Hyperlink"/>
          </w:rPr>
          <w:t>Monophthongization</w:t>
        </w:r>
      </w:hyperlink>
    </w:p>
    <w:p w14:paraId="50D1E3CB" w14:textId="77777777" w:rsidR="008241AF" w:rsidRDefault="008241AF">
      <w:pPr>
        <w:spacing w:after="160" w:line="259" w:lineRule="auto"/>
      </w:pPr>
      <w:r>
        <w:br w:type="page"/>
      </w:r>
    </w:p>
    <w:p w14:paraId="2D16D12F" w14:textId="77777777" w:rsidR="008241AF" w:rsidRDefault="008241AF" w:rsidP="00E36690">
      <w:pPr>
        <w:spacing w:after="160" w:line="360" w:lineRule="auto"/>
      </w:pPr>
    </w:p>
    <w:p w14:paraId="75A12F75" w14:textId="77777777" w:rsidR="008241AF" w:rsidRPr="008241AF" w:rsidRDefault="008241AF" w:rsidP="008241AF">
      <w:pPr>
        <w:spacing w:after="160" w:line="360" w:lineRule="auto"/>
        <w:jc w:val="center"/>
        <w:rPr>
          <w:b/>
          <w:bCs/>
          <w:sz w:val="32"/>
          <w:szCs w:val="32"/>
        </w:rPr>
      </w:pPr>
      <w:r w:rsidRPr="008241AF">
        <w:rPr>
          <w:b/>
          <w:bCs/>
          <w:sz w:val="32"/>
          <w:szCs w:val="32"/>
        </w:rPr>
        <w:t>Diphthong</w:t>
      </w:r>
    </w:p>
    <w:p w14:paraId="69AA80C2" w14:textId="77777777" w:rsidR="008241AF" w:rsidRDefault="008241AF" w:rsidP="00E36690">
      <w:pPr>
        <w:spacing w:after="160" w:line="360" w:lineRule="auto"/>
      </w:pPr>
    </w:p>
    <w:p w14:paraId="0BF077A0" w14:textId="77777777" w:rsidR="008241AF" w:rsidRDefault="008241AF" w:rsidP="00E36690">
      <w:pPr>
        <w:spacing w:after="160" w:line="360" w:lineRule="auto"/>
      </w:pPr>
    </w:p>
    <w:p w14:paraId="0067216F" w14:textId="77777777" w:rsidR="008241AF" w:rsidRPr="008241AF" w:rsidRDefault="008241AF" w:rsidP="00E36690">
      <w:pPr>
        <w:spacing w:after="160" w:line="360" w:lineRule="auto"/>
        <w:rPr>
          <w:b/>
          <w:bCs/>
          <w:sz w:val="28"/>
          <w:szCs w:val="28"/>
        </w:rPr>
      </w:pPr>
      <w:r w:rsidRPr="008241AF">
        <w:rPr>
          <w:b/>
          <w:bCs/>
          <w:sz w:val="28"/>
          <w:szCs w:val="28"/>
        </w:rPr>
        <w:t>Overview</w:t>
      </w:r>
    </w:p>
    <w:p w14:paraId="63A1CA51" w14:textId="77777777" w:rsidR="008241AF" w:rsidRDefault="008241AF" w:rsidP="00E36690">
      <w:pPr>
        <w:spacing w:after="160" w:line="360" w:lineRule="auto"/>
      </w:pPr>
    </w:p>
    <w:p w14:paraId="0BA71900" w14:textId="0F2AB677" w:rsidR="008241AF" w:rsidRDefault="008241AF" w:rsidP="00883FDD">
      <w:pPr>
        <w:pStyle w:val="ListParagraph"/>
        <w:numPr>
          <w:ilvl w:val="0"/>
          <w:numId w:val="318"/>
        </w:numPr>
        <w:spacing w:after="160" w:line="360" w:lineRule="auto"/>
      </w:pPr>
      <w:r w:rsidRPr="00883FDD">
        <w:rPr>
          <w:u w:val="single"/>
        </w:rPr>
        <w:t>Definition of Diphthong/Gliding Vowel</w:t>
      </w:r>
      <w:r>
        <w:t xml:space="preserve">: </w:t>
      </w:r>
      <w:r w:rsidR="00883FDD">
        <w:t xml:space="preserve">A </w:t>
      </w:r>
      <w:r w:rsidR="00883FDD" w:rsidRPr="00883FDD">
        <w:rPr>
          <w:i/>
          <w:iCs/>
        </w:rPr>
        <w:t>diphthong</w:t>
      </w:r>
      <w:r w:rsidR="00883FDD">
        <w:t xml:space="preserve">, also known as a </w:t>
      </w:r>
      <w:r w:rsidR="00883FDD" w:rsidRPr="00883FDD">
        <w:rPr>
          <w:i/>
          <w:iCs/>
        </w:rPr>
        <w:t>gliding vowel</w:t>
      </w:r>
      <w:r w:rsidR="00883FDD">
        <w:t>, is a combination of two adjacent vowel sounds within the same syllable (Wikipedia (2021)).</w:t>
      </w:r>
    </w:p>
    <w:p w14:paraId="4375EE8F" w14:textId="6073E576" w:rsidR="00883FDD" w:rsidRDefault="00883FDD" w:rsidP="00883FDD">
      <w:pPr>
        <w:pStyle w:val="ListParagraph"/>
        <w:numPr>
          <w:ilvl w:val="0"/>
          <w:numId w:val="318"/>
        </w:numPr>
        <w:spacing w:after="160" w:line="360" w:lineRule="auto"/>
      </w:pPr>
      <w:r>
        <w:rPr>
          <w:u w:val="single"/>
        </w:rPr>
        <w:t>Articulation Involved in a Diphthong</w:t>
      </w:r>
      <w:r w:rsidRPr="00883FDD">
        <w:t>:</w:t>
      </w:r>
      <w:r>
        <w:t xml:space="preserve"> Technically, a diphthong is a vowel with two targets: that is, the tongue – and other parts of the speech apparatus – move during the pronunciation of the vowel.</w:t>
      </w:r>
    </w:p>
    <w:p w14:paraId="5936C4F2" w14:textId="6D139D90" w:rsidR="00883FDD" w:rsidRDefault="00883FDD" w:rsidP="00883FDD">
      <w:pPr>
        <w:pStyle w:val="ListParagraph"/>
        <w:numPr>
          <w:ilvl w:val="0"/>
          <w:numId w:val="318"/>
        </w:numPr>
        <w:spacing w:after="160" w:line="360" w:lineRule="auto"/>
      </w:pPr>
      <w:r>
        <w:rPr>
          <w:u w:val="single"/>
        </w:rPr>
        <w:t>English Example - No Highway Cowboy</w:t>
      </w:r>
      <w:r w:rsidRPr="00883FDD">
        <w:t>:</w:t>
      </w:r>
      <w:r>
        <w:t xml:space="preserve"> In most varieties of English, the phrase </w:t>
      </w:r>
      <w:r>
        <w:rPr>
          <w:i/>
          <w:iCs/>
        </w:rPr>
        <w:t>no highway cowboys</w:t>
      </w:r>
      <w:r>
        <w:t xml:space="preserve"> </w:t>
      </w:r>
      <w:r w:rsidR="008D75CE">
        <w:t>/,noʊ ‘haɪweɪ ‘kaʊbɔɪz/ has five distinct diphthongs, one in every syllable.</w:t>
      </w:r>
    </w:p>
    <w:p w14:paraId="249088D6" w14:textId="6EF783DE" w:rsidR="008D75CE" w:rsidRDefault="008D75CE" w:rsidP="00883FDD">
      <w:pPr>
        <w:pStyle w:val="ListParagraph"/>
        <w:numPr>
          <w:ilvl w:val="0"/>
          <w:numId w:val="318"/>
        </w:numPr>
        <w:spacing w:after="160" w:line="360" w:lineRule="auto"/>
      </w:pPr>
      <w:r>
        <w:rPr>
          <w:u w:val="single"/>
        </w:rPr>
        <w:t>Contrast Between Diphthongs and Monophthongs</w:t>
      </w:r>
      <w:r w:rsidRPr="008D75CE">
        <w:t>:</w:t>
      </w:r>
      <w:r>
        <w:t xml:space="preserve"> </w:t>
      </w:r>
      <w:r w:rsidR="002E389A">
        <w:t xml:space="preserve">Diphthongs contrast with monophthongs, </w:t>
      </w:r>
      <w:r w:rsidR="00EE7FDF">
        <w:t>where the tongue or other speech organs do not move and the syllable contains only a single vowel sound.</w:t>
      </w:r>
    </w:p>
    <w:p w14:paraId="288ADB1A" w14:textId="19DB9054" w:rsidR="00EE7FDF" w:rsidRDefault="00EE7FDF" w:rsidP="00883FDD">
      <w:pPr>
        <w:pStyle w:val="ListParagraph"/>
        <w:numPr>
          <w:ilvl w:val="0"/>
          <w:numId w:val="318"/>
        </w:numPr>
        <w:spacing w:after="160" w:line="360" w:lineRule="auto"/>
      </w:pPr>
      <w:r>
        <w:rPr>
          <w:u w:val="single"/>
        </w:rPr>
        <w:t xml:space="preserve">English Words </w:t>
      </w:r>
      <w:r>
        <w:rPr>
          <w:i/>
          <w:iCs/>
          <w:u w:val="single"/>
        </w:rPr>
        <w:t>ah</w:t>
      </w:r>
      <w:r>
        <w:rPr>
          <w:u w:val="single"/>
        </w:rPr>
        <w:t xml:space="preserve"> and </w:t>
      </w:r>
      <w:r>
        <w:rPr>
          <w:i/>
          <w:iCs/>
          <w:u w:val="single"/>
        </w:rPr>
        <w:t>ow</w:t>
      </w:r>
      <w:r>
        <w:t xml:space="preserve">: For instance, in English, the word </w:t>
      </w:r>
      <w:r>
        <w:rPr>
          <w:i/>
          <w:iCs/>
        </w:rPr>
        <w:t>ah</w:t>
      </w:r>
      <w:r>
        <w:t xml:space="preserve"> is spoken as a monophthong /ɑ:/, while the word </w:t>
      </w:r>
      <w:r>
        <w:rPr>
          <w:i/>
          <w:iCs/>
        </w:rPr>
        <w:t>ow</w:t>
      </w:r>
      <w:r>
        <w:t xml:space="preserve"> is spoken as a diphthong in most varieties /aʊ/.</w:t>
      </w:r>
    </w:p>
    <w:p w14:paraId="173CB38B" w14:textId="604DB2A1" w:rsidR="00EE7FDF" w:rsidRDefault="00EE7FDF" w:rsidP="00883FDD">
      <w:pPr>
        <w:pStyle w:val="ListParagraph"/>
        <w:numPr>
          <w:ilvl w:val="0"/>
          <w:numId w:val="318"/>
        </w:numPr>
        <w:spacing w:after="160" w:line="360" w:lineRule="auto"/>
      </w:pPr>
      <w:r>
        <w:rPr>
          <w:u w:val="single"/>
        </w:rPr>
        <w:t>Distinction between Diphthong and Hiatus</w:t>
      </w:r>
      <w:r>
        <w:t xml:space="preserve">: Where two adjacent vowel sounds occur in different syllables – for example, in the English word </w:t>
      </w:r>
      <w:r>
        <w:rPr>
          <w:i/>
          <w:iCs/>
        </w:rPr>
        <w:t>re-elect</w:t>
      </w:r>
      <w:r>
        <w:t xml:space="preserve"> – the result is described as </w:t>
      </w:r>
      <w:r w:rsidR="00F15111">
        <w:t xml:space="preserve">hiatus, not as a diphthong. The English word </w:t>
      </w:r>
      <w:r w:rsidR="00F15111">
        <w:rPr>
          <w:i/>
          <w:iCs/>
        </w:rPr>
        <w:t>hiatus</w:t>
      </w:r>
      <w:r w:rsidR="00F15111">
        <w:t xml:space="preserve"> /,haɪ’eɪtəs/ is itself an example of both hiatus and diphthong.</w:t>
      </w:r>
    </w:p>
    <w:p w14:paraId="1FCAAA40" w14:textId="60EA1C80" w:rsidR="00A91C8C" w:rsidRDefault="0049372C" w:rsidP="00883FDD">
      <w:pPr>
        <w:pStyle w:val="ListParagraph"/>
        <w:numPr>
          <w:ilvl w:val="0"/>
          <w:numId w:val="318"/>
        </w:numPr>
        <w:spacing w:after="160" w:line="360" w:lineRule="auto"/>
      </w:pPr>
      <w:r>
        <w:rPr>
          <w:u w:val="single"/>
        </w:rPr>
        <w:t>Common Reason for Diphthong Occurrence</w:t>
      </w:r>
      <w:r w:rsidRPr="0049372C">
        <w:t>:</w:t>
      </w:r>
      <w:r>
        <w:t xml:space="preserve"> Diphthongs often form when separate vowels are run together in rapid speech during a conversation.</w:t>
      </w:r>
    </w:p>
    <w:p w14:paraId="1054559C" w14:textId="1BF22BCD" w:rsidR="0049372C" w:rsidRDefault="0049372C" w:rsidP="00883FDD">
      <w:pPr>
        <w:pStyle w:val="ListParagraph"/>
        <w:numPr>
          <w:ilvl w:val="0"/>
          <w:numId w:val="318"/>
        </w:numPr>
        <w:spacing w:after="160" w:line="360" w:lineRule="auto"/>
      </w:pPr>
      <w:r>
        <w:rPr>
          <w:u w:val="single"/>
        </w:rPr>
        <w:t>Unitary Diphthongs on Single Vowels</w:t>
      </w:r>
      <w:r w:rsidRPr="0049372C">
        <w:t>:</w:t>
      </w:r>
      <w:r>
        <w:t xml:space="preserve"> However, there are also unitary diphthongs, as in the English examples above, which are heard by listeners as single-vowel sounds/phonemes.</w:t>
      </w:r>
    </w:p>
    <w:p w14:paraId="34870A0D" w14:textId="152E8820" w:rsidR="0049372C" w:rsidRDefault="0049372C" w:rsidP="0049372C">
      <w:pPr>
        <w:spacing w:after="160" w:line="360" w:lineRule="auto"/>
      </w:pPr>
    </w:p>
    <w:p w14:paraId="3528F543" w14:textId="7F55E9AC" w:rsidR="0049372C" w:rsidRDefault="0049372C" w:rsidP="0049372C">
      <w:pPr>
        <w:spacing w:after="160" w:line="360" w:lineRule="auto"/>
      </w:pPr>
    </w:p>
    <w:p w14:paraId="1DF25FA0" w14:textId="4F331CD6" w:rsidR="0049372C" w:rsidRPr="0085757E" w:rsidRDefault="0049372C" w:rsidP="0049372C">
      <w:pPr>
        <w:spacing w:after="160" w:line="360" w:lineRule="auto"/>
        <w:rPr>
          <w:b/>
          <w:bCs/>
          <w:sz w:val="28"/>
          <w:szCs w:val="28"/>
        </w:rPr>
      </w:pPr>
      <w:r w:rsidRPr="0085757E">
        <w:rPr>
          <w:b/>
          <w:bCs/>
          <w:sz w:val="28"/>
          <w:szCs w:val="28"/>
        </w:rPr>
        <w:lastRenderedPageBreak/>
        <w:t>Transcription</w:t>
      </w:r>
    </w:p>
    <w:p w14:paraId="76E62990" w14:textId="76D561C2" w:rsidR="0049372C" w:rsidRDefault="0049372C" w:rsidP="0049372C">
      <w:pPr>
        <w:spacing w:after="160" w:line="360" w:lineRule="auto"/>
      </w:pPr>
    </w:p>
    <w:p w14:paraId="731457C5" w14:textId="260932DC" w:rsidR="0049372C" w:rsidRDefault="0049372C" w:rsidP="0085757E">
      <w:pPr>
        <w:pStyle w:val="ListParagraph"/>
        <w:numPr>
          <w:ilvl w:val="0"/>
          <w:numId w:val="319"/>
        </w:numPr>
        <w:spacing w:after="160" w:line="360" w:lineRule="auto"/>
      </w:pPr>
      <w:r w:rsidRPr="0085757E">
        <w:rPr>
          <w:u w:val="single"/>
        </w:rPr>
        <w:t>IPA Symbology for Monophthongs</w:t>
      </w:r>
      <w:r>
        <w:t xml:space="preserve">: </w:t>
      </w:r>
      <w:r w:rsidR="0085757E">
        <w:t xml:space="preserve">In the IPA, monophthongs are transcribed with one symbol, as in English </w:t>
      </w:r>
      <w:r w:rsidR="0085757E" w:rsidRPr="0085757E">
        <w:rPr>
          <w:i/>
          <w:iCs/>
        </w:rPr>
        <w:t>s</w:t>
      </w:r>
      <w:r w:rsidR="0085757E">
        <w:rPr>
          <w:i/>
          <w:iCs/>
        </w:rPr>
        <w:t>ʌ</w:t>
      </w:r>
      <w:r w:rsidR="0085757E" w:rsidRPr="0085757E">
        <w:rPr>
          <w:i/>
          <w:iCs/>
        </w:rPr>
        <w:t>n</w:t>
      </w:r>
      <w:r w:rsidR="0085757E">
        <w:t xml:space="preserve"> [sʌn], in which &lt;ʌ&gt; represents a monophthong.</w:t>
      </w:r>
    </w:p>
    <w:p w14:paraId="49F0F504" w14:textId="10F92280" w:rsidR="00C454DB" w:rsidRDefault="00C454DB" w:rsidP="0085757E">
      <w:pPr>
        <w:pStyle w:val="ListParagraph"/>
        <w:numPr>
          <w:ilvl w:val="0"/>
          <w:numId w:val="319"/>
        </w:numPr>
        <w:spacing w:after="160" w:line="360" w:lineRule="auto"/>
      </w:pPr>
      <w:r>
        <w:rPr>
          <w:u w:val="single"/>
        </w:rPr>
        <w:t>IPA Symbology for Diphthongs</w:t>
      </w:r>
      <w:r w:rsidRPr="00C454DB">
        <w:t>:</w:t>
      </w:r>
      <w:r>
        <w:t xml:space="preserve"> Diphthongs are transcribed with two symbols, as in English </w:t>
      </w:r>
      <w:r>
        <w:rPr>
          <w:i/>
          <w:iCs/>
        </w:rPr>
        <w:t>high</w:t>
      </w:r>
      <w:r>
        <w:t xml:space="preserve"> [haɪ] or </w:t>
      </w:r>
      <w:r>
        <w:rPr>
          <w:i/>
          <w:iCs/>
        </w:rPr>
        <w:t>cow</w:t>
      </w:r>
      <w:r>
        <w:t xml:space="preserve"> [kaʊ], in which &lt;aɪ&gt; and &lt;aʊ&gt; represent diphthongs.</w:t>
      </w:r>
    </w:p>
    <w:p w14:paraId="40AD5527" w14:textId="34AA0E96" w:rsidR="00C454DB" w:rsidRDefault="00C454DB" w:rsidP="0085757E">
      <w:pPr>
        <w:pStyle w:val="ListParagraph"/>
        <w:numPr>
          <w:ilvl w:val="0"/>
          <w:numId w:val="319"/>
        </w:numPr>
        <w:spacing w:after="160" w:line="360" w:lineRule="auto"/>
      </w:pPr>
      <w:r>
        <w:rPr>
          <w:u w:val="single"/>
        </w:rPr>
        <w:t>Types of Diphthong Transcription Symbols</w:t>
      </w:r>
      <w:r w:rsidRPr="00C454DB">
        <w:t>:</w:t>
      </w:r>
      <w:r>
        <w:t xml:space="preserve"> Diphthongs may be transcribed with two vowel symbols or with a vowel symbol and a semivowel symbol.</w:t>
      </w:r>
    </w:p>
    <w:p w14:paraId="7AFE6FF3" w14:textId="0ADB4621" w:rsidR="00C454DB" w:rsidRDefault="00C454DB" w:rsidP="0085757E">
      <w:pPr>
        <w:pStyle w:val="ListParagraph"/>
        <w:numPr>
          <w:ilvl w:val="0"/>
          <w:numId w:val="319"/>
        </w:numPr>
        <w:spacing w:after="160" w:line="360" w:lineRule="auto"/>
      </w:pPr>
      <w:r>
        <w:rPr>
          <w:u w:val="single"/>
        </w:rPr>
        <w:t>Examples: Representing the Less Prominent Member</w:t>
      </w:r>
      <w:r w:rsidRPr="00C454DB">
        <w:t>:</w:t>
      </w:r>
      <w:r>
        <w:t xml:space="preserve"> </w:t>
      </w:r>
      <w:r w:rsidR="00046B3A">
        <w:t>In the words above, the less prominent member of the diphthong can be represented with the symbols for the palatal approximant [j] and the labiovelar approximant [w], with the symbols for the close vowels [i] and [u], or the symbols for the near-close vowels [ɪ] and [ʊ]:</w:t>
      </w:r>
    </w:p>
    <w:p w14:paraId="191E0DC6" w14:textId="0F1A6ADA" w:rsidR="0074706E" w:rsidRDefault="0074706E" w:rsidP="0085757E">
      <w:pPr>
        <w:pStyle w:val="ListParagraph"/>
        <w:numPr>
          <w:ilvl w:val="0"/>
          <w:numId w:val="319"/>
        </w:numPr>
        <w:spacing w:after="160" w:line="360" w:lineRule="auto"/>
      </w:pPr>
      <w:r>
        <w:rPr>
          <w:u w:val="single"/>
        </w:rPr>
        <w:t>Vowel</w:t>
      </w:r>
      <w:r w:rsidR="00DE296E">
        <w:rPr>
          <w:u w:val="single"/>
        </w:rPr>
        <w:t>-</w:t>
      </w:r>
      <w:r>
        <w:rPr>
          <w:u w:val="single"/>
        </w:rPr>
        <w:t>Semivowel vs</w:t>
      </w:r>
      <w:r w:rsidR="00DE296E">
        <w:rPr>
          <w:u w:val="single"/>
        </w:rPr>
        <w:t>.</w:t>
      </w:r>
      <w:r>
        <w:rPr>
          <w:u w:val="single"/>
        </w:rPr>
        <w:t xml:space="preserve"> Two Vowel </w:t>
      </w:r>
      <w:r w:rsidR="00DE296E">
        <w:rPr>
          <w:u w:val="single"/>
        </w:rPr>
        <w:t>Symbols</w:t>
      </w:r>
      <w:r w:rsidR="00DE296E" w:rsidRPr="00DE296E">
        <w:t>:</w:t>
      </w:r>
    </w:p>
    <w:tbl>
      <w:tblPr>
        <w:tblStyle w:val="TableGrid"/>
        <w:tblW w:w="0" w:type="auto"/>
        <w:tblLook w:val="04A0" w:firstRow="1" w:lastRow="0" w:firstColumn="1" w:lastColumn="0" w:noHBand="0" w:noVBand="1"/>
      </w:tblPr>
      <w:tblGrid>
        <w:gridCol w:w="3116"/>
        <w:gridCol w:w="2369"/>
        <w:gridCol w:w="3865"/>
      </w:tblGrid>
      <w:tr w:rsidR="00DE296E" w14:paraId="2E2839CE" w14:textId="77777777" w:rsidTr="00DE296E">
        <w:tc>
          <w:tcPr>
            <w:tcW w:w="3116" w:type="dxa"/>
            <w:vAlign w:val="center"/>
          </w:tcPr>
          <w:p w14:paraId="3EE90B23" w14:textId="636FB42F" w:rsidR="00DE296E" w:rsidRPr="00DE296E" w:rsidRDefault="00DE296E" w:rsidP="00DE296E">
            <w:pPr>
              <w:spacing w:after="160" w:line="360" w:lineRule="auto"/>
              <w:jc w:val="center"/>
              <w:rPr>
                <w:b/>
                <w:bCs/>
              </w:rPr>
            </w:pPr>
            <w:r>
              <w:rPr>
                <w:b/>
                <w:bCs/>
              </w:rPr>
              <w:t>Vowel and Semivowel</w:t>
            </w:r>
          </w:p>
        </w:tc>
        <w:tc>
          <w:tcPr>
            <w:tcW w:w="2369" w:type="dxa"/>
            <w:vAlign w:val="center"/>
          </w:tcPr>
          <w:p w14:paraId="0D5D1742" w14:textId="4ED23421" w:rsidR="00DE296E" w:rsidRDefault="00DE296E" w:rsidP="00DE296E">
            <w:pPr>
              <w:spacing w:after="160" w:line="360" w:lineRule="auto"/>
              <w:jc w:val="center"/>
            </w:pPr>
            <w:r>
              <w:t>&lt;haj kaw&gt;</w:t>
            </w:r>
          </w:p>
        </w:tc>
        <w:tc>
          <w:tcPr>
            <w:tcW w:w="3865" w:type="dxa"/>
            <w:vMerge w:val="restart"/>
            <w:vAlign w:val="center"/>
          </w:tcPr>
          <w:p w14:paraId="4751F4C6" w14:textId="7EE403B3" w:rsidR="00DE296E" w:rsidRPr="00DE296E" w:rsidRDefault="00DE296E" w:rsidP="00DE296E">
            <w:pPr>
              <w:spacing w:after="160" w:line="360" w:lineRule="auto"/>
              <w:jc w:val="center"/>
              <w:rPr>
                <w:b/>
                <w:bCs/>
              </w:rPr>
            </w:pPr>
            <w:r>
              <w:rPr>
                <w:b/>
                <w:bCs/>
              </w:rPr>
              <w:t>Broad Transcription</w:t>
            </w:r>
          </w:p>
        </w:tc>
      </w:tr>
      <w:tr w:rsidR="00DE296E" w14:paraId="1580B4A6" w14:textId="77777777" w:rsidTr="00DE296E">
        <w:tc>
          <w:tcPr>
            <w:tcW w:w="3116" w:type="dxa"/>
            <w:vMerge w:val="restart"/>
            <w:vAlign w:val="center"/>
          </w:tcPr>
          <w:p w14:paraId="583E6090" w14:textId="0832434F" w:rsidR="00DE296E" w:rsidRPr="00DE296E" w:rsidRDefault="00DE296E" w:rsidP="00DE296E">
            <w:pPr>
              <w:spacing w:after="160" w:line="360" w:lineRule="auto"/>
              <w:jc w:val="center"/>
              <w:rPr>
                <w:b/>
                <w:bCs/>
              </w:rPr>
            </w:pPr>
            <w:r>
              <w:rPr>
                <w:b/>
                <w:bCs/>
              </w:rPr>
              <w:t>Two Vowel Symbols</w:t>
            </w:r>
          </w:p>
        </w:tc>
        <w:tc>
          <w:tcPr>
            <w:tcW w:w="2369" w:type="dxa"/>
            <w:vAlign w:val="center"/>
          </w:tcPr>
          <w:p w14:paraId="6C0B4E26" w14:textId="232AD9BE" w:rsidR="00DE296E" w:rsidRDefault="00DE296E" w:rsidP="00DE296E">
            <w:pPr>
              <w:spacing w:after="160" w:line="360" w:lineRule="auto"/>
              <w:jc w:val="center"/>
            </w:pPr>
            <w:r>
              <w:t>&lt;hai̯ kau̯ &gt;</w:t>
            </w:r>
          </w:p>
        </w:tc>
        <w:tc>
          <w:tcPr>
            <w:tcW w:w="3865" w:type="dxa"/>
            <w:vMerge/>
            <w:vAlign w:val="center"/>
          </w:tcPr>
          <w:p w14:paraId="08C1FFD8" w14:textId="77777777" w:rsidR="00DE296E" w:rsidRPr="00DE296E" w:rsidRDefault="00DE296E" w:rsidP="00DE296E">
            <w:pPr>
              <w:spacing w:after="160" w:line="360" w:lineRule="auto"/>
              <w:jc w:val="center"/>
              <w:rPr>
                <w:b/>
                <w:bCs/>
              </w:rPr>
            </w:pPr>
          </w:p>
        </w:tc>
      </w:tr>
      <w:tr w:rsidR="00DE296E" w14:paraId="23F208CB" w14:textId="77777777" w:rsidTr="00DE296E">
        <w:tc>
          <w:tcPr>
            <w:tcW w:w="3116" w:type="dxa"/>
            <w:vMerge/>
            <w:vAlign w:val="center"/>
          </w:tcPr>
          <w:p w14:paraId="059EFA1B" w14:textId="77777777" w:rsidR="00DE296E" w:rsidRPr="00DE296E" w:rsidRDefault="00DE296E" w:rsidP="00DE296E">
            <w:pPr>
              <w:spacing w:after="160" w:line="360" w:lineRule="auto"/>
              <w:jc w:val="center"/>
              <w:rPr>
                <w:b/>
                <w:bCs/>
              </w:rPr>
            </w:pPr>
          </w:p>
        </w:tc>
        <w:tc>
          <w:tcPr>
            <w:tcW w:w="2369" w:type="dxa"/>
            <w:vAlign w:val="center"/>
          </w:tcPr>
          <w:p w14:paraId="3EEDA152" w14:textId="57186BD2" w:rsidR="00DE296E" w:rsidRDefault="00DE296E" w:rsidP="00DE296E">
            <w:pPr>
              <w:spacing w:after="160" w:line="360" w:lineRule="auto"/>
              <w:jc w:val="center"/>
            </w:pPr>
            <w:r>
              <w:t>&lt;haɪ̯ kaʊ̯&gt;</w:t>
            </w:r>
          </w:p>
        </w:tc>
        <w:tc>
          <w:tcPr>
            <w:tcW w:w="3865" w:type="dxa"/>
            <w:vAlign w:val="center"/>
          </w:tcPr>
          <w:p w14:paraId="3D529384" w14:textId="396D5105" w:rsidR="00DE296E" w:rsidRPr="00DE296E" w:rsidRDefault="00DE296E" w:rsidP="00DE296E">
            <w:pPr>
              <w:spacing w:after="160" w:line="360" w:lineRule="auto"/>
              <w:jc w:val="center"/>
              <w:rPr>
                <w:b/>
                <w:bCs/>
              </w:rPr>
            </w:pPr>
            <w:r>
              <w:rPr>
                <w:b/>
                <w:bCs/>
              </w:rPr>
              <w:t>Narrow Transcription</w:t>
            </w:r>
          </w:p>
        </w:tc>
      </w:tr>
    </w:tbl>
    <w:p w14:paraId="0381E59F" w14:textId="5EED3E77" w:rsidR="00DE296E" w:rsidRDefault="00DE296E" w:rsidP="00DE296E">
      <w:pPr>
        <w:spacing w:after="160" w:line="360" w:lineRule="auto"/>
      </w:pPr>
    </w:p>
    <w:p w14:paraId="4E8239A4" w14:textId="69EEF897" w:rsidR="00DE296E" w:rsidRDefault="00DE296E" w:rsidP="00DE296E">
      <w:pPr>
        <w:pStyle w:val="ListParagraph"/>
        <w:numPr>
          <w:ilvl w:val="0"/>
          <w:numId w:val="319"/>
        </w:numPr>
        <w:spacing w:after="160" w:line="360" w:lineRule="auto"/>
      </w:pPr>
      <w:r w:rsidRPr="00DE296E">
        <w:rPr>
          <w:u w:val="single"/>
        </w:rPr>
        <w:t>Broader and Narrower Transcription Systems</w:t>
      </w:r>
      <w:r>
        <w:t>: Some transcriptions are b</w:t>
      </w:r>
      <w:r w:rsidR="00B76FCA">
        <w:t>r</w:t>
      </w:r>
      <w:r>
        <w:t>oader or narrower – less precise or more pre</w:t>
      </w:r>
      <w:r w:rsidR="00B76FCA">
        <w:t>cise phonetically – than others.</w:t>
      </w:r>
    </w:p>
    <w:p w14:paraId="0FC3B2EB" w14:textId="288E9EF9" w:rsidR="00B76FCA" w:rsidRDefault="00B76FCA" w:rsidP="00DE296E">
      <w:pPr>
        <w:pStyle w:val="ListParagraph"/>
        <w:numPr>
          <w:ilvl w:val="0"/>
          <w:numId w:val="319"/>
        </w:numPr>
        <w:spacing w:after="160" w:line="360" w:lineRule="auto"/>
      </w:pPr>
      <w:r>
        <w:rPr>
          <w:u w:val="single"/>
        </w:rPr>
        <w:t>Example of Less Precise Transcription</w:t>
      </w:r>
      <w:r w:rsidRPr="00B76FCA">
        <w:t>:</w:t>
      </w:r>
      <w:r>
        <w:t xml:space="preserve"> Transcribing the English diphthongs in </w:t>
      </w:r>
      <w:r>
        <w:rPr>
          <w:i/>
          <w:iCs/>
        </w:rPr>
        <w:t>high</w:t>
      </w:r>
      <w:r>
        <w:t xml:space="preserve"> or </w:t>
      </w:r>
      <w:r>
        <w:rPr>
          <w:i/>
          <w:iCs/>
        </w:rPr>
        <w:t>cow</w:t>
      </w:r>
      <w:r>
        <w:t xml:space="preserve"> as &lt;aj aw&gt; or &lt;ai̯ au̯&gt; is a less precise or broader transcription, since these diphthongs usually end in a vowel sound that is more open than the semivowels [j w] or the close vowels [i u].</w:t>
      </w:r>
    </w:p>
    <w:p w14:paraId="02756CC9" w14:textId="16AE7664" w:rsidR="001E1A75" w:rsidRDefault="001E1A75" w:rsidP="00DE296E">
      <w:pPr>
        <w:pStyle w:val="ListParagraph"/>
        <w:numPr>
          <w:ilvl w:val="0"/>
          <w:numId w:val="319"/>
        </w:numPr>
        <w:spacing w:after="160" w:line="360" w:lineRule="auto"/>
      </w:pPr>
      <w:r>
        <w:rPr>
          <w:u w:val="single"/>
        </w:rPr>
        <w:t>Example of More Precise Transcription</w:t>
      </w:r>
      <w:r w:rsidRPr="001E1A75">
        <w:t>:</w:t>
      </w:r>
      <w:r>
        <w:t xml:space="preserve"> </w:t>
      </w:r>
      <w:r w:rsidR="00A0296D">
        <w:t>Transcribing the diphthongs as &lt;aɪ̯ aʊ̯&gt; is a more precise or narrower transcription, since the English diphthongs usually end in the near-close vowels [ɪ ʊ].</w:t>
      </w:r>
    </w:p>
    <w:p w14:paraId="3E00A15C" w14:textId="799BC71B" w:rsidR="00A0296D" w:rsidRDefault="00A0296D" w:rsidP="00DE296E">
      <w:pPr>
        <w:pStyle w:val="ListParagraph"/>
        <w:numPr>
          <w:ilvl w:val="0"/>
          <w:numId w:val="319"/>
        </w:numPr>
        <w:spacing w:after="160" w:line="360" w:lineRule="auto"/>
      </w:pPr>
      <w:r>
        <w:rPr>
          <w:u w:val="single"/>
        </w:rPr>
        <w:lastRenderedPageBreak/>
        <w:t>Inverted Breve for Less Prominent Member</w:t>
      </w:r>
      <w:r>
        <w:t xml:space="preserve">: The non-syllabic diacritic, the inverted breve below ̯, </w:t>
      </w:r>
      <w:r w:rsidR="009E71E0">
        <w:t>is placed under the less prominent part of the diphthong to show that it is part of a diphthong rather than a vowel in a separate syllable: [aɪ̯ aʊ̯].</w:t>
      </w:r>
    </w:p>
    <w:p w14:paraId="4BC5C3BA" w14:textId="77777777" w:rsidR="009E71E0" w:rsidRDefault="009E71E0" w:rsidP="00DE296E">
      <w:pPr>
        <w:pStyle w:val="ListParagraph"/>
        <w:numPr>
          <w:ilvl w:val="0"/>
          <w:numId w:val="319"/>
        </w:numPr>
        <w:spacing w:after="160" w:line="360" w:lineRule="auto"/>
      </w:pPr>
      <w:r>
        <w:rPr>
          <w:u w:val="single"/>
        </w:rPr>
        <w:t>Lack of Contrastive Vowels</w:t>
      </w:r>
      <w:r w:rsidRPr="009E71E0">
        <w:t>:</w:t>
      </w:r>
      <w:r>
        <w:t xml:space="preserve"> When there is no contrastive vowel sequence in a language, the diacritic may be omitted.</w:t>
      </w:r>
    </w:p>
    <w:p w14:paraId="68324088" w14:textId="4561590E" w:rsidR="009E71E0" w:rsidRDefault="00945279" w:rsidP="00DE296E">
      <w:pPr>
        <w:pStyle w:val="ListParagraph"/>
        <w:numPr>
          <w:ilvl w:val="0"/>
          <w:numId w:val="319"/>
        </w:numPr>
        <w:spacing w:after="160" w:line="360" w:lineRule="auto"/>
      </w:pPr>
      <w:r>
        <w:rPr>
          <w:u w:val="single"/>
        </w:rPr>
        <w:t xml:space="preserve">Using Superscript or Tie </w:t>
      </w:r>
      <w:r w:rsidRPr="00945279">
        <w:t>Bars</w:t>
      </w:r>
      <w:r>
        <w:t xml:space="preserve">: </w:t>
      </w:r>
      <w:r w:rsidR="009E71E0" w:rsidRPr="00945279">
        <w:t>Other</w:t>
      </w:r>
      <w:r w:rsidR="009E71E0">
        <w:t xml:space="preserve"> common indications that the two are not separate vowels are a superscript, &lt;a</w:t>
      </w:r>
      <w:r w:rsidR="00853B9D" w:rsidRPr="00853B9D">
        <w:rPr>
          <w:vertAlign w:val="superscript"/>
        </w:rPr>
        <w:t>ɪ</w:t>
      </w:r>
      <w:r w:rsidR="009E71E0">
        <w:t xml:space="preserve"> a</w:t>
      </w:r>
      <w:r w:rsidR="00853B9D" w:rsidRPr="00853B9D">
        <w:rPr>
          <w:vertAlign w:val="superscript"/>
        </w:rPr>
        <w:t>ʊ</w:t>
      </w:r>
      <w:r w:rsidR="009E71E0">
        <w:t>&gt;</w:t>
      </w:r>
      <w:r w:rsidR="00584598">
        <w:t xml:space="preserve"> - as used by Donaldson (1993) who states that the Afrikaans diphthongs /</w:t>
      </w:r>
      <w:r w:rsidR="00853B9D">
        <w:t>eə øə oə</w:t>
      </w:r>
      <w:r w:rsidR="00584598">
        <w:t>/ can be transcribed as /</w:t>
      </w:r>
      <w:r w:rsidR="00853B9D">
        <w:t>e</w:t>
      </w:r>
      <w:r w:rsidR="00853B9D" w:rsidRPr="00853B9D">
        <w:rPr>
          <w:vertAlign w:val="superscript"/>
        </w:rPr>
        <w:t>ə</w:t>
      </w:r>
      <w:r w:rsidR="00853B9D">
        <w:t xml:space="preserve"> ø</w:t>
      </w:r>
      <w:r w:rsidR="00853B9D" w:rsidRPr="00853B9D">
        <w:rPr>
          <w:vertAlign w:val="superscript"/>
        </w:rPr>
        <w:t>ə</w:t>
      </w:r>
      <w:r w:rsidR="00853B9D">
        <w:t xml:space="preserve"> o</w:t>
      </w:r>
      <w:r w:rsidR="00853B9D" w:rsidRPr="00853B9D">
        <w:rPr>
          <w:vertAlign w:val="superscript"/>
        </w:rPr>
        <w:t>ə</w:t>
      </w:r>
      <w:r w:rsidR="00584598">
        <w:t>/ - or a tie bar &lt;a</w:t>
      </w:r>
      <w:r w:rsidR="00853B9D">
        <w:t>͡ɪ</w:t>
      </w:r>
      <w:r w:rsidR="00584598">
        <w:t xml:space="preserve"> a</w:t>
      </w:r>
      <w:r w:rsidR="00853B9D">
        <w:t>͡ʊ</w:t>
      </w:r>
      <w:r w:rsidR="00584598">
        <w:t>&gt; or &lt;a</w:t>
      </w:r>
      <w:r w:rsidR="00853B9D">
        <w:t>͜ɪ</w:t>
      </w:r>
      <w:r w:rsidR="00584598">
        <w:t xml:space="preserve"> a</w:t>
      </w:r>
      <w:r w:rsidR="00853B9D">
        <w:t>͜ʊ</w:t>
      </w:r>
      <w:r w:rsidR="00584598">
        <w:t>&gt;, as used by Mangold (2005), who transcribes the diphthongs &lt;ai au eu&gt; as [a</w:t>
      </w:r>
      <w:r w:rsidR="00853B9D">
        <w:t>͜</w:t>
      </w:r>
      <w:r w:rsidR="00584598">
        <w:t>i a</w:t>
      </w:r>
      <w:r w:rsidR="00853B9D">
        <w:t>͜</w:t>
      </w:r>
      <w:r w:rsidR="00584598">
        <w:t xml:space="preserve">u </w:t>
      </w:r>
      <w:r w:rsidR="00853B9D">
        <w:t>ɔ͜</w:t>
      </w:r>
      <w:r w:rsidR="00584598">
        <w:t>y], with an admission that [a</w:t>
      </w:r>
      <w:r w:rsidR="00066119">
        <w:t>ɪ̯</w:t>
      </w:r>
      <w:r w:rsidR="00584598">
        <w:t xml:space="preserve"> a</w:t>
      </w:r>
      <w:r w:rsidR="00066119">
        <w:t>ʊ̯</w:t>
      </w:r>
      <w:r w:rsidR="00584598">
        <w:t xml:space="preserve"> </w:t>
      </w:r>
      <w:r w:rsidR="00066119">
        <w:t>ɔʏ̯</w:t>
      </w:r>
      <w:r w:rsidR="00074202">
        <w:t>] are more precise symbols phonetically.</w:t>
      </w:r>
    </w:p>
    <w:p w14:paraId="5C726F8B" w14:textId="676AA967" w:rsidR="00945279" w:rsidRDefault="00945279" w:rsidP="00DE296E">
      <w:pPr>
        <w:pStyle w:val="ListParagraph"/>
        <w:numPr>
          <w:ilvl w:val="0"/>
          <w:numId w:val="319"/>
        </w:numPr>
        <w:spacing w:after="160" w:line="360" w:lineRule="auto"/>
      </w:pPr>
      <w:r>
        <w:rPr>
          <w:u w:val="single"/>
        </w:rPr>
        <w:t>Tie Bars for Equally Weighted Components</w:t>
      </w:r>
      <w:r w:rsidRPr="009E71E0">
        <w:t>:</w:t>
      </w:r>
      <w:r w:rsidR="000B7770">
        <w:t xml:space="preserve"> The tie bar can be useful when it is not clear which symbol represents the syllable nucleus, or when they have equal weight (Battisti (1938)).</w:t>
      </w:r>
    </w:p>
    <w:p w14:paraId="01F1BC93" w14:textId="5A2ADF7A" w:rsidR="000B7770" w:rsidRDefault="000B7770" w:rsidP="00DE296E">
      <w:pPr>
        <w:pStyle w:val="ListParagraph"/>
        <w:numPr>
          <w:ilvl w:val="0"/>
          <w:numId w:val="319"/>
        </w:numPr>
        <w:spacing w:after="160" w:line="360" w:lineRule="auto"/>
      </w:pPr>
      <w:r>
        <w:rPr>
          <w:u w:val="single"/>
        </w:rPr>
        <w:t>Superscripts for Fleeting Components</w:t>
      </w:r>
      <w:r w:rsidRPr="000B7770">
        <w:t>:</w:t>
      </w:r>
      <w:r>
        <w:t xml:space="preserve"> Superscripts are especially used when on- or off-glide is particularly fleeting.</w:t>
      </w:r>
    </w:p>
    <w:p w14:paraId="39CC30B3" w14:textId="6522D1CE" w:rsidR="00C03FF2" w:rsidRDefault="00C03FF2" w:rsidP="00DE296E">
      <w:pPr>
        <w:pStyle w:val="ListParagraph"/>
        <w:numPr>
          <w:ilvl w:val="0"/>
          <w:numId w:val="319"/>
        </w:numPr>
        <w:spacing w:after="160" w:line="360" w:lineRule="auto"/>
      </w:pPr>
      <w:r>
        <w:rPr>
          <w:u w:val="single"/>
        </w:rPr>
        <w:t>IPA Representation for Hiatus</w:t>
      </w:r>
      <w:r w:rsidRPr="00C03FF2">
        <w:t>:</w:t>
      </w:r>
      <w:r>
        <w:t xml:space="preserve"> </w:t>
      </w:r>
      <w:r w:rsidR="008B2BC6">
        <w:t xml:space="preserve">The period &lt;.&gt; is the opposite of the non-syllabic diacritic: it represents a syllable break. If two vowels next to each other belong to two different syllables, i.e., hiatus, meaning that they do not form a diphthong, they can be transcribed with two vowel symbols with a period in between. Thus, </w:t>
      </w:r>
      <w:r w:rsidR="008B2BC6">
        <w:rPr>
          <w:i/>
          <w:iCs/>
        </w:rPr>
        <w:t>lower</w:t>
      </w:r>
      <w:r w:rsidR="008B2BC6">
        <w:t xml:space="preserve"> can be transcribed &lt;’loʊ.ər&gt;, with a period separating the first syllable, /loʊ/, from the second syllable /ər/.</w:t>
      </w:r>
    </w:p>
    <w:p w14:paraId="03D7BCAF" w14:textId="66ED193D" w:rsidR="008B2BC6" w:rsidRDefault="008B2BC6" w:rsidP="00DE296E">
      <w:pPr>
        <w:pStyle w:val="ListParagraph"/>
        <w:numPr>
          <w:ilvl w:val="0"/>
          <w:numId w:val="319"/>
        </w:numPr>
        <w:spacing w:after="160" w:line="360" w:lineRule="auto"/>
      </w:pPr>
      <w:r>
        <w:rPr>
          <w:u w:val="single"/>
        </w:rPr>
        <w:t>Omission of the Non syllabic Diacritic</w:t>
      </w:r>
      <w:r w:rsidRPr="008B2BC6">
        <w:t>:</w:t>
      </w:r>
      <w:r>
        <w:t xml:space="preserve"> </w:t>
      </w:r>
      <w:r w:rsidR="009611E8">
        <w:t>The non-syllabic diacritic is used only when necessary. It is typically omitted when there is no ambiguity, as in &lt;haɪ kaʊ&gt;. No words in English have the vowel sequences *[a.ɪ a.ʊ], so the non-syllabic diacritic is unnecessary.</w:t>
      </w:r>
    </w:p>
    <w:p w14:paraId="30EE17F2" w14:textId="7CDC6D70" w:rsidR="009611E8" w:rsidRDefault="009611E8" w:rsidP="009611E8">
      <w:pPr>
        <w:spacing w:after="160" w:line="360" w:lineRule="auto"/>
      </w:pPr>
    </w:p>
    <w:p w14:paraId="2F5F5155" w14:textId="76BFF63A" w:rsidR="009611E8" w:rsidRDefault="009611E8" w:rsidP="009611E8">
      <w:pPr>
        <w:spacing w:after="160" w:line="360" w:lineRule="auto"/>
      </w:pPr>
    </w:p>
    <w:p w14:paraId="3D5612CB" w14:textId="2121BFFB" w:rsidR="009611E8" w:rsidRPr="00B14CAE" w:rsidRDefault="009611E8" w:rsidP="009611E8">
      <w:pPr>
        <w:spacing w:after="160" w:line="360" w:lineRule="auto"/>
        <w:rPr>
          <w:b/>
          <w:bCs/>
          <w:sz w:val="28"/>
          <w:szCs w:val="28"/>
        </w:rPr>
      </w:pPr>
      <w:r w:rsidRPr="00B14CAE">
        <w:rPr>
          <w:b/>
          <w:bCs/>
          <w:sz w:val="28"/>
          <w:szCs w:val="28"/>
        </w:rPr>
        <w:t>Types – Falling and Rising</w:t>
      </w:r>
    </w:p>
    <w:p w14:paraId="26CEC7E4" w14:textId="65D74925" w:rsidR="009611E8" w:rsidRDefault="009611E8" w:rsidP="009611E8">
      <w:pPr>
        <w:spacing w:after="160" w:line="360" w:lineRule="auto"/>
      </w:pPr>
    </w:p>
    <w:p w14:paraId="0F1E100C" w14:textId="56F655C4" w:rsidR="009611E8" w:rsidRDefault="009611E8" w:rsidP="00B14CAE">
      <w:pPr>
        <w:pStyle w:val="ListParagraph"/>
        <w:numPr>
          <w:ilvl w:val="0"/>
          <w:numId w:val="320"/>
        </w:numPr>
        <w:spacing w:after="160" w:line="360" w:lineRule="auto"/>
      </w:pPr>
      <w:r w:rsidRPr="00B14CAE">
        <w:rPr>
          <w:u w:val="single"/>
        </w:rPr>
        <w:t>Falling/Descending + Rising/Ascending Diphthongs</w:t>
      </w:r>
      <w:r>
        <w:t xml:space="preserve">: </w:t>
      </w:r>
      <w:r w:rsidRPr="00B14CAE">
        <w:rPr>
          <w:i/>
          <w:iCs/>
        </w:rPr>
        <w:t>Falling</w:t>
      </w:r>
      <w:r>
        <w:t xml:space="preserve"> or </w:t>
      </w:r>
      <w:r w:rsidRPr="00B14CAE">
        <w:rPr>
          <w:i/>
          <w:iCs/>
        </w:rPr>
        <w:t>descending</w:t>
      </w:r>
      <w:r>
        <w:t xml:space="preserve"> diphthongs start with a vowel quality of higher prominence – higher pitch or volume – and end with a </w:t>
      </w:r>
      <w:r>
        <w:lastRenderedPageBreak/>
        <w:t>semivowel of less prominenc</w:t>
      </w:r>
      <w:r w:rsidR="00B14CAE">
        <w:t xml:space="preserve">e, like [aɪ̯] in </w:t>
      </w:r>
      <w:r w:rsidR="00B14CAE" w:rsidRPr="00B14CAE">
        <w:rPr>
          <w:i/>
          <w:iCs/>
        </w:rPr>
        <w:t>eye</w:t>
      </w:r>
      <w:r w:rsidR="00B14CAE">
        <w:t xml:space="preserve">, while </w:t>
      </w:r>
      <w:r w:rsidR="00B14CAE" w:rsidRPr="00B14CAE">
        <w:rPr>
          <w:i/>
          <w:iCs/>
        </w:rPr>
        <w:t>rising</w:t>
      </w:r>
      <w:r w:rsidR="00B14CAE">
        <w:t xml:space="preserve"> or </w:t>
      </w:r>
      <w:r w:rsidR="00B14CAE" w:rsidRPr="00B14CAE">
        <w:rPr>
          <w:i/>
          <w:iCs/>
        </w:rPr>
        <w:t>ascending</w:t>
      </w:r>
      <w:r w:rsidR="00B14CAE">
        <w:t xml:space="preserve"> diphthongs begin with a less prominent semivowel and end with a more prominent full vowel, similar to [ja] in </w:t>
      </w:r>
      <w:r w:rsidR="00B14CAE" w:rsidRPr="00B14CAE">
        <w:rPr>
          <w:i/>
          <w:iCs/>
        </w:rPr>
        <w:t>yard</w:t>
      </w:r>
      <w:r w:rsidR="00B14CAE">
        <w:t>.</w:t>
      </w:r>
    </w:p>
    <w:p w14:paraId="4345256F" w14:textId="15D4067D" w:rsidR="00B14CAE" w:rsidRDefault="00B14CAE" w:rsidP="00B14CAE">
      <w:pPr>
        <w:pStyle w:val="ListParagraph"/>
        <w:numPr>
          <w:ilvl w:val="0"/>
          <w:numId w:val="320"/>
        </w:numPr>
        <w:spacing w:after="160" w:line="360" w:lineRule="auto"/>
      </w:pPr>
      <w:r>
        <w:rPr>
          <w:u w:val="single"/>
        </w:rPr>
        <w:t>Context behind the Usage Falling/Rising</w:t>
      </w:r>
      <w:r w:rsidRPr="00B14CAE">
        <w:t>:</w:t>
      </w:r>
      <w:r>
        <w:t xml:space="preserve"> Note that “falling” and “rising” in this context </w:t>
      </w:r>
      <w:r>
        <w:rPr>
          <w:i/>
          <w:iCs/>
        </w:rPr>
        <w:t>do not</w:t>
      </w:r>
      <w:r>
        <w:t xml:space="preserve"> refer to vowel height</w:t>
      </w:r>
      <w:r w:rsidR="00723A2C">
        <w:t>; for that, the term “opening” and “closing” are used instead.</w:t>
      </w:r>
    </w:p>
    <w:p w14:paraId="0209A0F0" w14:textId="69929945" w:rsidR="00723A2C" w:rsidRDefault="00723A2C" w:rsidP="00B14CAE">
      <w:pPr>
        <w:pStyle w:val="ListParagraph"/>
        <w:numPr>
          <w:ilvl w:val="0"/>
          <w:numId w:val="320"/>
        </w:numPr>
        <w:spacing w:after="160" w:line="360" w:lineRule="auto"/>
      </w:pPr>
      <w:r>
        <w:rPr>
          <w:u w:val="single"/>
        </w:rPr>
        <w:t>Less Prominent Component as Approximant</w:t>
      </w:r>
      <w:r w:rsidRPr="00723A2C">
        <w:t>:</w:t>
      </w:r>
      <w:r>
        <w:t xml:space="preserve"> The less prominent component in the diphthong may also be transcribed as an approximant, thus [aj] in </w:t>
      </w:r>
      <w:r>
        <w:rPr>
          <w:i/>
          <w:iCs/>
        </w:rPr>
        <w:t>eye</w:t>
      </w:r>
      <w:r>
        <w:t xml:space="preserve"> and [ja] in </w:t>
      </w:r>
      <w:r>
        <w:rPr>
          <w:i/>
          <w:iCs/>
        </w:rPr>
        <w:t>yard</w:t>
      </w:r>
      <w:r>
        <w:t>. However, when the diphthong is analyzed as a phoneme, both elements are often transcribed with vowel symbols /aɪ̯/, /ɪ̯a/.</w:t>
      </w:r>
    </w:p>
    <w:p w14:paraId="380EE24E" w14:textId="2967E3E3" w:rsidR="00723A2C" w:rsidRDefault="00723A2C" w:rsidP="00B14CAE">
      <w:pPr>
        <w:pStyle w:val="ListParagraph"/>
        <w:numPr>
          <w:ilvl w:val="0"/>
          <w:numId w:val="320"/>
        </w:numPr>
        <w:spacing w:after="160" w:line="360" w:lineRule="auto"/>
      </w:pPr>
      <w:r>
        <w:rPr>
          <w:u w:val="single"/>
        </w:rPr>
        <w:t>Non-equivalence of Semivowels and Approximants</w:t>
      </w:r>
      <w:r>
        <w:t xml:space="preserve">: Semivowels and approximants are not equivalent in all treatments, and in the English and the Italian languages, among others, many phoneticians do not consider the rising combinations to be diphthongs, but </w:t>
      </w:r>
      <w:r w:rsidR="0051332E">
        <w:t>rather sequences of approximant and vowel.</w:t>
      </w:r>
    </w:p>
    <w:p w14:paraId="119E5263" w14:textId="1A3E6C09" w:rsidR="0086583E" w:rsidRDefault="0086583E" w:rsidP="00B14CAE">
      <w:pPr>
        <w:pStyle w:val="ListParagraph"/>
        <w:numPr>
          <w:ilvl w:val="0"/>
          <w:numId w:val="320"/>
        </w:numPr>
        <w:spacing w:after="160" w:line="360" w:lineRule="auto"/>
      </w:pPr>
      <w:r>
        <w:rPr>
          <w:u w:val="single"/>
        </w:rPr>
        <w:t>Contrasting Diphthongs with Glides/Vowels</w:t>
      </w:r>
      <w:r w:rsidRPr="0086583E">
        <w:t>:</w:t>
      </w:r>
      <w:r>
        <w:t xml:space="preserve"> There are many languages such as Romanian that contrast one or more rising diphthongs </w:t>
      </w:r>
      <w:r w:rsidR="00D814AA">
        <w:t>with similar sequences of a glide and a vowel in their phonemic inventory (Chitoran (2002a)).</w:t>
      </w:r>
    </w:p>
    <w:p w14:paraId="67C3599A" w14:textId="257835A7" w:rsidR="00FC6E7B" w:rsidRDefault="00FC6E7B" w:rsidP="00FC6E7B">
      <w:pPr>
        <w:spacing w:after="160" w:line="360" w:lineRule="auto"/>
      </w:pPr>
    </w:p>
    <w:p w14:paraId="0FAF11C6" w14:textId="4A49A50E" w:rsidR="00FC6E7B" w:rsidRDefault="00FC6E7B" w:rsidP="00FC6E7B">
      <w:pPr>
        <w:spacing w:after="160" w:line="360" w:lineRule="auto"/>
      </w:pPr>
    </w:p>
    <w:p w14:paraId="064DF8E9" w14:textId="759A59B4" w:rsidR="00FC6E7B" w:rsidRPr="00D078A4" w:rsidRDefault="00FC6E7B" w:rsidP="00FC6E7B">
      <w:pPr>
        <w:spacing w:after="160" w:line="360" w:lineRule="auto"/>
        <w:rPr>
          <w:b/>
          <w:bCs/>
          <w:sz w:val="28"/>
          <w:szCs w:val="28"/>
        </w:rPr>
      </w:pPr>
      <w:r w:rsidRPr="00D078A4">
        <w:rPr>
          <w:b/>
          <w:bCs/>
          <w:sz w:val="28"/>
          <w:szCs w:val="28"/>
        </w:rPr>
        <w:t>Closing, Opening, and Centering</w:t>
      </w:r>
    </w:p>
    <w:p w14:paraId="3D703472" w14:textId="1498BC2E" w:rsidR="00FC6E7B" w:rsidRDefault="00FC6E7B" w:rsidP="00FC6E7B">
      <w:pPr>
        <w:spacing w:after="160" w:line="360" w:lineRule="auto"/>
      </w:pPr>
    </w:p>
    <w:p w14:paraId="4277DE1E" w14:textId="530F60EE" w:rsidR="00FC6E7B" w:rsidRDefault="00FC6E7B" w:rsidP="00D078A4">
      <w:pPr>
        <w:pStyle w:val="ListParagraph"/>
        <w:numPr>
          <w:ilvl w:val="0"/>
          <w:numId w:val="321"/>
        </w:numPr>
        <w:spacing w:after="160" w:line="360" w:lineRule="auto"/>
      </w:pPr>
      <w:r w:rsidRPr="00D078A4">
        <w:rPr>
          <w:u w:val="single"/>
        </w:rPr>
        <w:t>Definition of Closing/Opening Diphthongs</w:t>
      </w:r>
      <w:r>
        <w:t xml:space="preserve">: </w:t>
      </w:r>
      <w:r w:rsidR="00D078A4">
        <w:t xml:space="preserve">In </w:t>
      </w:r>
      <w:r w:rsidR="00D078A4" w:rsidRPr="00D078A4">
        <w:rPr>
          <w:i/>
          <w:iCs/>
        </w:rPr>
        <w:t>closing</w:t>
      </w:r>
      <w:r w:rsidR="00D078A4">
        <w:t xml:space="preserve"> diphthongs, the second element is more close than the first, e.g., [ai]; in </w:t>
      </w:r>
      <w:r w:rsidR="00D078A4" w:rsidRPr="00D078A4">
        <w:rPr>
          <w:i/>
          <w:iCs/>
        </w:rPr>
        <w:t>opening</w:t>
      </w:r>
      <w:r w:rsidR="00D078A4">
        <w:t xml:space="preserve"> diphthongs, the second element is more open, e.g., [ia].</w:t>
      </w:r>
    </w:p>
    <w:p w14:paraId="10065CCF" w14:textId="7EFD6FB8" w:rsidR="00D078A4" w:rsidRDefault="00D078A4" w:rsidP="00D078A4">
      <w:pPr>
        <w:pStyle w:val="ListParagraph"/>
        <w:numPr>
          <w:ilvl w:val="0"/>
          <w:numId w:val="321"/>
        </w:numPr>
        <w:spacing w:after="160" w:line="360" w:lineRule="auto"/>
      </w:pPr>
      <w:r>
        <w:rPr>
          <w:u w:val="single"/>
        </w:rPr>
        <w:t>Falling Closing vs Rising Opening</w:t>
      </w:r>
      <w:r w:rsidRPr="00D078A4">
        <w:t>:</w:t>
      </w:r>
      <w:r>
        <w:t xml:space="preserve"> Closing diphthongs tend to be falling [ai̯], and opening diphthongs are generally rising [i̯a] (Crystal (2008)), as open vowels are more sonorous and tend to be more prominent.</w:t>
      </w:r>
    </w:p>
    <w:p w14:paraId="4799DDC3" w14:textId="2C8EB91C" w:rsidR="00D078A4" w:rsidRDefault="00D078A4" w:rsidP="00D078A4">
      <w:pPr>
        <w:pStyle w:val="ListParagraph"/>
        <w:numPr>
          <w:ilvl w:val="0"/>
          <w:numId w:val="321"/>
        </w:numPr>
        <w:spacing w:after="160" w:line="360" w:lineRule="auto"/>
      </w:pPr>
      <w:r>
        <w:rPr>
          <w:u w:val="single"/>
        </w:rPr>
        <w:t>Exception to the Above Rule</w:t>
      </w:r>
      <w:r w:rsidRPr="00D078A4">
        <w:t>:</w:t>
      </w:r>
      <w:r>
        <w:t xml:space="preserve"> However, exceptions to this rule are not rare in the world’s languages. </w:t>
      </w:r>
      <w:r w:rsidR="000B1BA3">
        <w:t xml:space="preserve">In Finnish, for instance, the opening diphthongs /ie̯/ and /uo̯/ are true falling </w:t>
      </w:r>
      <w:r w:rsidR="000B1BA3">
        <w:lastRenderedPageBreak/>
        <w:t>diphthongs, since they begin louder and with higher pitch and fall in prominence during the diphthong.</w:t>
      </w:r>
    </w:p>
    <w:p w14:paraId="7A60243C" w14:textId="3905F019" w:rsidR="000B1BA3" w:rsidRDefault="000B1BA3" w:rsidP="00D078A4">
      <w:pPr>
        <w:pStyle w:val="ListParagraph"/>
        <w:numPr>
          <w:ilvl w:val="0"/>
          <w:numId w:val="321"/>
        </w:numPr>
        <w:spacing w:after="160" w:line="360" w:lineRule="auto"/>
      </w:pPr>
      <w:r>
        <w:rPr>
          <w:u w:val="single"/>
        </w:rPr>
        <w:t>Height-Harmonic: Neither Opening nor Closing</w:t>
      </w:r>
      <w:r w:rsidRPr="000B1BA3">
        <w:t>:</w:t>
      </w:r>
      <w:r>
        <w:t xml:space="preserve"> </w:t>
      </w:r>
      <w:r w:rsidR="005535B6">
        <w:t xml:space="preserve">A third, rare type of diphthong that is neither opening nor closing is </w:t>
      </w:r>
      <w:r w:rsidR="005535B6">
        <w:rPr>
          <w:i/>
          <w:iCs/>
        </w:rPr>
        <w:t>height-harmonic</w:t>
      </w:r>
      <w:r w:rsidR="005535B6">
        <w:t xml:space="preserve"> diphthongs, with both elements at the same height (Hogg, Blake, and Burchfield (1992)).</w:t>
      </w:r>
    </w:p>
    <w:p w14:paraId="33D8CA7F" w14:textId="20E848EB" w:rsidR="005535B6" w:rsidRDefault="005535B6" w:rsidP="00D078A4">
      <w:pPr>
        <w:pStyle w:val="ListParagraph"/>
        <w:numPr>
          <w:ilvl w:val="0"/>
          <w:numId w:val="321"/>
        </w:numPr>
        <w:spacing w:after="160" w:line="360" w:lineRule="auto"/>
      </w:pPr>
      <w:r>
        <w:rPr>
          <w:u w:val="single"/>
        </w:rPr>
        <w:t>Examples in Old English</w:t>
      </w:r>
      <w:r w:rsidRPr="005535B6">
        <w:t>:</w:t>
      </w:r>
      <w:r>
        <w:t xml:space="preserve"> These occurred in Old English:</w:t>
      </w:r>
    </w:p>
    <w:p w14:paraId="0A423491" w14:textId="68B7E252" w:rsidR="005535B6" w:rsidRDefault="005535B6" w:rsidP="005535B6">
      <w:pPr>
        <w:pStyle w:val="ListParagraph"/>
        <w:numPr>
          <w:ilvl w:val="1"/>
          <w:numId w:val="321"/>
        </w:numPr>
        <w:spacing w:after="160" w:line="360" w:lineRule="auto"/>
      </w:pPr>
      <w:r>
        <w:rPr>
          <w:i/>
          <w:iCs/>
        </w:rPr>
        <w:t>beorht</w:t>
      </w:r>
      <w:r>
        <w:t xml:space="preserve"> [beo</w:t>
      </w:r>
      <w:r w:rsidR="00CD6D22">
        <w:t>̯</w:t>
      </w:r>
      <w:r>
        <w:t>rxt] “bright</w:t>
      </w:r>
      <w:r w:rsidR="00CD6D22">
        <w:t>”</w:t>
      </w:r>
    </w:p>
    <w:p w14:paraId="71724A10" w14:textId="55882B93" w:rsidR="00CD6D22" w:rsidRDefault="00CD6D22" w:rsidP="005535B6">
      <w:pPr>
        <w:pStyle w:val="ListParagraph"/>
        <w:numPr>
          <w:ilvl w:val="1"/>
          <w:numId w:val="321"/>
        </w:numPr>
        <w:spacing w:after="160" w:line="360" w:lineRule="auto"/>
      </w:pPr>
      <w:r>
        <w:rPr>
          <w:i/>
          <w:iCs/>
        </w:rPr>
        <w:t>ćeald</w:t>
      </w:r>
      <w:r>
        <w:t xml:space="preserve"> [t͡ʃ</w:t>
      </w:r>
      <w:r w:rsidR="00472A82">
        <w:t>æɑ̯ld</w:t>
      </w:r>
      <w:r>
        <w:t>]</w:t>
      </w:r>
      <w:r w:rsidR="00472A82">
        <w:t xml:space="preserve"> “cold”</w:t>
      </w:r>
    </w:p>
    <w:p w14:paraId="562D0CE0" w14:textId="0AE2C630" w:rsidR="005535B6" w:rsidRDefault="005535B6" w:rsidP="00D078A4">
      <w:pPr>
        <w:pStyle w:val="ListParagraph"/>
        <w:numPr>
          <w:ilvl w:val="0"/>
          <w:numId w:val="321"/>
        </w:numPr>
        <w:spacing w:after="160" w:line="360" w:lineRule="auto"/>
      </w:pPr>
      <w:r>
        <w:rPr>
          <w:u w:val="single"/>
        </w:rPr>
        <w:t>Definition of a Centering Diphthong</w:t>
      </w:r>
      <w:r w:rsidRPr="005535B6">
        <w:t>:</w:t>
      </w:r>
      <w:r>
        <w:t xml:space="preserve"> </w:t>
      </w:r>
      <w:r w:rsidR="00472A82">
        <w:t xml:space="preserve">A </w:t>
      </w:r>
      <w:r w:rsidR="00472A82">
        <w:rPr>
          <w:i/>
          <w:iCs/>
        </w:rPr>
        <w:t>centering</w:t>
      </w:r>
      <w:r w:rsidR="00472A82">
        <w:t xml:space="preserve"> diphthong is one that begins with a more peripheral vowel and ends with a more central one, such as [ɪə̯], [ɛ</w:t>
      </w:r>
      <w:r w:rsidR="00472A82">
        <w:t>ə̯</w:t>
      </w:r>
      <w:r w:rsidR="00472A82">
        <w:rPr>
          <w:sz w:val="26"/>
          <w:szCs w:val="26"/>
        </w:rPr>
        <w:t>], and [ʊ</w:t>
      </w:r>
      <w:r w:rsidR="00472A82">
        <w:t>ə̯</w:t>
      </w:r>
      <w:r w:rsidR="00472A82">
        <w:t>] in Received Pronunciation or [i</w:t>
      </w:r>
      <w:r w:rsidR="00472A82">
        <w:t>ə̯</w:t>
      </w:r>
      <w:r w:rsidR="00472A82">
        <w:t>] and [u</w:t>
      </w:r>
      <w:r w:rsidR="00472A82">
        <w:t>ə̯</w:t>
      </w:r>
      <w:r w:rsidR="00472A82">
        <w:t>] in Irish.</w:t>
      </w:r>
    </w:p>
    <w:p w14:paraId="38D9D41D" w14:textId="1F6B11FC" w:rsidR="00AF7E6A" w:rsidRDefault="00AF7E6A" w:rsidP="00D078A4">
      <w:pPr>
        <w:pStyle w:val="ListParagraph"/>
        <w:numPr>
          <w:ilvl w:val="0"/>
          <w:numId w:val="321"/>
        </w:numPr>
        <w:spacing w:after="160" w:line="360" w:lineRule="auto"/>
      </w:pPr>
      <w:r>
        <w:rPr>
          <w:u w:val="single"/>
        </w:rPr>
        <w:t>How Do Diphthongs Open/Close</w:t>
      </w:r>
      <w:r w:rsidRPr="00AF7E6A">
        <w:t>:</w:t>
      </w:r>
      <w:r>
        <w:t xml:space="preserve"> Diphthongs may contrast in how far they open or close.</w:t>
      </w:r>
    </w:p>
    <w:p w14:paraId="699DAC7D" w14:textId="2E587558" w:rsidR="00A506A5" w:rsidRDefault="00A506A5" w:rsidP="00D078A4">
      <w:pPr>
        <w:pStyle w:val="ListParagraph"/>
        <w:numPr>
          <w:ilvl w:val="0"/>
          <w:numId w:val="321"/>
        </w:numPr>
        <w:spacing w:after="160" w:line="360" w:lineRule="auto"/>
      </w:pPr>
      <w:r>
        <w:rPr>
          <w:u w:val="single"/>
        </w:rPr>
        <w:t>Samoan Contrast: Low-to-Mid vs. Low-to-High</w:t>
      </w:r>
      <w:r w:rsidRPr="00A506A5">
        <w:t>:</w:t>
      </w:r>
      <w:r>
        <w:t xml:space="preserve"> For example, Samoan contrasts low-to-mid with low-to-high diphthongs:</w:t>
      </w:r>
    </w:p>
    <w:p w14:paraId="129A7FCC" w14:textId="6038EBD1" w:rsidR="00A506A5" w:rsidRDefault="00A506A5" w:rsidP="00A506A5">
      <w:pPr>
        <w:pStyle w:val="ListParagraph"/>
        <w:numPr>
          <w:ilvl w:val="1"/>
          <w:numId w:val="321"/>
        </w:numPr>
        <w:spacing w:after="160" w:line="360" w:lineRule="auto"/>
      </w:pPr>
      <w:r w:rsidRPr="00A506A5">
        <w:rPr>
          <w:i/>
          <w:iCs/>
        </w:rPr>
        <w:t>‘ai</w:t>
      </w:r>
      <w:r>
        <w:t xml:space="preserve"> [ai̯] ‘probably’</w:t>
      </w:r>
    </w:p>
    <w:p w14:paraId="02BB8CB8" w14:textId="0A24944A" w:rsidR="00A506A5" w:rsidRDefault="00A506A5" w:rsidP="00A506A5">
      <w:pPr>
        <w:pStyle w:val="ListParagraph"/>
        <w:numPr>
          <w:ilvl w:val="1"/>
          <w:numId w:val="321"/>
        </w:numPr>
        <w:spacing w:after="160" w:line="360" w:lineRule="auto"/>
      </w:pPr>
      <w:r>
        <w:rPr>
          <w:i/>
          <w:iCs/>
        </w:rPr>
        <w:t>‘ae</w:t>
      </w:r>
      <w:r>
        <w:t xml:space="preserve"> [ae̯] ‘but’</w:t>
      </w:r>
    </w:p>
    <w:p w14:paraId="38598B36" w14:textId="0EACB0AF" w:rsidR="00A506A5" w:rsidRDefault="00A506A5" w:rsidP="00A506A5">
      <w:pPr>
        <w:pStyle w:val="ListParagraph"/>
        <w:numPr>
          <w:ilvl w:val="1"/>
          <w:numId w:val="321"/>
        </w:numPr>
        <w:spacing w:after="160" w:line="360" w:lineRule="auto"/>
      </w:pPr>
      <w:r>
        <w:rPr>
          <w:i/>
          <w:iCs/>
        </w:rPr>
        <w:t>‘auro</w:t>
      </w:r>
      <w:r>
        <w:t xml:space="preserve"> [au̯ɾo] ‘gold’</w:t>
      </w:r>
    </w:p>
    <w:p w14:paraId="1202EBBD" w14:textId="3C080AA1" w:rsidR="00A506A5" w:rsidRDefault="00A506A5" w:rsidP="00A506A5">
      <w:pPr>
        <w:pStyle w:val="ListParagraph"/>
        <w:numPr>
          <w:ilvl w:val="1"/>
          <w:numId w:val="321"/>
        </w:numPr>
        <w:spacing w:after="160" w:line="360" w:lineRule="auto"/>
      </w:pPr>
      <w:r>
        <w:rPr>
          <w:i/>
          <w:iCs/>
        </w:rPr>
        <w:t>ao</w:t>
      </w:r>
      <w:r>
        <w:t xml:space="preserve"> [ao̯] ‘a cloud’</w:t>
      </w:r>
    </w:p>
    <w:p w14:paraId="1B8CA16D" w14:textId="7805E727" w:rsidR="003275E2" w:rsidRDefault="003275E2" w:rsidP="003275E2">
      <w:pPr>
        <w:spacing w:after="160" w:line="360" w:lineRule="auto"/>
      </w:pPr>
    </w:p>
    <w:p w14:paraId="1581B270" w14:textId="2BA7427D" w:rsidR="003275E2" w:rsidRDefault="003275E2" w:rsidP="003275E2">
      <w:pPr>
        <w:spacing w:after="160" w:line="360" w:lineRule="auto"/>
      </w:pPr>
    </w:p>
    <w:p w14:paraId="4AAE7A0B" w14:textId="6D4A1B02" w:rsidR="003275E2" w:rsidRPr="003275E2" w:rsidRDefault="003275E2" w:rsidP="003275E2">
      <w:pPr>
        <w:spacing w:after="160" w:line="360" w:lineRule="auto"/>
        <w:rPr>
          <w:b/>
          <w:bCs/>
          <w:sz w:val="28"/>
          <w:szCs w:val="28"/>
        </w:rPr>
      </w:pPr>
      <w:r w:rsidRPr="003275E2">
        <w:rPr>
          <w:b/>
          <w:bCs/>
          <w:sz w:val="28"/>
          <w:szCs w:val="28"/>
        </w:rPr>
        <w:t>Narrow and Wide</w:t>
      </w:r>
    </w:p>
    <w:p w14:paraId="4EFAFF9B" w14:textId="0E2CBC19" w:rsidR="003275E2" w:rsidRDefault="003275E2" w:rsidP="003275E2">
      <w:pPr>
        <w:spacing w:after="160" w:line="360" w:lineRule="auto"/>
      </w:pPr>
    </w:p>
    <w:p w14:paraId="6538B5F0" w14:textId="57690443" w:rsidR="003275E2" w:rsidRDefault="003275E2" w:rsidP="003275E2">
      <w:pPr>
        <w:pStyle w:val="ListParagraph"/>
        <w:numPr>
          <w:ilvl w:val="0"/>
          <w:numId w:val="322"/>
        </w:numPr>
        <w:spacing w:after="160" w:line="360" w:lineRule="auto"/>
      </w:pPr>
      <w:r w:rsidRPr="003275E2">
        <w:rPr>
          <w:u w:val="single"/>
        </w:rPr>
        <w:t>End Close to Starting Vowels</w:t>
      </w:r>
      <w:r>
        <w:t xml:space="preserve">: </w:t>
      </w:r>
      <w:r w:rsidRPr="003275E2">
        <w:rPr>
          <w:i/>
          <w:iCs/>
        </w:rPr>
        <w:t>Narrow</w:t>
      </w:r>
      <w:r>
        <w:t xml:space="preserve"> diphthongs are the ones that end with a vowel which on a vowel chart is quite close to the one that begins the diphthong, for example Northern Dutch [eɪ], [øʏ], and [oʊ].</w:t>
      </w:r>
    </w:p>
    <w:p w14:paraId="72D55780" w14:textId="70A835AD" w:rsidR="003275E2" w:rsidRDefault="003275E2" w:rsidP="003275E2">
      <w:pPr>
        <w:pStyle w:val="ListParagraph"/>
        <w:numPr>
          <w:ilvl w:val="0"/>
          <w:numId w:val="322"/>
        </w:numPr>
        <w:spacing w:after="160" w:line="360" w:lineRule="auto"/>
      </w:pPr>
      <w:r>
        <w:rPr>
          <w:u w:val="single"/>
        </w:rPr>
        <w:t>Wide Diphthongs need Greater Tongue Movement</w:t>
      </w:r>
      <w:r>
        <w:t xml:space="preserve">: </w:t>
      </w:r>
      <w:r>
        <w:rPr>
          <w:i/>
          <w:iCs/>
        </w:rPr>
        <w:t>Wide</w:t>
      </w:r>
      <w:r>
        <w:t xml:space="preserve"> diphthongs are the opposite – they require a greater </w:t>
      </w:r>
      <w:r w:rsidR="00E921DE">
        <w:t>tongue movement, and their offsets are farther away from the starting point on the vowel chart. Examples of wide diphthongs are RP/GA English [aɪ] and [aʊ].</w:t>
      </w:r>
    </w:p>
    <w:p w14:paraId="00201447" w14:textId="7AE34C37" w:rsidR="00E921DE" w:rsidRDefault="00E921DE" w:rsidP="00E921DE">
      <w:pPr>
        <w:spacing w:after="160" w:line="360" w:lineRule="auto"/>
      </w:pPr>
    </w:p>
    <w:p w14:paraId="7CEFE0EC" w14:textId="1994C32F" w:rsidR="00E921DE" w:rsidRDefault="00E921DE" w:rsidP="00E921DE">
      <w:pPr>
        <w:spacing w:after="160" w:line="360" w:lineRule="auto"/>
      </w:pPr>
    </w:p>
    <w:p w14:paraId="7B10A8E1" w14:textId="11BF3B23" w:rsidR="00E921DE" w:rsidRPr="00E921DE" w:rsidRDefault="00E921DE" w:rsidP="00E921DE">
      <w:pPr>
        <w:spacing w:after="160" w:line="360" w:lineRule="auto"/>
        <w:rPr>
          <w:b/>
          <w:bCs/>
          <w:sz w:val="28"/>
          <w:szCs w:val="28"/>
        </w:rPr>
      </w:pPr>
      <w:r w:rsidRPr="00E921DE">
        <w:rPr>
          <w:b/>
          <w:bCs/>
          <w:sz w:val="28"/>
          <w:szCs w:val="28"/>
        </w:rPr>
        <w:t>Length</w:t>
      </w:r>
    </w:p>
    <w:p w14:paraId="704C61F0" w14:textId="3D56252E" w:rsidR="00E921DE" w:rsidRDefault="00E921DE" w:rsidP="00E921DE">
      <w:pPr>
        <w:spacing w:after="160" w:line="360" w:lineRule="auto"/>
      </w:pPr>
    </w:p>
    <w:p w14:paraId="2CDD2C41" w14:textId="1D90104B" w:rsidR="00E921DE" w:rsidRDefault="00E921DE" w:rsidP="00E921DE">
      <w:pPr>
        <w:pStyle w:val="ListParagraph"/>
        <w:numPr>
          <w:ilvl w:val="0"/>
          <w:numId w:val="323"/>
        </w:numPr>
        <w:spacing w:after="160" w:line="360" w:lineRule="auto"/>
      </w:pPr>
      <w:r w:rsidRPr="00E921DE">
        <w:rPr>
          <w:u w:val="single"/>
        </w:rPr>
        <w:t>Diphthong Length Measured in Morae</w:t>
      </w:r>
      <w:r>
        <w:t>: Languages differ in the length of the diphthongs, measured in terms of morae.</w:t>
      </w:r>
    </w:p>
    <w:p w14:paraId="3ACDC43E" w14:textId="0C7E828C" w:rsidR="00173F35" w:rsidRDefault="00173F35" w:rsidP="00E921DE">
      <w:pPr>
        <w:pStyle w:val="ListParagraph"/>
        <w:numPr>
          <w:ilvl w:val="0"/>
          <w:numId w:val="323"/>
        </w:numPr>
        <w:spacing w:after="160" w:line="360" w:lineRule="auto"/>
      </w:pPr>
      <w:r>
        <w:rPr>
          <w:u w:val="single"/>
        </w:rPr>
        <w:t>Languages with Phonemically Short/Long Vowels</w:t>
      </w:r>
      <w:r w:rsidRPr="00173F35">
        <w:t>:</w:t>
      </w:r>
      <w:r>
        <w:t xml:space="preserve"> In languages with phonemically long and short vowels, diphthongs typically behave like long vowels, and are pronounced with a similar length (Mangrio (2016)).</w:t>
      </w:r>
    </w:p>
    <w:p w14:paraId="6C62E51C" w14:textId="3AE73407" w:rsidR="00173F35" w:rsidRDefault="00173F35" w:rsidP="00E921DE">
      <w:pPr>
        <w:pStyle w:val="ListParagraph"/>
        <w:numPr>
          <w:ilvl w:val="0"/>
          <w:numId w:val="323"/>
        </w:numPr>
        <w:spacing w:after="160" w:line="360" w:lineRule="auto"/>
      </w:pPr>
      <w:r>
        <w:rPr>
          <w:u w:val="single"/>
        </w:rPr>
        <w:t>Languages with Single Phonemic Vowel Length</w:t>
      </w:r>
      <w:r w:rsidRPr="00173F35">
        <w:t>:</w:t>
      </w:r>
      <w:r>
        <w:t xml:space="preserve"> In languages with only one phonemic length for pure vowels, however, diphthongs may behave like pure vowels.</w:t>
      </w:r>
    </w:p>
    <w:p w14:paraId="52C3D505" w14:textId="3BC28F3A" w:rsidR="00173F35" w:rsidRDefault="00173F35" w:rsidP="00E921DE">
      <w:pPr>
        <w:pStyle w:val="ListParagraph"/>
        <w:numPr>
          <w:ilvl w:val="0"/>
          <w:numId w:val="323"/>
        </w:numPr>
        <w:spacing w:after="160" w:line="360" w:lineRule="auto"/>
      </w:pPr>
      <w:r>
        <w:rPr>
          <w:u w:val="single"/>
        </w:rPr>
        <w:t>Example in Icelandic</w:t>
      </w:r>
      <w:r w:rsidRPr="00173F35">
        <w:t>:</w:t>
      </w:r>
      <w:r>
        <w:t xml:space="preserve"> </w:t>
      </w:r>
      <w:r w:rsidR="002A358B">
        <w:t>In Icelandic, for example, both monophthongs and diphthongs are pronounced long before single consonants and short before most consonant clusters.</w:t>
      </w:r>
    </w:p>
    <w:p w14:paraId="31FD81F5" w14:textId="06537DA5" w:rsidR="002A358B" w:rsidRDefault="002A358B" w:rsidP="00E921DE">
      <w:pPr>
        <w:pStyle w:val="ListParagraph"/>
        <w:numPr>
          <w:ilvl w:val="0"/>
          <w:numId w:val="323"/>
        </w:numPr>
        <w:spacing w:after="160" w:line="360" w:lineRule="auto"/>
      </w:pPr>
      <w:r>
        <w:rPr>
          <w:u w:val="single"/>
        </w:rPr>
        <w:t>Contrasting Long and Short Diphthongs</w:t>
      </w:r>
      <w:r w:rsidRPr="002A358B">
        <w:t>:</w:t>
      </w:r>
      <w:r>
        <w:t xml:space="preserve"> </w:t>
      </w:r>
      <w:r w:rsidR="0054269F">
        <w:t xml:space="preserve">Some languages contrast </w:t>
      </w:r>
      <w:r w:rsidR="0054269F">
        <w:rPr>
          <w:i/>
          <w:iCs/>
        </w:rPr>
        <w:t>short</w:t>
      </w:r>
      <w:r w:rsidR="0054269F">
        <w:t xml:space="preserve"> and </w:t>
      </w:r>
      <w:r w:rsidR="0054269F">
        <w:rPr>
          <w:i/>
          <w:iCs/>
        </w:rPr>
        <w:t>long</w:t>
      </w:r>
      <w:r w:rsidR="0054269F">
        <w:t xml:space="preserve"> diphthongs. In some languages, such as Old English, these behave like long and short vowels, occupying one or two morae, respectively.</w:t>
      </w:r>
    </w:p>
    <w:p w14:paraId="4C07C4BC" w14:textId="1F549EC7" w:rsidR="0054269F" w:rsidRDefault="0054269F" w:rsidP="00E921DE">
      <w:pPr>
        <w:pStyle w:val="ListParagraph"/>
        <w:numPr>
          <w:ilvl w:val="0"/>
          <w:numId w:val="323"/>
        </w:numPr>
        <w:spacing w:after="160" w:line="360" w:lineRule="auto"/>
      </w:pPr>
      <w:r>
        <w:rPr>
          <w:u w:val="single"/>
        </w:rPr>
        <w:t>Diphthongs with Three Different Lengths</w:t>
      </w:r>
      <w:r w:rsidRPr="0054269F">
        <w:t>:</w:t>
      </w:r>
      <w:r>
        <w:t xml:space="preserve"> Languages that contrast three quantities in diphthongs are extremely rare, but not unheard of; Northern Sam is known to contrast ling, short, and “finally stressed” diphthongs, </w:t>
      </w:r>
      <w:r w:rsidR="004459EB">
        <w:t>the last of which are distinguished by a long second element.</w:t>
      </w:r>
    </w:p>
    <w:p w14:paraId="0C5BF31D" w14:textId="27A7AD9F" w:rsidR="004459EB" w:rsidRDefault="004459EB" w:rsidP="004459EB">
      <w:pPr>
        <w:spacing w:after="160" w:line="360" w:lineRule="auto"/>
      </w:pPr>
    </w:p>
    <w:p w14:paraId="66BC8207" w14:textId="68D53B81" w:rsidR="004459EB" w:rsidRDefault="004459EB" w:rsidP="004459EB">
      <w:pPr>
        <w:spacing w:after="160" w:line="360" w:lineRule="auto"/>
      </w:pPr>
    </w:p>
    <w:p w14:paraId="5758B275" w14:textId="1683FC00" w:rsidR="004459EB" w:rsidRPr="004459EB" w:rsidRDefault="004459EB" w:rsidP="004459EB">
      <w:pPr>
        <w:spacing w:after="160" w:line="360" w:lineRule="auto"/>
        <w:rPr>
          <w:b/>
          <w:bCs/>
          <w:sz w:val="28"/>
          <w:szCs w:val="28"/>
        </w:rPr>
      </w:pPr>
      <w:r w:rsidRPr="004459EB">
        <w:rPr>
          <w:b/>
          <w:bCs/>
          <w:sz w:val="28"/>
          <w:szCs w:val="28"/>
        </w:rPr>
        <w:t>Phonology</w:t>
      </w:r>
    </w:p>
    <w:p w14:paraId="6067507C" w14:textId="76877FA2" w:rsidR="004459EB" w:rsidRDefault="004459EB" w:rsidP="004459EB">
      <w:pPr>
        <w:spacing w:after="160" w:line="360" w:lineRule="auto"/>
      </w:pPr>
    </w:p>
    <w:p w14:paraId="47385AD8" w14:textId="19B903FB" w:rsidR="004459EB" w:rsidRDefault="004459EB" w:rsidP="004459EB">
      <w:pPr>
        <w:spacing w:after="160" w:line="360" w:lineRule="auto"/>
      </w:pPr>
      <w:r>
        <w:t>In some languages, diphthongs are single phonemes, while in others they are analyzed as sequences of two vowels, or of a vowel and a semivowel.</w:t>
      </w:r>
    </w:p>
    <w:p w14:paraId="69DA6D47" w14:textId="7B9F3D5E" w:rsidR="00DC030C" w:rsidRDefault="00DC030C" w:rsidP="004459EB">
      <w:pPr>
        <w:spacing w:after="160" w:line="360" w:lineRule="auto"/>
      </w:pPr>
    </w:p>
    <w:p w14:paraId="270233AA" w14:textId="1A84C59F" w:rsidR="00DC030C" w:rsidRDefault="00DC030C" w:rsidP="004459EB">
      <w:pPr>
        <w:spacing w:after="160" w:line="360" w:lineRule="auto"/>
      </w:pPr>
    </w:p>
    <w:p w14:paraId="729E1576" w14:textId="53389795" w:rsidR="00DC030C" w:rsidRPr="00DC030C" w:rsidRDefault="00DC030C" w:rsidP="004459EB">
      <w:pPr>
        <w:spacing w:after="160" w:line="360" w:lineRule="auto"/>
        <w:rPr>
          <w:b/>
          <w:bCs/>
          <w:sz w:val="28"/>
          <w:szCs w:val="28"/>
        </w:rPr>
      </w:pPr>
      <w:r w:rsidRPr="00DC030C">
        <w:rPr>
          <w:b/>
          <w:bCs/>
          <w:sz w:val="28"/>
          <w:szCs w:val="28"/>
        </w:rPr>
        <w:lastRenderedPageBreak/>
        <w:t>Sound Changes</w:t>
      </w:r>
    </w:p>
    <w:p w14:paraId="3D1C0094" w14:textId="764EF23F" w:rsidR="00DC030C" w:rsidRDefault="00DC030C" w:rsidP="004459EB">
      <w:pPr>
        <w:spacing w:after="160" w:line="360" w:lineRule="auto"/>
      </w:pPr>
    </w:p>
    <w:p w14:paraId="4DB05BD6" w14:textId="0895C287" w:rsidR="00DC030C" w:rsidRDefault="00DC030C" w:rsidP="00DC030C">
      <w:pPr>
        <w:pStyle w:val="ListParagraph"/>
        <w:numPr>
          <w:ilvl w:val="0"/>
          <w:numId w:val="324"/>
        </w:numPr>
        <w:spacing w:after="160" w:line="360" w:lineRule="auto"/>
      </w:pPr>
      <w:r w:rsidRPr="00DC030C">
        <w:rPr>
          <w:u w:val="single"/>
        </w:rPr>
        <w:t>Morphing of Monophthong to Diphthong</w:t>
      </w:r>
      <w:r>
        <w:t>: Certain sound changes relate to diphthongs and monophthongs. Vowel breaking or diphthongization is a vowel shift in which a monophthong becomes a diphthong.</w:t>
      </w:r>
    </w:p>
    <w:p w14:paraId="745470C2" w14:textId="1C1BBB3E" w:rsidR="00B05895" w:rsidRDefault="00B05895" w:rsidP="00DC030C">
      <w:pPr>
        <w:pStyle w:val="ListParagraph"/>
        <w:numPr>
          <w:ilvl w:val="0"/>
          <w:numId w:val="324"/>
        </w:numPr>
        <w:spacing w:after="160" w:line="360" w:lineRule="auto"/>
      </w:pPr>
      <w:r>
        <w:rPr>
          <w:u w:val="single"/>
        </w:rPr>
        <w:t>Morphing of Diphthong to Monophthong</w:t>
      </w:r>
      <w:r w:rsidRPr="00B05895">
        <w:t>:</w:t>
      </w:r>
      <w:r>
        <w:t xml:space="preserve"> Monophthongization or smoothing is a vowel shift in which a diphthong becomes a monophthong.</w:t>
      </w:r>
    </w:p>
    <w:p w14:paraId="5C6B3439" w14:textId="2C3CCB81" w:rsidR="00B05895" w:rsidRDefault="00B05895" w:rsidP="00B05895">
      <w:pPr>
        <w:spacing w:after="160" w:line="360" w:lineRule="auto"/>
      </w:pPr>
    </w:p>
    <w:p w14:paraId="3357E9A8" w14:textId="4EABAB0C" w:rsidR="00B05895" w:rsidRDefault="00B05895" w:rsidP="00B05895">
      <w:pPr>
        <w:spacing w:after="160" w:line="360" w:lineRule="auto"/>
      </w:pPr>
    </w:p>
    <w:p w14:paraId="2ACDBD1C" w14:textId="6EEAF936" w:rsidR="00B05895" w:rsidRPr="00B05895" w:rsidRDefault="00B05895" w:rsidP="00B05895">
      <w:pPr>
        <w:spacing w:after="160" w:line="360" w:lineRule="auto"/>
        <w:rPr>
          <w:b/>
          <w:bCs/>
          <w:sz w:val="28"/>
          <w:szCs w:val="28"/>
        </w:rPr>
      </w:pPr>
      <w:r w:rsidRPr="00B05895">
        <w:rPr>
          <w:b/>
          <w:bCs/>
          <w:sz w:val="28"/>
          <w:szCs w:val="28"/>
        </w:rPr>
        <w:t>Difference from Semivowels and Vowel Sequences</w:t>
      </w:r>
    </w:p>
    <w:p w14:paraId="47677597" w14:textId="67170E20" w:rsidR="00B05895" w:rsidRDefault="00B05895" w:rsidP="00B05895">
      <w:pPr>
        <w:spacing w:after="160" w:line="360" w:lineRule="auto"/>
      </w:pPr>
    </w:p>
    <w:p w14:paraId="7A85CD85" w14:textId="4F2B1C7B" w:rsidR="00B05895" w:rsidRDefault="00B05895" w:rsidP="00B05895">
      <w:pPr>
        <w:pStyle w:val="ListParagraph"/>
        <w:numPr>
          <w:ilvl w:val="0"/>
          <w:numId w:val="325"/>
        </w:numPr>
        <w:spacing w:after="160" w:line="360" w:lineRule="auto"/>
      </w:pPr>
      <w:r w:rsidRPr="00B05895">
        <w:rPr>
          <w:u w:val="single"/>
        </w:rPr>
        <w:t>Distinction from Vowel/Glide Combination</w:t>
      </w:r>
      <w:r>
        <w:t>: While there are a number of similarities, diphthongs are not the same phonologically as a combination of vowel and an approximant or a glide.</w:t>
      </w:r>
    </w:p>
    <w:p w14:paraId="43F075F2" w14:textId="15AE8BE2" w:rsidR="00B45399" w:rsidRDefault="00B45399" w:rsidP="00B05895">
      <w:pPr>
        <w:pStyle w:val="ListParagraph"/>
        <w:numPr>
          <w:ilvl w:val="0"/>
          <w:numId w:val="325"/>
        </w:numPr>
        <w:spacing w:after="160" w:line="360" w:lineRule="auto"/>
      </w:pPr>
      <w:r>
        <w:rPr>
          <w:u w:val="single"/>
        </w:rPr>
        <w:t>Location-Nucleus vs. Coda/Onset</w:t>
      </w:r>
      <w:r w:rsidRPr="00B45399">
        <w:t>:</w:t>
      </w:r>
      <w:r>
        <w:t xml:space="preserve"> Most importantly, diphthongs are fully contained in the syllable nucleus (Kaye and Lowenstamm (1984), Schane (1995)) while a semivowel or glide is restricted to syllable boundaries – either the onset or the coda.</w:t>
      </w:r>
    </w:p>
    <w:p w14:paraId="64391BAA" w14:textId="691B922E" w:rsidR="00B45399" w:rsidRDefault="00B45399" w:rsidP="00B05895">
      <w:pPr>
        <w:pStyle w:val="ListParagraph"/>
        <w:numPr>
          <w:ilvl w:val="0"/>
          <w:numId w:val="325"/>
        </w:numPr>
        <w:spacing w:after="160" w:line="360" w:lineRule="auto"/>
      </w:pPr>
      <w:r>
        <w:rPr>
          <w:u w:val="single"/>
        </w:rPr>
        <w:t>Inconsistent Phonetic Realization of Constriction</w:t>
      </w:r>
      <w:r w:rsidRPr="00B45399">
        <w:t>:</w:t>
      </w:r>
      <w:r>
        <w:t xml:space="preserve"> his often manifests itself by a greater degree of constriction (Padgett (2007)), but the phonetic distinction is not always clear (Schane (1995)). The English </w:t>
      </w:r>
      <w:r w:rsidR="0055518D">
        <w:t xml:space="preserve">word </w:t>
      </w:r>
      <w:r w:rsidR="0055518D">
        <w:rPr>
          <w:i/>
          <w:iCs/>
        </w:rPr>
        <w:t>yes</w:t>
      </w:r>
      <w:r w:rsidR="0055518D">
        <w:t>, for example, consists of a palatal glide followed by a monophthong rather than a rising diphthong.</w:t>
      </w:r>
    </w:p>
    <w:p w14:paraId="61C3D1B1" w14:textId="16919438" w:rsidR="0055518D" w:rsidRDefault="0055518D" w:rsidP="00B05895">
      <w:pPr>
        <w:pStyle w:val="ListParagraph"/>
        <w:numPr>
          <w:ilvl w:val="0"/>
          <w:numId w:val="325"/>
        </w:numPr>
        <w:spacing w:after="160" w:line="360" w:lineRule="auto"/>
      </w:pPr>
      <w:r>
        <w:rPr>
          <w:u w:val="single"/>
        </w:rPr>
        <w:t>Example Contrasting [ii̯] with [i:]</w:t>
      </w:r>
      <w:r w:rsidRPr="0055518D">
        <w:t>:</w:t>
      </w:r>
      <w:r>
        <w:t xml:space="preserve"> In addition, the segmental elements must be different in diphthongs [ii̯] and so when it occurs in a language, it does not contrast with [i:].</w:t>
      </w:r>
    </w:p>
    <w:p w14:paraId="69EFF644" w14:textId="4A938E52" w:rsidR="00542EFB" w:rsidRDefault="00542EFB" w:rsidP="00B05895">
      <w:pPr>
        <w:pStyle w:val="ListParagraph"/>
        <w:numPr>
          <w:ilvl w:val="0"/>
          <w:numId w:val="325"/>
        </w:numPr>
        <w:spacing w:after="160" w:line="360" w:lineRule="auto"/>
      </w:pPr>
      <w:r>
        <w:rPr>
          <w:u w:val="single"/>
        </w:rPr>
        <w:t>Contrast between [ij] and [i:</w:t>
      </w:r>
      <w:r>
        <w:t>]: However, it is possible for languages to contrast [ij] with [i:].</w:t>
      </w:r>
    </w:p>
    <w:p w14:paraId="19C7BF2D" w14:textId="59D81AAD" w:rsidR="003D69CE" w:rsidRDefault="003D69CE" w:rsidP="00B05895">
      <w:pPr>
        <w:pStyle w:val="ListParagraph"/>
        <w:numPr>
          <w:ilvl w:val="0"/>
          <w:numId w:val="325"/>
        </w:numPr>
        <w:spacing w:after="160" w:line="360" w:lineRule="auto"/>
      </w:pPr>
      <w:r>
        <w:rPr>
          <w:u w:val="single"/>
        </w:rPr>
        <w:t>Distinction from Simple Vowel Sequences</w:t>
      </w:r>
      <w:r>
        <w:t xml:space="preserve">: Diphthongs are also distinct from sequences of simple vowels. The Bunaq </w:t>
      </w:r>
      <w:r w:rsidR="00FA5568">
        <w:t>language of Timor, for example, distinguishes /sa͡i/ [saj] ‘exit’ from /sai/ [saʰi] ‘be amused’, /te͡i/ [tej] ‘dance’ from /tei/ [teʰi] ‘stare at’, and /po͡i/ [poj] ‘choice’ from /loi/ [loʷi] ‘good’ (Schapper (2017)).</w:t>
      </w:r>
    </w:p>
    <w:p w14:paraId="528449FF" w14:textId="5A3B5F01" w:rsidR="00FF2147" w:rsidRDefault="00FF2147" w:rsidP="00FF2147">
      <w:pPr>
        <w:spacing w:after="160" w:line="360" w:lineRule="auto"/>
      </w:pPr>
    </w:p>
    <w:p w14:paraId="32B87D49" w14:textId="6AAB1DC7" w:rsidR="00FF2147" w:rsidRDefault="00FF2147" w:rsidP="00FF2147">
      <w:pPr>
        <w:spacing w:after="160" w:line="360" w:lineRule="auto"/>
      </w:pPr>
    </w:p>
    <w:p w14:paraId="41A24757" w14:textId="439849C3" w:rsidR="00FF2147" w:rsidRPr="00FF2147" w:rsidRDefault="00FF2147" w:rsidP="00FF2147">
      <w:pPr>
        <w:spacing w:after="160" w:line="360" w:lineRule="auto"/>
        <w:rPr>
          <w:b/>
          <w:bCs/>
          <w:sz w:val="28"/>
          <w:szCs w:val="28"/>
        </w:rPr>
      </w:pPr>
      <w:r w:rsidRPr="00FF2147">
        <w:rPr>
          <w:b/>
          <w:bCs/>
          <w:sz w:val="28"/>
          <w:szCs w:val="28"/>
        </w:rPr>
        <w:t>Examples – Germanic Languages – English</w:t>
      </w:r>
    </w:p>
    <w:p w14:paraId="5388B9D9" w14:textId="44528FE3" w:rsidR="00FF2147" w:rsidRDefault="00FF2147" w:rsidP="00FF2147">
      <w:pPr>
        <w:spacing w:after="160" w:line="360" w:lineRule="auto"/>
      </w:pPr>
    </w:p>
    <w:p w14:paraId="2E66CD56" w14:textId="265529E0" w:rsidR="00FF2147" w:rsidRDefault="00FF2147" w:rsidP="009E672B">
      <w:pPr>
        <w:pStyle w:val="ListParagraph"/>
        <w:numPr>
          <w:ilvl w:val="0"/>
          <w:numId w:val="326"/>
        </w:numPr>
        <w:spacing w:after="160" w:line="360" w:lineRule="auto"/>
      </w:pPr>
      <w:r w:rsidRPr="009E672B">
        <w:rPr>
          <w:u w:val="single"/>
        </w:rPr>
        <w:t>Middle English Great Vowel Shift</w:t>
      </w:r>
      <w:r>
        <w:t>: In words coming from Middle English, most cases of the Modern English diphthongs [a</w:t>
      </w:r>
      <w:r w:rsidR="009E672B">
        <w:t>ɪ̯</w:t>
      </w:r>
      <w:r>
        <w:t>, o</w:t>
      </w:r>
      <w:r w:rsidR="009E672B">
        <w:t>ʊ̯</w:t>
      </w:r>
      <w:r>
        <w:t>, e</w:t>
      </w:r>
      <w:r w:rsidR="009E672B">
        <w:t>ɪ̯</w:t>
      </w:r>
      <w:r>
        <w:t>, a</w:t>
      </w:r>
      <w:r w:rsidR="009E672B">
        <w:t>ʊ̯</w:t>
      </w:r>
      <w:r>
        <w:t xml:space="preserve">] originate from the Middle English long monophthongs [i:, </w:t>
      </w:r>
      <w:r w:rsidR="009E672B">
        <w:t>ɔ</w:t>
      </w:r>
      <w:r>
        <w:t>:, a:, u:] through the Great Vowel Shift, although some cases of [o</w:t>
      </w:r>
      <w:r w:rsidR="009E672B">
        <w:t>ʊ̯</w:t>
      </w:r>
      <w:r>
        <w:t>, e</w:t>
      </w:r>
      <w:r w:rsidR="009E672B">
        <w:t>ɪ̯</w:t>
      </w:r>
      <w:r>
        <w:t>] originate from the Middle English diphthongs [</w:t>
      </w:r>
      <w:r w:rsidR="009E672B">
        <w:t>ɔ</w:t>
      </w:r>
      <w:r>
        <w:t>u</w:t>
      </w:r>
      <w:r w:rsidR="009E672B">
        <w:t>̯</w:t>
      </w:r>
      <w:r>
        <w:t>, a</w:t>
      </w:r>
      <w:r w:rsidR="009E672B">
        <w:t>ɪ̯</w:t>
      </w:r>
      <w:r>
        <w:t>].</w:t>
      </w:r>
    </w:p>
    <w:p w14:paraId="2C342E0C" w14:textId="7E73EFA7" w:rsidR="008351C3" w:rsidRDefault="008351C3" w:rsidP="009E672B">
      <w:pPr>
        <w:pStyle w:val="ListParagraph"/>
        <w:numPr>
          <w:ilvl w:val="0"/>
          <w:numId w:val="326"/>
        </w:numPr>
        <w:spacing w:after="160" w:line="360" w:lineRule="auto"/>
      </w:pPr>
      <w:r>
        <w:rPr>
          <w:u w:val="single"/>
        </w:rPr>
        <w:t>Hiberno-English Region Diphthong Variants</w:t>
      </w:r>
      <w:r w:rsidRPr="008351C3">
        <w:t>:</w:t>
      </w:r>
      <w:r>
        <w:t xml:space="preserve"> Due to complex regional variation, Hiberno-English diphthongs are not enumerated in the section below.</w:t>
      </w:r>
    </w:p>
    <w:p w14:paraId="40BDCB2F" w14:textId="30C0A3A8" w:rsidR="008351C3" w:rsidRDefault="008351C3" w:rsidP="008351C3">
      <w:pPr>
        <w:spacing w:after="160" w:line="360" w:lineRule="auto"/>
      </w:pPr>
    </w:p>
    <w:p w14:paraId="695338EC" w14:textId="38BBAE38" w:rsidR="008351C3" w:rsidRDefault="008351C3" w:rsidP="008351C3">
      <w:pPr>
        <w:spacing w:after="160" w:line="360" w:lineRule="auto"/>
      </w:pPr>
    </w:p>
    <w:p w14:paraId="1317772F" w14:textId="5AF4580A" w:rsidR="008351C3" w:rsidRPr="00510F72" w:rsidRDefault="008351C3" w:rsidP="008351C3">
      <w:pPr>
        <w:spacing w:after="160" w:line="360" w:lineRule="auto"/>
        <w:rPr>
          <w:b/>
          <w:bCs/>
          <w:sz w:val="28"/>
          <w:szCs w:val="28"/>
        </w:rPr>
      </w:pPr>
      <w:r w:rsidRPr="00510F72">
        <w:rPr>
          <w:b/>
          <w:bCs/>
          <w:sz w:val="28"/>
          <w:szCs w:val="28"/>
        </w:rPr>
        <w:t>Standard English Diphthongs</w:t>
      </w:r>
    </w:p>
    <w:p w14:paraId="6AE25212" w14:textId="07735F99" w:rsidR="008351C3" w:rsidRDefault="008351C3" w:rsidP="008351C3">
      <w:pPr>
        <w:spacing w:after="160" w:line="360" w:lineRule="auto"/>
      </w:pPr>
    </w:p>
    <w:p w14:paraId="70272926" w14:textId="04D7C736" w:rsidR="008351C3" w:rsidRDefault="008351C3" w:rsidP="00510F72">
      <w:pPr>
        <w:pStyle w:val="ListParagraph"/>
        <w:numPr>
          <w:ilvl w:val="0"/>
          <w:numId w:val="327"/>
        </w:numPr>
        <w:spacing w:after="160" w:line="360" w:lineRule="auto"/>
      </w:pPr>
      <w:r w:rsidRPr="00510F72">
        <w:rPr>
          <w:u w:val="single"/>
        </w:rPr>
        <w:t>Note #1</w:t>
      </w:r>
      <w:r>
        <w:t>: In Scottish</w:t>
      </w:r>
      <w:r w:rsidR="00510F72">
        <w:t>,</w:t>
      </w:r>
      <w:r>
        <w:t xml:space="preserve"> Upper Midwestern</w:t>
      </w:r>
      <w:r w:rsidR="00510F72">
        <w:t>, and California English, /oʊ̯/ is monophthongal [o:].</w:t>
      </w:r>
    </w:p>
    <w:p w14:paraId="65020AED" w14:textId="212DA40C" w:rsidR="00510F72" w:rsidRDefault="00510F72" w:rsidP="00510F72">
      <w:pPr>
        <w:pStyle w:val="ListParagraph"/>
        <w:numPr>
          <w:ilvl w:val="0"/>
          <w:numId w:val="327"/>
        </w:numPr>
        <w:spacing w:after="160" w:line="360" w:lineRule="auto"/>
      </w:pPr>
      <w:r>
        <w:rPr>
          <w:u w:val="single"/>
        </w:rPr>
        <w:t>Note #2</w:t>
      </w:r>
      <w:r w:rsidRPr="00510F72">
        <w:t>:</w:t>
      </w:r>
      <w:r>
        <w:t xml:space="preserve"> In Pittsburg English, /aʊ̯/ is monophthongal [a:], leading to the stereotypical spelling “Dahntahn” for “downtown”.</w:t>
      </w:r>
    </w:p>
    <w:p w14:paraId="6EFB24D7" w14:textId="08A3E26C" w:rsidR="006166AF" w:rsidRDefault="006166AF" w:rsidP="00510F72">
      <w:pPr>
        <w:pStyle w:val="ListParagraph"/>
        <w:numPr>
          <w:ilvl w:val="0"/>
          <w:numId w:val="327"/>
        </w:numPr>
        <w:spacing w:after="160" w:line="360" w:lineRule="auto"/>
      </w:pPr>
      <w:r>
        <w:rPr>
          <w:u w:val="single"/>
        </w:rPr>
        <w:t>Note #3</w:t>
      </w:r>
      <w:r w:rsidRPr="006166AF">
        <w:t>:</w:t>
      </w:r>
      <w:r>
        <w:t xml:space="preserve"> Canadian English and some </w:t>
      </w:r>
      <w:r>
        <w:t>dialects</w:t>
      </w:r>
      <w:r>
        <w:t xml:space="preserve"> of northern American English exhibit allophony of /aʊ̯/ and /aɪ̯/ called Canadian rising – in some places they have become separate phonemes. GA and RP have raising to a lesser extent in /aɪ̯/.</w:t>
      </w:r>
    </w:p>
    <w:p w14:paraId="1231F1A0" w14:textId="3E7D0F09" w:rsidR="006166AF" w:rsidRDefault="006166AF" w:rsidP="00510F72">
      <w:pPr>
        <w:pStyle w:val="ListParagraph"/>
        <w:numPr>
          <w:ilvl w:val="0"/>
          <w:numId w:val="327"/>
        </w:numPr>
        <w:spacing w:after="160" w:line="360" w:lineRule="auto"/>
      </w:pPr>
      <w:r>
        <w:rPr>
          <w:u w:val="single"/>
        </w:rPr>
        <w:t>Note #4</w:t>
      </w:r>
      <w:r w:rsidRPr="006166AF">
        <w:t>:</w:t>
      </w:r>
      <w:r>
        <w:t xml:space="preserve"> In several American dialects such as the Southern American English, /a</w:t>
      </w:r>
      <w:r w:rsidR="00D52820">
        <w:t>ɪ̯</w:t>
      </w:r>
      <w:r>
        <w:t>/ becomes monophthongal [a:] except before voiceless consonants.</w:t>
      </w:r>
    </w:p>
    <w:p w14:paraId="5EB6A73B" w14:textId="75D43173" w:rsidR="00D52820" w:rsidRDefault="00D52820" w:rsidP="00510F72">
      <w:pPr>
        <w:pStyle w:val="ListParagraph"/>
        <w:numPr>
          <w:ilvl w:val="0"/>
          <w:numId w:val="327"/>
        </w:numPr>
        <w:spacing w:after="160" w:line="360" w:lineRule="auto"/>
      </w:pPr>
      <w:r>
        <w:rPr>
          <w:u w:val="single"/>
        </w:rPr>
        <w:t>Note #5</w:t>
      </w:r>
      <w:r w:rsidRPr="00D52820">
        <w:t>:</w:t>
      </w:r>
      <w:r>
        <w:t xml:space="preserve"> The erstwhile monophthongs /i:/ and /u:/ are diphthongized in many dialects. In many cases they may be transcribed better as [uu̯] and [ii̯], where the non-syllabic element is understood to be closer than the syllabic element. They are sometimes transcribed /uw/ and /ij/.</w:t>
      </w:r>
    </w:p>
    <w:p w14:paraId="6879FAAB" w14:textId="55AE395A" w:rsidR="006A1BF6" w:rsidRDefault="006A1BF6" w:rsidP="00510F72">
      <w:pPr>
        <w:pStyle w:val="ListParagraph"/>
        <w:numPr>
          <w:ilvl w:val="0"/>
          <w:numId w:val="327"/>
        </w:numPr>
        <w:spacing w:after="160" w:line="360" w:lineRule="auto"/>
      </w:pPr>
      <w:r>
        <w:rPr>
          <w:u w:val="single"/>
        </w:rPr>
        <w:lastRenderedPageBreak/>
        <w:t>Note #6</w:t>
      </w:r>
      <w:r w:rsidRPr="006A1BF6">
        <w:t>:</w:t>
      </w:r>
      <w:r>
        <w:t xml:space="preserve"> </w:t>
      </w:r>
      <w:r w:rsidR="00B1574E">
        <w:t xml:space="preserve">Most Australian English speakers monophthongize “-ee-“ vowels. However, Western Australian English is an exception, as it generally features centering diphthongs in words like </w:t>
      </w:r>
      <w:r w:rsidR="00B1574E">
        <w:rPr>
          <w:i/>
          <w:iCs/>
        </w:rPr>
        <w:t>fear</w:t>
      </w:r>
      <w:r w:rsidR="00B1574E">
        <w:t xml:space="preserve"> and </w:t>
      </w:r>
      <w:r w:rsidR="00B1574E">
        <w:rPr>
          <w:i/>
          <w:iCs/>
        </w:rPr>
        <w:t>beard</w:t>
      </w:r>
      <w:r w:rsidR="00B1574E">
        <w:t>.</w:t>
      </w:r>
    </w:p>
    <w:p w14:paraId="17DB12A8" w14:textId="0C378614" w:rsidR="00B1574E" w:rsidRDefault="00B1574E" w:rsidP="00510F72">
      <w:pPr>
        <w:pStyle w:val="ListParagraph"/>
        <w:numPr>
          <w:ilvl w:val="0"/>
          <w:numId w:val="327"/>
        </w:numPr>
        <w:spacing w:after="160" w:line="360" w:lineRule="auto"/>
      </w:pPr>
      <w:r>
        <w:rPr>
          <w:u w:val="single"/>
        </w:rPr>
        <w:t>Note #7</w:t>
      </w:r>
      <w:r w:rsidRPr="00B1574E">
        <w:t>:</w:t>
      </w:r>
      <w:r>
        <w:t xml:space="preserve"> In RP, the vowels in </w:t>
      </w:r>
      <w:r>
        <w:rPr>
          <w:i/>
          <w:iCs/>
        </w:rPr>
        <w:t>lair</w:t>
      </w:r>
      <w:r>
        <w:t xml:space="preserve"> and </w:t>
      </w:r>
      <w:r>
        <w:rPr>
          <w:i/>
          <w:iCs/>
        </w:rPr>
        <w:t>lure</w:t>
      </w:r>
      <w:r>
        <w:t xml:space="preserve"> may be monophthongized to [ɛ:] and [o:] respectively (Roach (2004)).</w:t>
      </w:r>
    </w:p>
    <w:p w14:paraId="491F6DB4" w14:textId="6E6A7A6F" w:rsidR="00B1574E" w:rsidRDefault="00B1574E" w:rsidP="00510F72">
      <w:pPr>
        <w:pStyle w:val="ListParagraph"/>
        <w:numPr>
          <w:ilvl w:val="0"/>
          <w:numId w:val="327"/>
        </w:numPr>
        <w:spacing w:after="160" w:line="360" w:lineRule="auto"/>
      </w:pPr>
      <w:r w:rsidRPr="00B1574E">
        <w:rPr>
          <w:i/>
          <w:iCs/>
          <w:u w:val="single"/>
        </w:rPr>
        <w:t>l</w:t>
      </w:r>
      <w:r w:rsidRPr="00B1574E">
        <w:rPr>
          <w:b/>
          <w:bCs/>
          <w:i/>
          <w:iCs/>
          <w:u w:val="single"/>
        </w:rPr>
        <w:t>ow</w:t>
      </w:r>
      <w:r>
        <w:t>:</w:t>
      </w:r>
    </w:p>
    <w:tbl>
      <w:tblPr>
        <w:tblStyle w:val="TableGrid"/>
        <w:tblW w:w="0" w:type="auto"/>
        <w:tblLook w:val="04A0" w:firstRow="1" w:lastRow="0" w:firstColumn="1" w:lastColumn="0" w:noHBand="0" w:noVBand="1"/>
      </w:tblPr>
      <w:tblGrid>
        <w:gridCol w:w="4675"/>
        <w:gridCol w:w="4675"/>
      </w:tblGrid>
      <w:tr w:rsidR="00B1574E" w14:paraId="259A4BB4" w14:textId="77777777" w:rsidTr="00753B1E">
        <w:tc>
          <w:tcPr>
            <w:tcW w:w="4675" w:type="dxa"/>
            <w:vAlign w:val="center"/>
          </w:tcPr>
          <w:p w14:paraId="5DDCB7A1" w14:textId="17E24796" w:rsidR="00B1574E" w:rsidRPr="00753B1E" w:rsidRDefault="00753B1E" w:rsidP="00753B1E">
            <w:pPr>
              <w:spacing w:after="160" w:line="360" w:lineRule="auto"/>
              <w:jc w:val="center"/>
              <w:rPr>
                <w:b/>
                <w:bCs/>
              </w:rPr>
            </w:pPr>
            <w:r>
              <w:rPr>
                <w:b/>
                <w:bCs/>
              </w:rPr>
              <w:t>English Diaphoneme</w:t>
            </w:r>
          </w:p>
        </w:tc>
        <w:tc>
          <w:tcPr>
            <w:tcW w:w="4675" w:type="dxa"/>
            <w:vAlign w:val="center"/>
          </w:tcPr>
          <w:p w14:paraId="777D8668" w14:textId="7EA8C248" w:rsidR="00B1574E" w:rsidRDefault="00753B1E" w:rsidP="00753B1E">
            <w:pPr>
              <w:spacing w:after="160" w:line="360" w:lineRule="auto"/>
              <w:jc w:val="center"/>
            </w:pPr>
            <w:r>
              <w:t>//oʊ//</w:t>
            </w:r>
          </w:p>
        </w:tc>
      </w:tr>
      <w:tr w:rsidR="00B1574E" w14:paraId="20428831" w14:textId="77777777" w:rsidTr="00753B1E">
        <w:tc>
          <w:tcPr>
            <w:tcW w:w="4675" w:type="dxa"/>
            <w:vAlign w:val="center"/>
          </w:tcPr>
          <w:p w14:paraId="2B56FF0D" w14:textId="53066171" w:rsidR="00B1574E" w:rsidRPr="00753B1E" w:rsidRDefault="00753B1E" w:rsidP="00753B1E">
            <w:pPr>
              <w:spacing w:after="160" w:line="360" w:lineRule="auto"/>
              <w:jc w:val="center"/>
              <w:rPr>
                <w:b/>
                <w:bCs/>
              </w:rPr>
            </w:pPr>
            <w:r>
              <w:rPr>
                <w:b/>
                <w:bCs/>
              </w:rPr>
              <w:t>RP (British)</w:t>
            </w:r>
          </w:p>
        </w:tc>
        <w:tc>
          <w:tcPr>
            <w:tcW w:w="4675" w:type="dxa"/>
            <w:vAlign w:val="center"/>
          </w:tcPr>
          <w:p w14:paraId="43835437" w14:textId="4E4D33DC" w:rsidR="00B1574E" w:rsidRDefault="00753B1E" w:rsidP="00753B1E">
            <w:pPr>
              <w:spacing w:after="160" w:line="360" w:lineRule="auto"/>
              <w:jc w:val="center"/>
            </w:pPr>
            <w:r>
              <w:t>[əʊ̯]</w:t>
            </w:r>
          </w:p>
        </w:tc>
      </w:tr>
      <w:tr w:rsidR="00B1574E" w14:paraId="67324193" w14:textId="77777777" w:rsidTr="00753B1E">
        <w:tc>
          <w:tcPr>
            <w:tcW w:w="4675" w:type="dxa"/>
            <w:vAlign w:val="center"/>
          </w:tcPr>
          <w:p w14:paraId="336F7AD8" w14:textId="1E78796C" w:rsidR="00B1574E" w:rsidRPr="00753B1E" w:rsidRDefault="00753B1E" w:rsidP="00753B1E">
            <w:pPr>
              <w:spacing w:after="160" w:line="360" w:lineRule="auto"/>
              <w:jc w:val="center"/>
              <w:rPr>
                <w:b/>
                <w:bCs/>
              </w:rPr>
            </w:pPr>
            <w:r>
              <w:rPr>
                <w:b/>
                <w:bCs/>
              </w:rPr>
              <w:t>Australian</w:t>
            </w:r>
          </w:p>
        </w:tc>
        <w:tc>
          <w:tcPr>
            <w:tcW w:w="4675" w:type="dxa"/>
            <w:vAlign w:val="center"/>
          </w:tcPr>
          <w:p w14:paraId="56C88F67" w14:textId="31DEA0BC" w:rsidR="00B1574E" w:rsidRDefault="00753B1E" w:rsidP="00753B1E">
            <w:pPr>
              <w:spacing w:after="160" w:line="360" w:lineRule="auto"/>
              <w:jc w:val="center"/>
            </w:pPr>
            <w:r>
              <w:t>[əu̯]</w:t>
            </w:r>
          </w:p>
        </w:tc>
      </w:tr>
      <w:tr w:rsidR="00B1574E" w14:paraId="45CC3749" w14:textId="77777777" w:rsidTr="00753B1E">
        <w:tc>
          <w:tcPr>
            <w:tcW w:w="4675" w:type="dxa"/>
            <w:vAlign w:val="center"/>
          </w:tcPr>
          <w:p w14:paraId="0E0A9878" w14:textId="4C41249A" w:rsidR="00B1574E" w:rsidRPr="00753B1E" w:rsidRDefault="00753B1E" w:rsidP="00753B1E">
            <w:pPr>
              <w:spacing w:after="160" w:line="360" w:lineRule="auto"/>
              <w:jc w:val="center"/>
              <w:rPr>
                <w:b/>
                <w:bCs/>
              </w:rPr>
            </w:pPr>
            <w:r>
              <w:rPr>
                <w:b/>
                <w:bCs/>
              </w:rPr>
              <w:t>General American</w:t>
            </w:r>
          </w:p>
        </w:tc>
        <w:tc>
          <w:tcPr>
            <w:tcW w:w="4675" w:type="dxa"/>
            <w:vAlign w:val="center"/>
          </w:tcPr>
          <w:p w14:paraId="4787F4EE" w14:textId="072107E2" w:rsidR="00B1574E" w:rsidRDefault="00753B1E" w:rsidP="00753B1E">
            <w:pPr>
              <w:spacing w:after="160" w:line="360" w:lineRule="auto"/>
              <w:jc w:val="center"/>
            </w:pPr>
            <w:r>
              <w:t>[o̞ʊ̯]</w:t>
            </w:r>
            <w:r w:rsidR="004865B4">
              <w:t xml:space="preserve"> (Note #1)</w:t>
            </w:r>
          </w:p>
        </w:tc>
      </w:tr>
      <w:tr w:rsidR="00B1574E" w14:paraId="19BBD5A9" w14:textId="77777777" w:rsidTr="00753B1E">
        <w:tc>
          <w:tcPr>
            <w:tcW w:w="4675" w:type="dxa"/>
            <w:vAlign w:val="center"/>
          </w:tcPr>
          <w:p w14:paraId="4671C9C7" w14:textId="54091AF3" w:rsidR="00B1574E" w:rsidRPr="00753B1E" w:rsidRDefault="00753B1E" w:rsidP="00753B1E">
            <w:pPr>
              <w:spacing w:after="160" w:line="360" w:lineRule="auto"/>
              <w:jc w:val="center"/>
              <w:rPr>
                <w:b/>
                <w:bCs/>
              </w:rPr>
            </w:pPr>
            <w:r>
              <w:rPr>
                <w:b/>
                <w:bCs/>
              </w:rPr>
              <w:t>Canadian</w:t>
            </w:r>
          </w:p>
        </w:tc>
        <w:tc>
          <w:tcPr>
            <w:tcW w:w="4675" w:type="dxa"/>
            <w:vAlign w:val="center"/>
          </w:tcPr>
          <w:p w14:paraId="1656C477" w14:textId="77777777" w:rsidR="00B1574E" w:rsidRDefault="00B1574E" w:rsidP="00753B1E">
            <w:pPr>
              <w:spacing w:after="160" w:line="360" w:lineRule="auto"/>
              <w:jc w:val="center"/>
            </w:pPr>
          </w:p>
        </w:tc>
      </w:tr>
    </w:tbl>
    <w:p w14:paraId="05E7E146" w14:textId="77777777" w:rsidR="00B1574E" w:rsidRPr="003275E2" w:rsidRDefault="00B1574E" w:rsidP="00B1574E">
      <w:pPr>
        <w:spacing w:after="160" w:line="360" w:lineRule="auto"/>
      </w:pPr>
    </w:p>
    <w:p w14:paraId="7C8B3B44" w14:textId="37E4657C" w:rsidR="008241AF" w:rsidRDefault="008241AF" w:rsidP="00E36690">
      <w:pPr>
        <w:spacing w:after="160" w:line="360" w:lineRule="auto"/>
      </w:pPr>
    </w:p>
    <w:p w14:paraId="792CC099" w14:textId="44E5AF5C" w:rsidR="008241AF" w:rsidRDefault="008241AF" w:rsidP="00E36690">
      <w:pPr>
        <w:spacing w:after="160" w:line="360" w:lineRule="auto"/>
      </w:pPr>
    </w:p>
    <w:p w14:paraId="3A8526FA" w14:textId="7064A74F" w:rsidR="008241AF" w:rsidRPr="008241AF" w:rsidRDefault="008241AF" w:rsidP="00E36690">
      <w:pPr>
        <w:spacing w:after="160" w:line="360" w:lineRule="auto"/>
        <w:rPr>
          <w:b/>
          <w:bCs/>
          <w:sz w:val="28"/>
          <w:szCs w:val="28"/>
        </w:rPr>
      </w:pPr>
      <w:r w:rsidRPr="008241AF">
        <w:rPr>
          <w:b/>
          <w:bCs/>
          <w:sz w:val="28"/>
          <w:szCs w:val="28"/>
        </w:rPr>
        <w:t>References</w:t>
      </w:r>
    </w:p>
    <w:p w14:paraId="6073784F" w14:textId="48DB5D38" w:rsidR="008241AF" w:rsidRDefault="008241AF" w:rsidP="00E36690">
      <w:pPr>
        <w:spacing w:after="160" w:line="360" w:lineRule="auto"/>
      </w:pPr>
    </w:p>
    <w:p w14:paraId="4F17CCF0" w14:textId="7A4D5326" w:rsidR="00066119" w:rsidRDefault="00066119" w:rsidP="008241AF">
      <w:pPr>
        <w:pStyle w:val="ListParagraph"/>
        <w:numPr>
          <w:ilvl w:val="0"/>
          <w:numId w:val="317"/>
        </w:numPr>
        <w:spacing w:after="160" w:line="360" w:lineRule="auto"/>
      </w:pPr>
      <w:r>
        <w:t xml:space="preserve">Battisti, C. (1938): </w:t>
      </w:r>
      <w:r>
        <w:rPr>
          <w:i/>
          <w:iCs/>
        </w:rPr>
        <w:t>Fonetica Generale</w:t>
      </w:r>
      <w:r>
        <w:t xml:space="preserve"> </w:t>
      </w:r>
      <w:r>
        <w:rPr>
          <w:b/>
          <w:bCs/>
        </w:rPr>
        <w:t>Editore Ulrico Hoepli</w:t>
      </w:r>
      <w:r>
        <w:t xml:space="preserve"> Milan, Italy</w:t>
      </w:r>
    </w:p>
    <w:p w14:paraId="3ECCB26A" w14:textId="466E8DB0" w:rsidR="00FC6E7B" w:rsidRDefault="00FC6E7B" w:rsidP="008241AF">
      <w:pPr>
        <w:pStyle w:val="ListParagraph"/>
        <w:numPr>
          <w:ilvl w:val="0"/>
          <w:numId w:val="317"/>
        </w:numPr>
        <w:spacing w:after="160" w:line="360" w:lineRule="auto"/>
      </w:pPr>
      <w:r>
        <w:t xml:space="preserve">Crystal, D. (2008): </w:t>
      </w:r>
      <w:r>
        <w:rPr>
          <w:i/>
          <w:iCs/>
        </w:rPr>
        <w:t>Dictionary of Linguistics and Phonetics</w:t>
      </w:r>
      <w:r>
        <w:t xml:space="preserve"> </w:t>
      </w:r>
      <w:r>
        <w:rPr>
          <w:b/>
          <w:bCs/>
        </w:rPr>
        <w:t>Wiley</w:t>
      </w:r>
      <w:r>
        <w:t xml:space="preserve"> Hoboken, NJ</w:t>
      </w:r>
    </w:p>
    <w:p w14:paraId="037BD531" w14:textId="528476C1" w:rsidR="0086583E" w:rsidRDefault="0086583E" w:rsidP="008241AF">
      <w:pPr>
        <w:pStyle w:val="ListParagraph"/>
        <w:numPr>
          <w:ilvl w:val="0"/>
          <w:numId w:val="317"/>
        </w:numPr>
        <w:spacing w:after="160" w:line="360" w:lineRule="auto"/>
      </w:pPr>
      <w:r>
        <w:t xml:space="preserve">Chitoran, I. (2002a): A Perception-production Study of Romanian Diphthongs and Glide-vowel Sequences </w:t>
      </w:r>
      <w:r>
        <w:rPr>
          <w:i/>
          <w:iCs/>
        </w:rPr>
        <w:t>Journal of the International Phonetic Association</w:t>
      </w:r>
      <w:r>
        <w:t xml:space="preserve"> </w:t>
      </w:r>
      <w:r>
        <w:rPr>
          <w:b/>
          <w:bCs/>
        </w:rPr>
        <w:t>32 (2)</w:t>
      </w:r>
      <w:r>
        <w:t xml:space="preserve"> 203-222</w:t>
      </w:r>
    </w:p>
    <w:p w14:paraId="59464E4B" w14:textId="4925D54A" w:rsidR="00074202" w:rsidRDefault="00074202" w:rsidP="008241AF">
      <w:pPr>
        <w:pStyle w:val="ListParagraph"/>
        <w:numPr>
          <w:ilvl w:val="0"/>
          <w:numId w:val="317"/>
        </w:numPr>
        <w:spacing w:after="160" w:line="360" w:lineRule="auto"/>
      </w:pPr>
      <w:r>
        <w:t xml:space="preserve">Donaldson, B. C. (1993): </w:t>
      </w:r>
      <w:r>
        <w:rPr>
          <w:i/>
          <w:iCs/>
        </w:rPr>
        <w:t>A Grammar of Afrikaans</w:t>
      </w:r>
      <w:r>
        <w:t xml:space="preserve"> </w:t>
      </w:r>
      <w:r>
        <w:rPr>
          <w:b/>
          <w:bCs/>
        </w:rPr>
        <w:t>Mouton de Gruyter</w:t>
      </w:r>
      <w:r>
        <w:t xml:space="preserve"> Berlin Germany</w:t>
      </w:r>
    </w:p>
    <w:p w14:paraId="342BA444" w14:textId="6276C37C" w:rsidR="005535B6" w:rsidRDefault="005535B6" w:rsidP="008241AF">
      <w:pPr>
        <w:pStyle w:val="ListParagraph"/>
        <w:numPr>
          <w:ilvl w:val="0"/>
          <w:numId w:val="317"/>
        </w:numPr>
        <w:spacing w:after="160" w:line="360" w:lineRule="auto"/>
      </w:pPr>
      <w:r>
        <w:t xml:space="preserve">Hogg, R. M., N. Blake, and R. W. Burchfield (1992): </w:t>
      </w:r>
      <w:r>
        <w:rPr>
          <w:i/>
          <w:iCs/>
        </w:rPr>
        <w:t>The Cambridge History of English Language</w:t>
      </w:r>
      <w:r>
        <w:t xml:space="preserve"> </w:t>
      </w:r>
      <w:r>
        <w:rPr>
          <w:b/>
          <w:bCs/>
        </w:rPr>
        <w:t>Cambridge University Press</w:t>
      </w:r>
      <w:r>
        <w:t xml:space="preserve"> Cambridge, UK</w:t>
      </w:r>
    </w:p>
    <w:p w14:paraId="2F5285C9" w14:textId="6226286F" w:rsidR="004E5B8D" w:rsidRDefault="004E5B8D" w:rsidP="008241AF">
      <w:pPr>
        <w:pStyle w:val="ListParagraph"/>
        <w:numPr>
          <w:ilvl w:val="0"/>
          <w:numId w:val="317"/>
        </w:numPr>
        <w:spacing w:after="160" w:line="360" w:lineRule="auto"/>
      </w:pPr>
      <w:r>
        <w:t xml:space="preserve">Kaye, J. and J. Lowenstamm (1984): De la Syllabicite, in: </w:t>
      </w:r>
      <w:r>
        <w:rPr>
          <w:i/>
          <w:iCs/>
        </w:rPr>
        <w:t>La Forme Sonore du Langage (Editors: F. Dell, J. R. Vergnaud, and D. Hirst)</w:t>
      </w:r>
      <w:r>
        <w:t xml:space="preserve"> </w:t>
      </w:r>
      <w:r>
        <w:rPr>
          <w:b/>
          <w:bCs/>
        </w:rPr>
        <w:t>Hermann</w:t>
      </w:r>
      <w:r>
        <w:t xml:space="preserve"> Paris, France</w:t>
      </w:r>
    </w:p>
    <w:p w14:paraId="77B2E3A7" w14:textId="0CA84B04" w:rsidR="00074202" w:rsidRDefault="00074202" w:rsidP="008241AF">
      <w:pPr>
        <w:pStyle w:val="ListParagraph"/>
        <w:numPr>
          <w:ilvl w:val="0"/>
          <w:numId w:val="317"/>
        </w:numPr>
        <w:spacing w:after="160" w:line="360" w:lineRule="auto"/>
      </w:pPr>
      <w:r>
        <w:t xml:space="preserve">Mangold, M. (2005): </w:t>
      </w:r>
      <w:r>
        <w:rPr>
          <w:i/>
          <w:iCs/>
        </w:rPr>
        <w:t>Das Ausspracheworterbuch 6</w:t>
      </w:r>
      <w:r w:rsidRPr="00074202">
        <w:rPr>
          <w:i/>
          <w:iCs/>
          <w:vertAlign w:val="superscript"/>
        </w:rPr>
        <w:t>th</w:t>
      </w:r>
      <w:r>
        <w:rPr>
          <w:i/>
          <w:iCs/>
        </w:rPr>
        <w:t xml:space="preserve"> Edition</w:t>
      </w:r>
      <w:r>
        <w:t xml:space="preserve"> </w:t>
      </w:r>
      <w:r>
        <w:rPr>
          <w:b/>
          <w:bCs/>
        </w:rPr>
        <w:t>Duden</w:t>
      </w:r>
      <w:r>
        <w:t xml:space="preserve"> Mannheim, Germany</w:t>
      </w:r>
    </w:p>
    <w:p w14:paraId="6A6DB787" w14:textId="4EE1ACFC" w:rsidR="00E921DE" w:rsidRDefault="00E921DE" w:rsidP="008241AF">
      <w:pPr>
        <w:pStyle w:val="ListParagraph"/>
        <w:numPr>
          <w:ilvl w:val="0"/>
          <w:numId w:val="317"/>
        </w:numPr>
        <w:spacing w:after="160" w:line="360" w:lineRule="auto"/>
      </w:pPr>
      <w:r>
        <w:lastRenderedPageBreak/>
        <w:t xml:space="preserve">Mangrio, R. A. (2016): </w:t>
      </w:r>
      <w:r>
        <w:rPr>
          <w:i/>
          <w:iCs/>
        </w:rPr>
        <w:t>The Morphology of Loanwords in Urdu: The Persian, Arabic, and English Strands</w:t>
      </w:r>
      <w:r>
        <w:t xml:space="preserve"> </w:t>
      </w:r>
      <w:r>
        <w:rPr>
          <w:b/>
          <w:bCs/>
        </w:rPr>
        <w:t>Cambridge Scholars Publishing</w:t>
      </w:r>
      <w:r>
        <w:t xml:space="preserve"> Newcastle upon Tyne, UK</w:t>
      </w:r>
    </w:p>
    <w:p w14:paraId="42B61052" w14:textId="3C42CF3A" w:rsidR="00D667D6" w:rsidRDefault="00D667D6" w:rsidP="008241AF">
      <w:pPr>
        <w:pStyle w:val="ListParagraph"/>
        <w:numPr>
          <w:ilvl w:val="0"/>
          <w:numId w:val="317"/>
        </w:numPr>
        <w:spacing w:after="160" w:line="360" w:lineRule="auto"/>
      </w:pPr>
      <w:r>
        <w:t xml:space="preserve">Padgett, J. (2007): Glides, Vowels, and Features </w:t>
      </w:r>
      <w:r>
        <w:rPr>
          <w:i/>
          <w:iCs/>
        </w:rPr>
        <w:t>Lingua</w:t>
      </w:r>
      <w:r>
        <w:t xml:space="preserve"> </w:t>
      </w:r>
      <w:r>
        <w:rPr>
          <w:b/>
          <w:bCs/>
        </w:rPr>
        <w:t>118 (12)</w:t>
      </w:r>
      <w:r>
        <w:t xml:space="preserve"> 1937-1955</w:t>
      </w:r>
    </w:p>
    <w:p w14:paraId="6D6CD79E" w14:textId="6CEA25F4" w:rsidR="004C1E89" w:rsidRDefault="004C1E89" w:rsidP="008241AF">
      <w:pPr>
        <w:pStyle w:val="ListParagraph"/>
        <w:numPr>
          <w:ilvl w:val="0"/>
          <w:numId w:val="317"/>
        </w:numPr>
        <w:spacing w:after="160" w:line="360" w:lineRule="auto"/>
      </w:pPr>
      <w:r>
        <w:t xml:space="preserve">Peters, J. (2010): The Flemish-Brabant Dialect of Orsmaal-Gussenhoven </w:t>
      </w:r>
      <w:r>
        <w:rPr>
          <w:i/>
          <w:iCs/>
        </w:rPr>
        <w:t>Journal of the International Phonetic Association</w:t>
      </w:r>
      <w:r>
        <w:t xml:space="preserve"> </w:t>
      </w:r>
      <w:r>
        <w:rPr>
          <w:b/>
          <w:bCs/>
        </w:rPr>
        <w:t>40 (2)</w:t>
      </w:r>
      <w:r>
        <w:t xml:space="preserve"> 239-246</w:t>
      </w:r>
    </w:p>
    <w:p w14:paraId="2F13A77A" w14:textId="29D26246" w:rsidR="008351C3" w:rsidRDefault="008351C3" w:rsidP="008241AF">
      <w:pPr>
        <w:pStyle w:val="ListParagraph"/>
        <w:numPr>
          <w:ilvl w:val="0"/>
          <w:numId w:val="317"/>
        </w:numPr>
        <w:spacing w:after="160" w:line="360" w:lineRule="auto"/>
      </w:pPr>
      <w:r>
        <w:t xml:space="preserve">Roach, P. (2004): British English: Received Pronunciation </w:t>
      </w:r>
      <w:r>
        <w:rPr>
          <w:i/>
          <w:iCs/>
        </w:rPr>
        <w:t>Journal of the International Phonetic Association</w:t>
      </w:r>
      <w:r>
        <w:t xml:space="preserve"> </w:t>
      </w:r>
      <w:r>
        <w:rPr>
          <w:b/>
          <w:bCs/>
        </w:rPr>
        <w:t>34 (2)</w:t>
      </w:r>
      <w:r>
        <w:t xml:space="preserve"> 239-245</w:t>
      </w:r>
    </w:p>
    <w:p w14:paraId="6DBEF69A" w14:textId="77E1DE22" w:rsidR="004E5B8D" w:rsidRDefault="004E5B8D" w:rsidP="008241AF">
      <w:pPr>
        <w:pStyle w:val="ListParagraph"/>
        <w:numPr>
          <w:ilvl w:val="0"/>
          <w:numId w:val="317"/>
        </w:numPr>
        <w:spacing w:after="160" w:line="360" w:lineRule="auto"/>
      </w:pPr>
      <w:r>
        <w:t xml:space="preserve">Schane, S. (1995): Diphthongization in Particle Phonology, in: </w:t>
      </w:r>
      <w:r>
        <w:rPr>
          <w:i/>
          <w:iCs/>
        </w:rPr>
        <w:t xml:space="preserve">The Handbook of Phonological Theory (Editor: </w:t>
      </w:r>
      <w:r w:rsidR="00D667D6">
        <w:rPr>
          <w:i/>
          <w:iCs/>
        </w:rPr>
        <w:t>J. A. Goldsmith)</w:t>
      </w:r>
      <w:r w:rsidR="00D667D6">
        <w:t xml:space="preserve"> </w:t>
      </w:r>
      <w:r w:rsidR="00D667D6">
        <w:rPr>
          <w:b/>
          <w:bCs/>
        </w:rPr>
        <w:t>Wiley-Blackwell</w:t>
      </w:r>
      <w:r w:rsidR="00D667D6">
        <w:t xml:space="preserve"> Hoboken, NJ</w:t>
      </w:r>
    </w:p>
    <w:p w14:paraId="26C07457" w14:textId="30C78AF9" w:rsidR="00CD77B1" w:rsidRDefault="00CD77B1" w:rsidP="008241AF">
      <w:pPr>
        <w:pStyle w:val="ListParagraph"/>
        <w:numPr>
          <w:ilvl w:val="0"/>
          <w:numId w:val="317"/>
        </w:numPr>
        <w:spacing w:after="160" w:line="360" w:lineRule="auto"/>
      </w:pPr>
      <w:r>
        <w:t xml:space="preserve">Schapper, A. (2017): </w:t>
      </w:r>
      <w:r>
        <w:rPr>
          <w:i/>
          <w:iCs/>
        </w:rPr>
        <w:t>The Papuan Languages of Timor, Alor, and Pantar Volume II</w:t>
      </w:r>
      <w:r>
        <w:t xml:space="preserve"> </w:t>
      </w:r>
      <w:r>
        <w:rPr>
          <w:b/>
          <w:bCs/>
        </w:rPr>
        <w:t>De Gruyter Mouton</w:t>
      </w:r>
      <w:r>
        <w:t xml:space="preserve"> Berlin, France</w:t>
      </w:r>
    </w:p>
    <w:p w14:paraId="6570BE10" w14:textId="1DD59BA3" w:rsidR="004C1E89" w:rsidRDefault="004C1E89" w:rsidP="008241AF">
      <w:pPr>
        <w:pStyle w:val="ListParagraph"/>
        <w:numPr>
          <w:ilvl w:val="0"/>
          <w:numId w:val="317"/>
        </w:numPr>
        <w:spacing w:after="160" w:line="360" w:lineRule="auto"/>
      </w:pPr>
      <w:r>
        <w:t xml:space="preserve">Verhoeven, J. (2005): Belgian Standard Dutch </w:t>
      </w:r>
      <w:r>
        <w:rPr>
          <w:i/>
          <w:iCs/>
        </w:rPr>
        <w:t>Journal of the International Phonetic Association</w:t>
      </w:r>
      <w:r>
        <w:t xml:space="preserve"> </w:t>
      </w:r>
      <w:r>
        <w:rPr>
          <w:b/>
          <w:bCs/>
        </w:rPr>
        <w:t>35 (2)</w:t>
      </w:r>
      <w:r>
        <w:t xml:space="preserve"> 243-247</w:t>
      </w:r>
    </w:p>
    <w:p w14:paraId="2294041D" w14:textId="325441E5" w:rsidR="008241AF" w:rsidRDefault="008241AF" w:rsidP="008241AF">
      <w:pPr>
        <w:pStyle w:val="ListParagraph"/>
        <w:numPr>
          <w:ilvl w:val="0"/>
          <w:numId w:val="317"/>
        </w:numPr>
        <w:spacing w:after="160" w:line="360" w:lineRule="auto"/>
      </w:pPr>
      <w:r>
        <w:t xml:space="preserve">Wikipedia (2021): </w:t>
      </w:r>
      <w:hyperlink r:id="rId69" w:history="1">
        <w:r w:rsidRPr="008241AF">
          <w:rPr>
            <w:rStyle w:val="Hyperlink"/>
          </w:rPr>
          <w:t>Diphthong</w:t>
        </w:r>
      </w:hyperlink>
    </w:p>
    <w:p w14:paraId="0916F715" w14:textId="2476CC60"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70"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71" w:history="1">
        <w:r>
          <w:rPr>
            <w:lang w:val="en"/>
          </w:rPr>
          <w:t>https://media.spreadthesign.com/video/mp4/13/455635.mp4</w:t>
        </w:r>
      </w:hyperlink>
      <w:r>
        <w:rPr>
          <w:lang w:val="en"/>
        </w:rPr>
        <w:t xml:space="preserve"> - and </w:t>
      </w:r>
      <w:r>
        <w:rPr>
          <w:i/>
          <w:iCs/>
          <w:lang w:val="en"/>
        </w:rPr>
        <w:t>mother</w:t>
      </w:r>
      <w:r>
        <w:rPr>
          <w:lang w:val="en"/>
        </w:rPr>
        <w:t xml:space="preserve"> - </w:t>
      </w:r>
      <w:hyperlink r:id="rId72"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73"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74"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A110" w14:textId="77777777" w:rsidR="001A1DA4" w:rsidRDefault="001A1DA4" w:rsidP="00EB62F6">
      <w:r>
        <w:separator/>
      </w:r>
    </w:p>
  </w:endnote>
  <w:endnote w:type="continuationSeparator" w:id="0">
    <w:p w14:paraId="54964266" w14:textId="77777777" w:rsidR="001A1DA4" w:rsidRDefault="001A1DA4"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CE2B" w14:textId="77777777" w:rsidR="001A1DA4" w:rsidRDefault="001A1DA4" w:rsidP="00EB62F6">
      <w:r>
        <w:separator/>
      </w:r>
    </w:p>
  </w:footnote>
  <w:footnote w:type="continuationSeparator" w:id="0">
    <w:p w14:paraId="7F69CA44" w14:textId="77777777" w:rsidR="001A1DA4" w:rsidRDefault="001A1DA4"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BD7D06"/>
    <w:multiLevelType w:val="hybridMultilevel"/>
    <w:tmpl w:val="2C40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4516E5"/>
    <w:multiLevelType w:val="hybridMultilevel"/>
    <w:tmpl w:val="0D167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F6C4F50"/>
    <w:multiLevelType w:val="hybridMultilevel"/>
    <w:tmpl w:val="120EE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09515A"/>
    <w:multiLevelType w:val="hybridMultilevel"/>
    <w:tmpl w:val="760AE07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0D27679"/>
    <w:multiLevelType w:val="hybridMultilevel"/>
    <w:tmpl w:val="BE660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34D253E"/>
    <w:multiLevelType w:val="hybridMultilevel"/>
    <w:tmpl w:val="CF5C8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3"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4E84148"/>
    <w:multiLevelType w:val="hybridMultilevel"/>
    <w:tmpl w:val="73F28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1"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9E522B5"/>
    <w:multiLevelType w:val="hybridMultilevel"/>
    <w:tmpl w:val="60BE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A235EEE"/>
    <w:multiLevelType w:val="hybridMultilevel"/>
    <w:tmpl w:val="3C04C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B485295"/>
    <w:multiLevelType w:val="hybridMultilevel"/>
    <w:tmpl w:val="E79AB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CE2412D"/>
    <w:multiLevelType w:val="hybridMultilevel"/>
    <w:tmpl w:val="222A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5"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3BF17E0"/>
    <w:multiLevelType w:val="hybridMultilevel"/>
    <w:tmpl w:val="22C0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3"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4"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5"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6413280"/>
    <w:multiLevelType w:val="hybridMultilevel"/>
    <w:tmpl w:val="327AD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1"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7FF209F"/>
    <w:multiLevelType w:val="hybridMultilevel"/>
    <w:tmpl w:val="6E60D8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8300287"/>
    <w:multiLevelType w:val="hybridMultilevel"/>
    <w:tmpl w:val="45147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A2D3411"/>
    <w:multiLevelType w:val="hybridMultilevel"/>
    <w:tmpl w:val="617C5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D001FE8"/>
    <w:multiLevelType w:val="hybridMultilevel"/>
    <w:tmpl w:val="6C6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2F0E7557"/>
    <w:multiLevelType w:val="hybridMultilevel"/>
    <w:tmpl w:val="C0E22C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F6C72D1"/>
    <w:multiLevelType w:val="hybridMultilevel"/>
    <w:tmpl w:val="1B088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07957CD"/>
    <w:multiLevelType w:val="hybridMultilevel"/>
    <w:tmpl w:val="2C10D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8"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2"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66034C5"/>
    <w:multiLevelType w:val="hybridMultilevel"/>
    <w:tmpl w:val="463CC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84C73FA"/>
    <w:multiLevelType w:val="hybridMultilevel"/>
    <w:tmpl w:val="1DC2F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2"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5"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9" w15:restartNumberingAfterBreak="0">
    <w:nsid w:val="40D918FA"/>
    <w:multiLevelType w:val="hybridMultilevel"/>
    <w:tmpl w:val="DC508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43A31388"/>
    <w:multiLevelType w:val="hybridMultilevel"/>
    <w:tmpl w:val="EC62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40A722C"/>
    <w:multiLevelType w:val="hybridMultilevel"/>
    <w:tmpl w:val="BA14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4"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92C5232"/>
    <w:multiLevelType w:val="hybridMultilevel"/>
    <w:tmpl w:val="FB94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4"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4E4F7AE9"/>
    <w:multiLevelType w:val="hybridMultilevel"/>
    <w:tmpl w:val="311EB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8295382"/>
    <w:multiLevelType w:val="hybridMultilevel"/>
    <w:tmpl w:val="AD842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9142258"/>
    <w:multiLevelType w:val="hybridMultilevel"/>
    <w:tmpl w:val="66566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5BA92113"/>
    <w:multiLevelType w:val="hybridMultilevel"/>
    <w:tmpl w:val="FB84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9"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44"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60E15C9F"/>
    <w:multiLevelType w:val="hybridMultilevel"/>
    <w:tmpl w:val="F384C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60F309B1"/>
    <w:multiLevelType w:val="hybridMultilevel"/>
    <w:tmpl w:val="E9645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61D612A6"/>
    <w:multiLevelType w:val="hybridMultilevel"/>
    <w:tmpl w:val="406A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32666C0"/>
    <w:multiLevelType w:val="hybridMultilevel"/>
    <w:tmpl w:val="2682B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633536D9"/>
    <w:multiLevelType w:val="hybridMultilevel"/>
    <w:tmpl w:val="BB8E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63A448E3"/>
    <w:multiLevelType w:val="hybridMultilevel"/>
    <w:tmpl w:val="D8860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659F4A2C"/>
    <w:multiLevelType w:val="hybridMultilevel"/>
    <w:tmpl w:val="94342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66604FB6"/>
    <w:multiLevelType w:val="hybridMultilevel"/>
    <w:tmpl w:val="7B7CB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6725E0A"/>
    <w:multiLevelType w:val="hybridMultilevel"/>
    <w:tmpl w:val="BCBC1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6E8A7F27"/>
    <w:multiLevelType w:val="hybridMultilevel"/>
    <w:tmpl w:val="AFB2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0"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75866F74"/>
    <w:multiLevelType w:val="hybridMultilevel"/>
    <w:tmpl w:val="F1887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6917B80"/>
    <w:multiLevelType w:val="hybridMultilevel"/>
    <w:tmpl w:val="6BFAD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78B5034C"/>
    <w:multiLevelType w:val="hybridMultilevel"/>
    <w:tmpl w:val="4506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D3B15C0"/>
    <w:multiLevelType w:val="hybridMultilevel"/>
    <w:tmpl w:val="5C522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7E9E56B8"/>
    <w:multiLevelType w:val="hybridMultilevel"/>
    <w:tmpl w:val="0D3A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192"/>
  </w:num>
  <w:num w:numId="2" w16cid:durableId="345401661">
    <w:abstractNumId w:val="10"/>
  </w:num>
  <w:num w:numId="3" w16cid:durableId="747000440">
    <w:abstractNumId w:val="63"/>
  </w:num>
  <w:num w:numId="4" w16cid:durableId="1379820403">
    <w:abstractNumId w:val="319"/>
  </w:num>
  <w:num w:numId="5" w16cid:durableId="180751641">
    <w:abstractNumId w:val="321"/>
  </w:num>
  <w:num w:numId="6" w16cid:durableId="654142258">
    <w:abstractNumId w:val="320"/>
  </w:num>
  <w:num w:numId="7" w16cid:durableId="2008483610">
    <w:abstractNumId w:val="174"/>
  </w:num>
  <w:num w:numId="8" w16cid:durableId="1924798804">
    <w:abstractNumId w:val="171"/>
  </w:num>
  <w:num w:numId="9" w16cid:durableId="1353845513">
    <w:abstractNumId w:val="52"/>
  </w:num>
  <w:num w:numId="10" w16cid:durableId="857817027">
    <w:abstractNumId w:val="103"/>
  </w:num>
  <w:num w:numId="11" w16cid:durableId="1809350455">
    <w:abstractNumId w:val="102"/>
  </w:num>
  <w:num w:numId="12" w16cid:durableId="790786123">
    <w:abstractNumId w:val="110"/>
  </w:num>
  <w:num w:numId="13" w16cid:durableId="548999587">
    <w:abstractNumId w:val="178"/>
  </w:num>
  <w:num w:numId="14" w16cid:durableId="377242277">
    <w:abstractNumId w:val="104"/>
  </w:num>
  <w:num w:numId="15" w16cid:durableId="1503813351">
    <w:abstractNumId w:val="84"/>
  </w:num>
  <w:num w:numId="16" w16cid:durableId="1185629624">
    <w:abstractNumId w:val="147"/>
  </w:num>
  <w:num w:numId="17" w16cid:durableId="1659306853">
    <w:abstractNumId w:val="238"/>
  </w:num>
  <w:num w:numId="18" w16cid:durableId="1850216763">
    <w:abstractNumId w:val="60"/>
  </w:num>
  <w:num w:numId="19" w16cid:durableId="375861798">
    <w:abstractNumId w:val="203"/>
  </w:num>
  <w:num w:numId="20" w16cid:durableId="598368525">
    <w:abstractNumId w:val="193"/>
  </w:num>
  <w:num w:numId="21" w16cid:durableId="1326201563">
    <w:abstractNumId w:val="243"/>
  </w:num>
  <w:num w:numId="22" w16cid:durableId="2064405336">
    <w:abstractNumId w:val="151"/>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284"/>
  </w:num>
  <w:num w:numId="25" w16cid:durableId="1739549479">
    <w:abstractNumId w:val="64"/>
  </w:num>
  <w:num w:numId="26" w16cid:durableId="1452438750">
    <w:abstractNumId w:val="86"/>
  </w:num>
  <w:num w:numId="27" w16cid:durableId="1556041795">
    <w:abstractNumId w:val="95"/>
  </w:num>
  <w:num w:numId="28" w16cid:durableId="370231744">
    <w:abstractNumId w:val="282"/>
  </w:num>
  <w:num w:numId="29" w16cid:durableId="29230546">
    <w:abstractNumId w:val="5"/>
  </w:num>
  <w:num w:numId="30" w16cid:durableId="377126471">
    <w:abstractNumId w:val="88"/>
  </w:num>
  <w:num w:numId="31" w16cid:durableId="736364614">
    <w:abstractNumId w:val="82"/>
  </w:num>
  <w:num w:numId="32" w16cid:durableId="1289045536">
    <w:abstractNumId w:val="87"/>
  </w:num>
  <w:num w:numId="33" w16cid:durableId="888146745">
    <w:abstractNumId w:val="2"/>
  </w:num>
  <w:num w:numId="34" w16cid:durableId="2100977974">
    <w:abstractNumId w:val="234"/>
  </w:num>
  <w:num w:numId="35" w16cid:durableId="1920022922">
    <w:abstractNumId w:val="201"/>
  </w:num>
  <w:num w:numId="36" w16cid:durableId="856426940">
    <w:abstractNumId w:val="113"/>
  </w:num>
  <w:num w:numId="37" w16cid:durableId="2060207323">
    <w:abstractNumId w:val="302"/>
  </w:num>
  <w:num w:numId="38" w16cid:durableId="12193488">
    <w:abstractNumId w:val="32"/>
  </w:num>
  <w:num w:numId="39" w16cid:durableId="1996495112">
    <w:abstractNumId w:val="202"/>
  </w:num>
  <w:num w:numId="40" w16cid:durableId="502477041">
    <w:abstractNumId w:val="119"/>
  </w:num>
  <w:num w:numId="41" w16cid:durableId="1088500683">
    <w:abstractNumId w:val="274"/>
  </w:num>
  <w:num w:numId="42" w16cid:durableId="1758135713">
    <w:abstractNumId w:val="317"/>
  </w:num>
  <w:num w:numId="43" w16cid:durableId="22287719">
    <w:abstractNumId w:val="146"/>
  </w:num>
  <w:num w:numId="44" w16cid:durableId="422648092">
    <w:abstractNumId w:val="309"/>
  </w:num>
  <w:num w:numId="45" w16cid:durableId="1068378419">
    <w:abstractNumId w:val="258"/>
  </w:num>
  <w:num w:numId="46" w16cid:durableId="124006690">
    <w:abstractNumId w:val="182"/>
  </w:num>
  <w:num w:numId="47" w16cid:durableId="818762826">
    <w:abstractNumId w:val="235"/>
  </w:num>
  <w:num w:numId="48" w16cid:durableId="1515680459">
    <w:abstractNumId w:val="277"/>
  </w:num>
  <w:num w:numId="49" w16cid:durableId="1730110221">
    <w:abstractNumId w:val="204"/>
  </w:num>
  <w:num w:numId="50" w16cid:durableId="1066878189">
    <w:abstractNumId w:val="283"/>
  </w:num>
  <w:num w:numId="51" w16cid:durableId="538082784">
    <w:abstractNumId w:val="295"/>
  </w:num>
  <w:num w:numId="52" w16cid:durableId="666984168">
    <w:abstractNumId w:val="65"/>
  </w:num>
  <w:num w:numId="53" w16cid:durableId="2032341322">
    <w:abstractNumId w:val="120"/>
  </w:num>
  <w:num w:numId="54" w16cid:durableId="1047729047">
    <w:abstractNumId w:val="152"/>
  </w:num>
  <w:num w:numId="55" w16cid:durableId="1348631784">
    <w:abstractNumId w:val="29"/>
  </w:num>
  <w:num w:numId="56" w16cid:durableId="1654413308">
    <w:abstractNumId w:val="107"/>
  </w:num>
  <w:num w:numId="57" w16cid:durableId="1767143975">
    <w:abstractNumId w:val="216"/>
  </w:num>
  <w:num w:numId="58" w16cid:durableId="256141026">
    <w:abstractNumId w:val="269"/>
  </w:num>
  <w:num w:numId="59" w16cid:durableId="1332181336">
    <w:abstractNumId w:val="35"/>
  </w:num>
  <w:num w:numId="60" w16cid:durableId="1724017050">
    <w:abstractNumId w:val="213"/>
  </w:num>
  <w:num w:numId="61" w16cid:durableId="1661156186">
    <w:abstractNumId w:val="19"/>
  </w:num>
  <w:num w:numId="62" w16cid:durableId="1794211351">
    <w:abstractNumId w:val="271"/>
  </w:num>
  <w:num w:numId="63" w16cid:durableId="1262102147">
    <w:abstractNumId w:val="37"/>
  </w:num>
  <w:num w:numId="64" w16cid:durableId="1759404271">
    <w:abstractNumId w:val="162"/>
  </w:num>
  <w:num w:numId="65" w16cid:durableId="1228801512">
    <w:abstractNumId w:val="54"/>
  </w:num>
  <w:num w:numId="66" w16cid:durableId="661201122">
    <w:abstractNumId w:val="149"/>
  </w:num>
  <w:num w:numId="67" w16cid:durableId="1586839501">
    <w:abstractNumId w:val="215"/>
  </w:num>
  <w:num w:numId="68" w16cid:durableId="542139869">
    <w:abstractNumId w:val="173"/>
  </w:num>
  <w:num w:numId="69" w16cid:durableId="2075620957">
    <w:abstractNumId w:val="16"/>
  </w:num>
  <w:num w:numId="70" w16cid:durableId="1817213691">
    <w:abstractNumId w:val="115"/>
  </w:num>
  <w:num w:numId="71" w16cid:durableId="657460762">
    <w:abstractNumId w:val="20"/>
  </w:num>
  <w:num w:numId="72" w16cid:durableId="272596594">
    <w:abstractNumId w:val="240"/>
  </w:num>
  <w:num w:numId="73" w16cid:durableId="919215292">
    <w:abstractNumId w:val="125"/>
  </w:num>
  <w:num w:numId="74" w16cid:durableId="155145608">
    <w:abstractNumId w:val="197"/>
  </w:num>
  <w:num w:numId="75" w16cid:durableId="140511899">
    <w:abstractNumId w:val="276"/>
  </w:num>
  <w:num w:numId="76" w16cid:durableId="701711938">
    <w:abstractNumId w:val="305"/>
  </w:num>
  <w:num w:numId="77" w16cid:durableId="915361943">
    <w:abstractNumId w:val="207"/>
  </w:num>
  <w:num w:numId="78" w16cid:durableId="1305551341">
    <w:abstractNumId w:val="8"/>
  </w:num>
  <w:num w:numId="79" w16cid:durableId="259921701">
    <w:abstractNumId w:val="232"/>
  </w:num>
  <w:num w:numId="80" w16cid:durableId="1259750654">
    <w:abstractNumId w:val="281"/>
  </w:num>
  <w:num w:numId="81" w16cid:durableId="520629065">
    <w:abstractNumId w:val="145"/>
  </w:num>
  <w:num w:numId="82" w16cid:durableId="1667321651">
    <w:abstractNumId w:val="275"/>
  </w:num>
  <w:num w:numId="83" w16cid:durableId="449516558">
    <w:abstractNumId w:val="139"/>
  </w:num>
  <w:num w:numId="84" w16cid:durableId="324282853">
    <w:abstractNumId w:val="129"/>
  </w:num>
  <w:num w:numId="85" w16cid:durableId="1048187246">
    <w:abstractNumId w:val="71"/>
  </w:num>
  <w:num w:numId="86" w16cid:durableId="1625504810">
    <w:abstractNumId w:val="280"/>
  </w:num>
  <w:num w:numId="87" w16cid:durableId="1076586934">
    <w:abstractNumId w:val="296"/>
  </w:num>
  <w:num w:numId="88" w16cid:durableId="314376860">
    <w:abstractNumId w:val="251"/>
  </w:num>
  <w:num w:numId="89" w16cid:durableId="377820035">
    <w:abstractNumId w:val="122"/>
  </w:num>
  <w:num w:numId="90" w16cid:durableId="1894459111">
    <w:abstractNumId w:val="289"/>
  </w:num>
  <w:num w:numId="91" w16cid:durableId="1734768447">
    <w:abstractNumId w:val="123"/>
  </w:num>
  <w:num w:numId="92" w16cid:durableId="1588272106">
    <w:abstractNumId w:val="160"/>
  </w:num>
  <w:num w:numId="93" w16cid:durableId="1303001734">
    <w:abstractNumId w:val="109"/>
  </w:num>
  <w:num w:numId="94" w16cid:durableId="420417696">
    <w:abstractNumId w:val="46"/>
  </w:num>
  <w:num w:numId="95" w16cid:durableId="238485615">
    <w:abstractNumId w:val="318"/>
  </w:num>
  <w:num w:numId="96" w16cid:durableId="1954752382">
    <w:abstractNumId w:val="144"/>
  </w:num>
  <w:num w:numId="97" w16cid:durableId="1993636252">
    <w:abstractNumId w:val="190"/>
  </w:num>
  <w:num w:numId="98" w16cid:durableId="2065641284">
    <w:abstractNumId w:val="41"/>
  </w:num>
  <w:num w:numId="99" w16cid:durableId="1158502732">
    <w:abstractNumId w:val="150"/>
  </w:num>
  <w:num w:numId="100" w16cid:durableId="133564117">
    <w:abstractNumId w:val="247"/>
  </w:num>
  <w:num w:numId="101" w16cid:durableId="839586586">
    <w:abstractNumId w:val="124"/>
  </w:num>
  <w:num w:numId="102" w16cid:durableId="2054311171">
    <w:abstractNumId w:val="49"/>
  </w:num>
  <w:num w:numId="103" w16cid:durableId="1468281440">
    <w:abstractNumId w:val="181"/>
  </w:num>
  <w:num w:numId="104" w16cid:durableId="449588496">
    <w:abstractNumId w:val="264"/>
  </w:num>
  <w:num w:numId="105" w16cid:durableId="2014524724">
    <w:abstractNumId w:val="194"/>
  </w:num>
  <w:num w:numId="106" w16cid:durableId="8065761">
    <w:abstractNumId w:val="141"/>
  </w:num>
  <w:num w:numId="107" w16cid:durableId="725954254">
    <w:abstractNumId w:val="77"/>
  </w:num>
  <w:num w:numId="108" w16cid:durableId="1305500079">
    <w:abstractNumId w:val="312"/>
  </w:num>
  <w:num w:numId="109" w16cid:durableId="418911935">
    <w:abstractNumId w:val="90"/>
  </w:num>
  <w:num w:numId="110" w16cid:durableId="604071001">
    <w:abstractNumId w:val="191"/>
  </w:num>
  <w:num w:numId="111" w16cid:durableId="2129007675">
    <w:abstractNumId w:val="206"/>
  </w:num>
  <w:num w:numId="112" w16cid:durableId="1477600333">
    <w:abstractNumId w:val="154"/>
  </w:num>
  <w:num w:numId="113" w16cid:durableId="2000421144">
    <w:abstractNumId w:val="273"/>
  </w:num>
  <w:num w:numId="114" w16cid:durableId="1126923626">
    <w:abstractNumId w:val="228"/>
  </w:num>
  <w:num w:numId="115" w16cid:durableId="1950315117">
    <w:abstractNumId w:val="66"/>
  </w:num>
  <w:num w:numId="116" w16cid:durableId="1180704847">
    <w:abstractNumId w:val="74"/>
  </w:num>
  <w:num w:numId="117" w16cid:durableId="484050168">
    <w:abstractNumId w:val="128"/>
  </w:num>
  <w:num w:numId="118" w16cid:durableId="1417096812">
    <w:abstractNumId w:val="15"/>
  </w:num>
  <w:num w:numId="119" w16cid:durableId="1638759933">
    <w:abstractNumId w:val="183"/>
  </w:num>
  <w:num w:numId="120" w16cid:durableId="1121218569">
    <w:abstractNumId w:val="136"/>
  </w:num>
  <w:num w:numId="121" w16cid:durableId="1513488487">
    <w:abstractNumId w:val="156"/>
  </w:num>
  <w:num w:numId="122" w16cid:durableId="1006833075">
    <w:abstractNumId w:val="254"/>
  </w:num>
  <w:num w:numId="123" w16cid:durableId="579220152">
    <w:abstractNumId w:val="287"/>
  </w:num>
  <w:num w:numId="124" w16cid:durableId="759373615">
    <w:abstractNumId w:val="263"/>
  </w:num>
  <w:num w:numId="125" w16cid:durableId="114057367">
    <w:abstractNumId w:val="221"/>
  </w:num>
  <w:num w:numId="126" w16cid:durableId="1294823670">
    <w:abstractNumId w:val="169"/>
  </w:num>
  <w:num w:numId="127" w16cid:durableId="1368480959">
    <w:abstractNumId w:val="67"/>
  </w:num>
  <w:num w:numId="128" w16cid:durableId="1144813417">
    <w:abstractNumId w:val="148"/>
  </w:num>
  <w:num w:numId="129" w16cid:durableId="1643267476">
    <w:abstractNumId w:val="176"/>
  </w:num>
  <w:num w:numId="130" w16cid:durableId="1631210189">
    <w:abstractNumId w:val="322"/>
  </w:num>
  <w:num w:numId="131" w16cid:durableId="1335840243">
    <w:abstractNumId w:val="211"/>
  </w:num>
  <w:num w:numId="132" w16cid:durableId="1146972758">
    <w:abstractNumId w:val="167"/>
  </w:num>
  <w:num w:numId="133" w16cid:durableId="889148658">
    <w:abstractNumId w:val="142"/>
  </w:num>
  <w:num w:numId="134" w16cid:durableId="1044404399">
    <w:abstractNumId w:val="293"/>
  </w:num>
  <w:num w:numId="135" w16cid:durableId="715080131">
    <w:abstractNumId w:val="9"/>
  </w:num>
  <w:num w:numId="136" w16cid:durableId="1940553618">
    <w:abstractNumId w:val="12"/>
  </w:num>
  <w:num w:numId="137" w16cid:durableId="1614246157">
    <w:abstractNumId w:val="195"/>
  </w:num>
  <w:num w:numId="138" w16cid:durableId="2058774111">
    <w:abstractNumId w:val="260"/>
  </w:num>
  <w:num w:numId="139" w16cid:durableId="362294815">
    <w:abstractNumId w:val="242"/>
  </w:num>
  <w:num w:numId="140" w16cid:durableId="1865434316">
    <w:abstractNumId w:val="50"/>
  </w:num>
  <w:num w:numId="141" w16cid:durableId="1588342148">
    <w:abstractNumId w:val="301"/>
  </w:num>
  <w:num w:numId="142" w16cid:durableId="1361976133">
    <w:abstractNumId w:val="83"/>
  </w:num>
  <w:num w:numId="143" w16cid:durableId="1204368810">
    <w:abstractNumId w:val="45"/>
  </w:num>
  <w:num w:numId="144" w16cid:durableId="456413132">
    <w:abstractNumId w:val="126"/>
  </w:num>
  <w:num w:numId="145" w16cid:durableId="272372295">
    <w:abstractNumId w:val="158"/>
  </w:num>
  <w:num w:numId="146" w16cid:durableId="2114596006">
    <w:abstractNumId w:val="97"/>
  </w:num>
  <w:num w:numId="147" w16cid:durableId="422647626">
    <w:abstractNumId w:val="253"/>
  </w:num>
  <w:num w:numId="148" w16cid:durableId="23989340">
    <w:abstractNumId w:val="185"/>
  </w:num>
  <w:num w:numId="149" w16cid:durableId="1829243920">
    <w:abstractNumId w:val="272"/>
  </w:num>
  <w:num w:numId="150" w16cid:durableId="171385224">
    <w:abstractNumId w:val="184"/>
  </w:num>
  <w:num w:numId="151" w16cid:durableId="127405396">
    <w:abstractNumId w:val="219"/>
  </w:num>
  <w:num w:numId="152" w16cid:durableId="790710561">
    <w:abstractNumId w:val="212"/>
  </w:num>
  <w:num w:numId="153" w16cid:durableId="907308718">
    <w:abstractNumId w:val="23"/>
  </w:num>
  <w:num w:numId="154" w16cid:durableId="1053039490">
    <w:abstractNumId w:val="30"/>
  </w:num>
  <w:num w:numId="155" w16cid:durableId="492333688">
    <w:abstractNumId w:val="143"/>
  </w:num>
  <w:num w:numId="156" w16cid:durableId="937910643">
    <w:abstractNumId w:val="93"/>
  </w:num>
  <w:num w:numId="157" w16cid:durableId="1504515792">
    <w:abstractNumId w:val="297"/>
  </w:num>
  <w:num w:numId="158" w16cid:durableId="473789658">
    <w:abstractNumId w:val="209"/>
  </w:num>
  <w:num w:numId="159" w16cid:durableId="1086225784">
    <w:abstractNumId w:val="205"/>
  </w:num>
  <w:num w:numId="160" w16cid:durableId="146673044">
    <w:abstractNumId w:val="223"/>
  </w:num>
  <w:num w:numId="161" w16cid:durableId="1851289381">
    <w:abstractNumId w:val="14"/>
  </w:num>
  <w:num w:numId="162" w16cid:durableId="376974759">
    <w:abstractNumId w:val="231"/>
  </w:num>
  <w:num w:numId="163" w16cid:durableId="342706951">
    <w:abstractNumId w:val="58"/>
  </w:num>
  <w:num w:numId="164" w16cid:durableId="401686283">
    <w:abstractNumId w:val="138"/>
  </w:num>
  <w:num w:numId="165" w16cid:durableId="1389650286">
    <w:abstractNumId w:val="81"/>
  </w:num>
  <w:num w:numId="166" w16cid:durableId="240221335">
    <w:abstractNumId w:val="157"/>
  </w:num>
  <w:num w:numId="167" w16cid:durableId="350838146">
    <w:abstractNumId w:val="7"/>
  </w:num>
  <w:num w:numId="168" w16cid:durableId="1926570130">
    <w:abstractNumId w:val="118"/>
  </w:num>
  <w:num w:numId="169" w16cid:durableId="2106656217">
    <w:abstractNumId w:val="13"/>
  </w:num>
  <w:num w:numId="170" w16cid:durableId="1161509557">
    <w:abstractNumId w:val="111"/>
  </w:num>
  <w:num w:numId="171" w16cid:durableId="603348369">
    <w:abstractNumId w:val="316"/>
  </w:num>
  <w:num w:numId="172" w16cid:durableId="392196604">
    <w:abstractNumId w:val="161"/>
  </w:num>
  <w:num w:numId="173" w16cid:durableId="1951817892">
    <w:abstractNumId w:val="222"/>
  </w:num>
  <w:num w:numId="174" w16cid:durableId="604653849">
    <w:abstractNumId w:val="25"/>
  </w:num>
  <w:num w:numId="175" w16cid:durableId="804662647">
    <w:abstractNumId w:val="298"/>
  </w:num>
  <w:num w:numId="176" w16cid:durableId="487092137">
    <w:abstractNumId w:val="51"/>
  </w:num>
  <w:num w:numId="177" w16cid:durableId="995036989">
    <w:abstractNumId w:val="131"/>
  </w:num>
  <w:num w:numId="178" w16cid:durableId="1654290346">
    <w:abstractNumId w:val="262"/>
  </w:num>
  <w:num w:numId="179" w16cid:durableId="1335496093">
    <w:abstractNumId w:val="6"/>
  </w:num>
  <w:num w:numId="180" w16cid:durableId="400908831">
    <w:abstractNumId w:val="270"/>
  </w:num>
  <w:num w:numId="181" w16cid:durableId="518811555">
    <w:abstractNumId w:val="294"/>
  </w:num>
  <w:num w:numId="182" w16cid:durableId="116683200">
    <w:abstractNumId w:val="175"/>
  </w:num>
  <w:num w:numId="183" w16cid:durableId="1339845397">
    <w:abstractNumId w:val="112"/>
  </w:num>
  <w:num w:numId="184" w16cid:durableId="591207132">
    <w:abstractNumId w:val="91"/>
  </w:num>
  <w:num w:numId="185" w16cid:durableId="118649637">
    <w:abstractNumId w:val="34"/>
  </w:num>
  <w:num w:numId="186" w16cid:durableId="1027486005">
    <w:abstractNumId w:val="127"/>
  </w:num>
  <w:num w:numId="187" w16cid:durableId="290063001">
    <w:abstractNumId w:val="153"/>
  </w:num>
  <w:num w:numId="188" w16cid:durableId="17854447">
    <w:abstractNumId w:val="31"/>
  </w:num>
  <w:num w:numId="189" w16cid:durableId="1083524353">
    <w:abstractNumId w:val="180"/>
  </w:num>
  <w:num w:numId="190" w16cid:durableId="277958592">
    <w:abstractNumId w:val="47"/>
  </w:num>
  <w:num w:numId="191" w16cid:durableId="1711416728">
    <w:abstractNumId w:val="278"/>
  </w:num>
  <w:num w:numId="192" w16cid:durableId="1940988406">
    <w:abstractNumId w:val="1"/>
  </w:num>
  <w:num w:numId="193" w16cid:durableId="1263535472">
    <w:abstractNumId w:val="101"/>
  </w:num>
  <w:num w:numId="194" w16cid:durableId="1676416979">
    <w:abstractNumId w:val="69"/>
  </w:num>
  <w:num w:numId="195" w16cid:durableId="109905300">
    <w:abstractNumId w:val="200"/>
  </w:num>
  <w:num w:numId="196" w16cid:durableId="1223633470">
    <w:abstractNumId w:val="73"/>
  </w:num>
  <w:num w:numId="197" w16cid:durableId="1207064860">
    <w:abstractNumId w:val="140"/>
  </w:num>
  <w:num w:numId="198" w16cid:durableId="1039554417">
    <w:abstractNumId w:val="250"/>
  </w:num>
  <w:num w:numId="199" w16cid:durableId="197202045">
    <w:abstractNumId w:val="246"/>
  </w:num>
  <w:num w:numId="200" w16cid:durableId="1750733168">
    <w:abstractNumId w:val="299"/>
  </w:num>
  <w:num w:numId="201" w16cid:durableId="329256506">
    <w:abstractNumId w:val="186"/>
  </w:num>
  <w:num w:numId="202" w16cid:durableId="800727190">
    <w:abstractNumId w:val="96"/>
  </w:num>
  <w:num w:numId="203" w16cid:durableId="161552700">
    <w:abstractNumId w:val="53"/>
  </w:num>
  <w:num w:numId="204" w16cid:durableId="1080177872">
    <w:abstractNumId w:val="196"/>
  </w:num>
  <w:num w:numId="205" w16cid:durableId="620189710">
    <w:abstractNumId w:val="303"/>
  </w:num>
  <w:num w:numId="206" w16cid:durableId="1232420714">
    <w:abstractNumId w:val="208"/>
  </w:num>
  <w:num w:numId="207" w16cid:durableId="2051220174">
    <w:abstractNumId w:val="255"/>
  </w:num>
  <w:num w:numId="208" w16cid:durableId="788739165">
    <w:abstractNumId w:val="59"/>
  </w:num>
  <w:num w:numId="209" w16cid:durableId="1972510947">
    <w:abstractNumId w:val="76"/>
  </w:num>
  <w:num w:numId="210" w16cid:durableId="1398750180">
    <w:abstractNumId w:val="311"/>
  </w:num>
  <w:num w:numId="211" w16cid:durableId="2007702425">
    <w:abstractNumId w:val="133"/>
  </w:num>
  <w:num w:numId="212" w16cid:durableId="1933078935">
    <w:abstractNumId w:val="28"/>
  </w:num>
  <w:num w:numId="213" w16cid:durableId="1460295378">
    <w:abstractNumId w:val="217"/>
  </w:num>
  <w:num w:numId="214" w16cid:durableId="976027660">
    <w:abstractNumId w:val="189"/>
  </w:num>
  <w:num w:numId="215" w16cid:durableId="1417555351">
    <w:abstractNumId w:val="24"/>
  </w:num>
  <w:num w:numId="216" w16cid:durableId="1214267358">
    <w:abstractNumId w:val="292"/>
  </w:num>
  <w:num w:numId="217" w16cid:durableId="849218176">
    <w:abstractNumId w:val="170"/>
  </w:num>
  <w:num w:numId="218" w16cid:durableId="870263474">
    <w:abstractNumId w:val="300"/>
  </w:num>
  <w:num w:numId="219" w16cid:durableId="1901087892">
    <w:abstractNumId w:val="233"/>
  </w:num>
  <w:num w:numId="220" w16cid:durableId="117141830">
    <w:abstractNumId w:val="85"/>
  </w:num>
  <w:num w:numId="221" w16cid:durableId="89085823">
    <w:abstractNumId w:val="226"/>
  </w:num>
  <w:num w:numId="222" w16cid:durableId="1852839589">
    <w:abstractNumId w:val="172"/>
  </w:num>
  <w:num w:numId="223" w16cid:durableId="1723090137">
    <w:abstractNumId w:val="314"/>
  </w:num>
  <w:num w:numId="224" w16cid:durableId="554314346">
    <w:abstractNumId w:val="42"/>
  </w:num>
  <w:num w:numId="225" w16cid:durableId="1752845405">
    <w:abstractNumId w:val="166"/>
  </w:num>
  <w:num w:numId="226" w16cid:durableId="1194076529">
    <w:abstractNumId w:val="18"/>
  </w:num>
  <w:num w:numId="227" w16cid:durableId="1569799055">
    <w:abstractNumId w:val="244"/>
  </w:num>
  <w:num w:numId="228" w16cid:durableId="366873059">
    <w:abstractNumId w:val="56"/>
  </w:num>
  <w:num w:numId="229" w16cid:durableId="1803184427">
    <w:abstractNumId w:val="177"/>
  </w:num>
  <w:num w:numId="230" w16cid:durableId="1173257374">
    <w:abstractNumId w:val="43"/>
  </w:num>
  <w:num w:numId="231" w16cid:durableId="99952600">
    <w:abstractNumId w:val="105"/>
  </w:num>
  <w:num w:numId="232" w16cid:durableId="1113206547">
    <w:abstractNumId w:val="33"/>
  </w:num>
  <w:num w:numId="233" w16cid:durableId="592511176">
    <w:abstractNumId w:val="165"/>
  </w:num>
  <w:num w:numId="234" w16cid:durableId="2004703632">
    <w:abstractNumId w:val="227"/>
  </w:num>
  <w:num w:numId="235" w16cid:durableId="1603760915">
    <w:abstractNumId w:val="241"/>
  </w:num>
  <w:num w:numId="236" w16cid:durableId="741951154">
    <w:abstractNumId w:val="78"/>
  </w:num>
  <w:num w:numId="237" w16cid:durableId="704719073">
    <w:abstractNumId w:val="99"/>
  </w:num>
  <w:num w:numId="238" w16cid:durableId="1350520863">
    <w:abstractNumId w:val="89"/>
  </w:num>
  <w:num w:numId="239" w16cid:durableId="1233388969">
    <w:abstractNumId w:val="39"/>
  </w:num>
  <w:num w:numId="240" w16cid:durableId="1266419886">
    <w:abstractNumId w:val="164"/>
  </w:num>
  <w:num w:numId="241" w16cid:durableId="1892769358">
    <w:abstractNumId w:val="218"/>
  </w:num>
  <w:num w:numId="242" w16cid:durableId="40710843">
    <w:abstractNumId w:val="236"/>
  </w:num>
  <w:num w:numId="243" w16cid:durableId="575289291">
    <w:abstractNumId w:val="21"/>
  </w:num>
  <w:num w:numId="244" w16cid:durableId="799036165">
    <w:abstractNumId w:val="315"/>
  </w:num>
  <w:num w:numId="245" w16cid:durableId="87971110">
    <w:abstractNumId w:val="17"/>
  </w:num>
  <w:num w:numId="246" w16cid:durableId="704867596">
    <w:abstractNumId w:val="75"/>
  </w:num>
  <w:num w:numId="247" w16cid:durableId="1181159745">
    <w:abstractNumId w:val="229"/>
  </w:num>
  <w:num w:numId="248" w16cid:durableId="859585958">
    <w:abstractNumId w:val="310"/>
  </w:num>
  <w:num w:numId="249" w16cid:durableId="1529025437">
    <w:abstractNumId w:val="3"/>
  </w:num>
  <w:num w:numId="250" w16cid:durableId="1033651147">
    <w:abstractNumId w:val="306"/>
  </w:num>
  <w:num w:numId="251" w16cid:durableId="1115517887">
    <w:abstractNumId w:val="198"/>
  </w:num>
  <w:num w:numId="252" w16cid:durableId="486749116">
    <w:abstractNumId w:val="117"/>
  </w:num>
  <w:num w:numId="253" w16cid:durableId="146676846">
    <w:abstractNumId w:val="285"/>
  </w:num>
  <w:num w:numId="254" w16cid:durableId="1819152814">
    <w:abstractNumId w:val="44"/>
  </w:num>
  <w:num w:numId="255" w16cid:durableId="1374119011">
    <w:abstractNumId w:val="57"/>
  </w:num>
  <w:num w:numId="256" w16cid:durableId="370883109">
    <w:abstractNumId w:val="288"/>
  </w:num>
  <w:num w:numId="257" w16cid:durableId="834077023">
    <w:abstractNumId w:val="268"/>
  </w:num>
  <w:num w:numId="258" w16cid:durableId="1941718750">
    <w:abstractNumId w:val="22"/>
  </w:num>
  <w:num w:numId="259" w16cid:durableId="1305432042">
    <w:abstractNumId w:val="11"/>
  </w:num>
  <w:num w:numId="260" w16cid:durableId="1583753049">
    <w:abstractNumId w:val="61"/>
  </w:num>
  <w:num w:numId="261" w16cid:durableId="649292993">
    <w:abstractNumId w:val="245"/>
  </w:num>
  <w:num w:numId="262" w16cid:durableId="858396816">
    <w:abstractNumId w:val="324"/>
  </w:num>
  <w:num w:numId="263" w16cid:durableId="1829402444">
    <w:abstractNumId w:val="94"/>
  </w:num>
  <w:num w:numId="264" w16cid:durableId="2003191252">
    <w:abstractNumId w:val="214"/>
  </w:num>
  <w:num w:numId="265" w16cid:durableId="410321096">
    <w:abstractNumId w:val="134"/>
  </w:num>
  <w:num w:numId="266" w16cid:durableId="727260980">
    <w:abstractNumId w:val="326"/>
  </w:num>
  <w:num w:numId="267" w16cid:durableId="1641184970">
    <w:abstractNumId w:val="279"/>
  </w:num>
  <w:num w:numId="268" w16cid:durableId="994378014">
    <w:abstractNumId w:val="163"/>
  </w:num>
  <w:num w:numId="269" w16cid:durableId="932008192">
    <w:abstractNumId w:val="267"/>
  </w:num>
  <w:num w:numId="270" w16cid:durableId="361831026">
    <w:abstractNumId w:val="290"/>
  </w:num>
  <w:num w:numId="271" w16cid:durableId="399597603">
    <w:abstractNumId w:val="79"/>
  </w:num>
  <w:num w:numId="272" w16cid:durableId="1031687996">
    <w:abstractNumId w:val="291"/>
  </w:num>
  <w:num w:numId="273" w16cid:durableId="167983543">
    <w:abstractNumId w:val="239"/>
  </w:num>
  <w:num w:numId="274" w16cid:durableId="1981306576">
    <w:abstractNumId w:val="92"/>
  </w:num>
  <w:num w:numId="275" w16cid:durableId="1742483480">
    <w:abstractNumId w:val="220"/>
  </w:num>
  <w:num w:numId="276" w16cid:durableId="733160476">
    <w:abstractNumId w:val="308"/>
  </w:num>
  <w:num w:numId="277" w16cid:durableId="855734290">
    <w:abstractNumId w:val="108"/>
  </w:num>
  <w:num w:numId="278" w16cid:durableId="1240290029">
    <w:abstractNumId w:val="100"/>
  </w:num>
  <w:num w:numId="279" w16cid:durableId="1278677534">
    <w:abstractNumId w:val="168"/>
  </w:num>
  <w:num w:numId="280" w16cid:durableId="1888255690">
    <w:abstractNumId w:val="224"/>
  </w:num>
  <w:num w:numId="281" w16cid:durableId="1612936083">
    <w:abstractNumId w:val="62"/>
  </w:num>
  <w:num w:numId="282" w16cid:durableId="2049521610">
    <w:abstractNumId w:val="26"/>
  </w:num>
  <w:num w:numId="283" w16cid:durableId="888801382">
    <w:abstractNumId w:val="286"/>
  </w:num>
  <w:num w:numId="284" w16cid:durableId="1790122128">
    <w:abstractNumId w:val="304"/>
  </w:num>
  <w:num w:numId="285" w16cid:durableId="522669673">
    <w:abstractNumId w:val="257"/>
  </w:num>
  <w:num w:numId="286" w16cid:durableId="1203204792">
    <w:abstractNumId w:val="188"/>
  </w:num>
  <w:num w:numId="287" w16cid:durableId="1174954403">
    <w:abstractNumId w:val="323"/>
  </w:num>
  <w:num w:numId="288" w16cid:durableId="240330487">
    <w:abstractNumId w:val="80"/>
  </w:num>
  <w:num w:numId="289" w16cid:durableId="1167139003">
    <w:abstractNumId w:val="210"/>
  </w:num>
  <w:num w:numId="290" w16cid:durableId="813569337">
    <w:abstractNumId w:val="237"/>
  </w:num>
  <w:num w:numId="291" w16cid:durableId="1143429224">
    <w:abstractNumId w:val="252"/>
  </w:num>
  <w:num w:numId="292" w16cid:durableId="2006855216">
    <w:abstractNumId w:val="98"/>
  </w:num>
  <w:num w:numId="293" w16cid:durableId="2003384286">
    <w:abstractNumId w:val="313"/>
  </w:num>
  <w:num w:numId="294" w16cid:durableId="1238631259">
    <w:abstractNumId w:val="248"/>
  </w:num>
  <w:num w:numId="295" w16cid:durableId="729377598">
    <w:abstractNumId w:val="4"/>
  </w:num>
  <w:num w:numId="296" w16cid:durableId="1385710959">
    <w:abstractNumId w:val="259"/>
  </w:num>
  <w:num w:numId="297" w16cid:durableId="4021882">
    <w:abstractNumId w:val="130"/>
  </w:num>
  <w:num w:numId="298" w16cid:durableId="352613959">
    <w:abstractNumId w:val="249"/>
  </w:num>
  <w:num w:numId="299" w16cid:durableId="661349957">
    <w:abstractNumId w:val="155"/>
  </w:num>
  <w:num w:numId="300" w16cid:durableId="947348537">
    <w:abstractNumId w:val="68"/>
  </w:num>
  <w:num w:numId="301" w16cid:durableId="1357996413">
    <w:abstractNumId w:val="159"/>
  </w:num>
  <w:num w:numId="302" w16cid:durableId="23945646">
    <w:abstractNumId w:val="48"/>
  </w:num>
  <w:num w:numId="303" w16cid:durableId="1042440536">
    <w:abstractNumId w:val="137"/>
  </w:num>
  <w:num w:numId="304" w16cid:durableId="654529437">
    <w:abstractNumId w:val="325"/>
  </w:num>
  <w:num w:numId="305" w16cid:durableId="655841636">
    <w:abstractNumId w:val="70"/>
  </w:num>
  <w:num w:numId="306" w16cid:durableId="1441492301">
    <w:abstractNumId w:val="307"/>
  </w:num>
  <w:num w:numId="307" w16cid:durableId="1413087852">
    <w:abstractNumId w:val="36"/>
  </w:num>
  <w:num w:numId="308" w16cid:durableId="1957906957">
    <w:abstractNumId w:val="55"/>
  </w:num>
  <w:num w:numId="309" w16cid:durableId="1480728631">
    <w:abstractNumId w:val="106"/>
  </w:num>
  <w:num w:numId="310" w16cid:durableId="1942907504">
    <w:abstractNumId w:val="72"/>
  </w:num>
  <w:num w:numId="311" w16cid:durableId="1368797520">
    <w:abstractNumId w:val="38"/>
  </w:num>
  <w:num w:numId="312" w16cid:durableId="292908310">
    <w:abstractNumId w:val="135"/>
  </w:num>
  <w:num w:numId="313" w16cid:durableId="1233193923">
    <w:abstractNumId w:val="256"/>
  </w:num>
  <w:num w:numId="314" w16cid:durableId="363138583">
    <w:abstractNumId w:val="121"/>
  </w:num>
  <w:num w:numId="315" w16cid:durableId="1602756468">
    <w:abstractNumId w:val="265"/>
  </w:num>
  <w:num w:numId="316" w16cid:durableId="1541285185">
    <w:abstractNumId w:val="261"/>
  </w:num>
  <w:num w:numId="317" w16cid:durableId="1064255856">
    <w:abstractNumId w:val="132"/>
  </w:num>
  <w:num w:numId="318" w16cid:durableId="42100608">
    <w:abstractNumId w:val="225"/>
  </w:num>
  <w:num w:numId="319" w16cid:durableId="948662487">
    <w:abstractNumId w:val="116"/>
  </w:num>
  <w:num w:numId="320" w16cid:durableId="1844318517">
    <w:abstractNumId w:val="199"/>
  </w:num>
  <w:num w:numId="321" w16cid:durableId="699400782">
    <w:abstractNumId w:val="114"/>
  </w:num>
  <w:num w:numId="322" w16cid:durableId="1318414792">
    <w:abstractNumId w:val="230"/>
  </w:num>
  <w:num w:numId="323" w16cid:durableId="78334441">
    <w:abstractNumId w:val="179"/>
  </w:num>
  <w:num w:numId="324" w16cid:durableId="128983198">
    <w:abstractNumId w:val="40"/>
  </w:num>
  <w:num w:numId="325" w16cid:durableId="1097795715">
    <w:abstractNumId w:val="187"/>
  </w:num>
  <w:num w:numId="326" w16cid:durableId="662971853">
    <w:abstractNumId w:val="266"/>
  </w:num>
  <w:num w:numId="327" w16cid:durableId="1759134814">
    <w:abstractNumId w:val="27"/>
  </w:num>
  <w:numIdMacAtCleanup w:val="3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180"/>
    <w:rsid w:val="00003766"/>
    <w:rsid w:val="00004498"/>
    <w:rsid w:val="00007189"/>
    <w:rsid w:val="00012CAA"/>
    <w:rsid w:val="000140E0"/>
    <w:rsid w:val="0001626F"/>
    <w:rsid w:val="00017E45"/>
    <w:rsid w:val="000203CB"/>
    <w:rsid w:val="000205C7"/>
    <w:rsid w:val="00020C16"/>
    <w:rsid w:val="000223FC"/>
    <w:rsid w:val="00023C8F"/>
    <w:rsid w:val="000254A7"/>
    <w:rsid w:val="00026277"/>
    <w:rsid w:val="00030549"/>
    <w:rsid w:val="00030E52"/>
    <w:rsid w:val="0003712A"/>
    <w:rsid w:val="0004022F"/>
    <w:rsid w:val="00046B3A"/>
    <w:rsid w:val="00053440"/>
    <w:rsid w:val="00056356"/>
    <w:rsid w:val="000605A5"/>
    <w:rsid w:val="0006138D"/>
    <w:rsid w:val="0006152C"/>
    <w:rsid w:val="00062DD8"/>
    <w:rsid w:val="00066119"/>
    <w:rsid w:val="00072BFB"/>
    <w:rsid w:val="00074202"/>
    <w:rsid w:val="00074D60"/>
    <w:rsid w:val="00077D2F"/>
    <w:rsid w:val="000803DC"/>
    <w:rsid w:val="00081650"/>
    <w:rsid w:val="00082FA3"/>
    <w:rsid w:val="00083647"/>
    <w:rsid w:val="00083D4D"/>
    <w:rsid w:val="00083E75"/>
    <w:rsid w:val="000848E8"/>
    <w:rsid w:val="0008654C"/>
    <w:rsid w:val="00086FF7"/>
    <w:rsid w:val="000876DA"/>
    <w:rsid w:val="0009092C"/>
    <w:rsid w:val="00090C71"/>
    <w:rsid w:val="00091676"/>
    <w:rsid w:val="00091EBA"/>
    <w:rsid w:val="00092A6F"/>
    <w:rsid w:val="000940DD"/>
    <w:rsid w:val="00095F5D"/>
    <w:rsid w:val="000A0404"/>
    <w:rsid w:val="000A05C0"/>
    <w:rsid w:val="000A0709"/>
    <w:rsid w:val="000A0F8E"/>
    <w:rsid w:val="000A11D3"/>
    <w:rsid w:val="000A22B7"/>
    <w:rsid w:val="000A2493"/>
    <w:rsid w:val="000A35BF"/>
    <w:rsid w:val="000A367F"/>
    <w:rsid w:val="000A5B9D"/>
    <w:rsid w:val="000A65DB"/>
    <w:rsid w:val="000B06ED"/>
    <w:rsid w:val="000B1BA3"/>
    <w:rsid w:val="000B4CF2"/>
    <w:rsid w:val="000B4ECA"/>
    <w:rsid w:val="000B5700"/>
    <w:rsid w:val="000B691E"/>
    <w:rsid w:val="000B723B"/>
    <w:rsid w:val="000B7613"/>
    <w:rsid w:val="000B7770"/>
    <w:rsid w:val="000C0D98"/>
    <w:rsid w:val="000C1BAD"/>
    <w:rsid w:val="000C22DB"/>
    <w:rsid w:val="000C33A2"/>
    <w:rsid w:val="000C3E7F"/>
    <w:rsid w:val="000C4DD7"/>
    <w:rsid w:val="000C6729"/>
    <w:rsid w:val="000C6F9C"/>
    <w:rsid w:val="000D0DFB"/>
    <w:rsid w:val="000D195F"/>
    <w:rsid w:val="000D3C9E"/>
    <w:rsid w:val="000D63D1"/>
    <w:rsid w:val="000D7509"/>
    <w:rsid w:val="000E190E"/>
    <w:rsid w:val="000E2696"/>
    <w:rsid w:val="000E37E4"/>
    <w:rsid w:val="000E4336"/>
    <w:rsid w:val="000E5820"/>
    <w:rsid w:val="000E5A73"/>
    <w:rsid w:val="000E6046"/>
    <w:rsid w:val="000E6D9F"/>
    <w:rsid w:val="000E7606"/>
    <w:rsid w:val="000F0549"/>
    <w:rsid w:val="000F06FA"/>
    <w:rsid w:val="000F0C47"/>
    <w:rsid w:val="000F130D"/>
    <w:rsid w:val="000F1C44"/>
    <w:rsid w:val="000F25EE"/>
    <w:rsid w:val="000F391A"/>
    <w:rsid w:val="000F7CF3"/>
    <w:rsid w:val="00101477"/>
    <w:rsid w:val="001014B4"/>
    <w:rsid w:val="00102BA2"/>
    <w:rsid w:val="00103E4D"/>
    <w:rsid w:val="0010630A"/>
    <w:rsid w:val="00112BFD"/>
    <w:rsid w:val="00112F72"/>
    <w:rsid w:val="00113688"/>
    <w:rsid w:val="00114C61"/>
    <w:rsid w:val="001254E1"/>
    <w:rsid w:val="00125B91"/>
    <w:rsid w:val="0012756A"/>
    <w:rsid w:val="00127630"/>
    <w:rsid w:val="00130C30"/>
    <w:rsid w:val="00130D35"/>
    <w:rsid w:val="00131EC2"/>
    <w:rsid w:val="00134FA8"/>
    <w:rsid w:val="00136044"/>
    <w:rsid w:val="001365D0"/>
    <w:rsid w:val="00136F76"/>
    <w:rsid w:val="001371E4"/>
    <w:rsid w:val="00137D58"/>
    <w:rsid w:val="00140634"/>
    <w:rsid w:val="00141B17"/>
    <w:rsid w:val="00142844"/>
    <w:rsid w:val="00143D2F"/>
    <w:rsid w:val="001440E1"/>
    <w:rsid w:val="00147A53"/>
    <w:rsid w:val="00147AEE"/>
    <w:rsid w:val="0015133A"/>
    <w:rsid w:val="00157039"/>
    <w:rsid w:val="0016058D"/>
    <w:rsid w:val="001619FE"/>
    <w:rsid w:val="0016483B"/>
    <w:rsid w:val="00165F12"/>
    <w:rsid w:val="00165F8C"/>
    <w:rsid w:val="00166E34"/>
    <w:rsid w:val="001670AF"/>
    <w:rsid w:val="00167D1C"/>
    <w:rsid w:val="001717EF"/>
    <w:rsid w:val="00171A3A"/>
    <w:rsid w:val="00171F05"/>
    <w:rsid w:val="00172338"/>
    <w:rsid w:val="00173F35"/>
    <w:rsid w:val="00174538"/>
    <w:rsid w:val="00174572"/>
    <w:rsid w:val="001769E5"/>
    <w:rsid w:val="001776E4"/>
    <w:rsid w:val="00183C61"/>
    <w:rsid w:val="00183C75"/>
    <w:rsid w:val="00184374"/>
    <w:rsid w:val="00184C71"/>
    <w:rsid w:val="0018503F"/>
    <w:rsid w:val="00187233"/>
    <w:rsid w:val="00190C9F"/>
    <w:rsid w:val="00195D78"/>
    <w:rsid w:val="00195E0E"/>
    <w:rsid w:val="001966D1"/>
    <w:rsid w:val="0019685B"/>
    <w:rsid w:val="001A00B9"/>
    <w:rsid w:val="001A1DA4"/>
    <w:rsid w:val="001A5E6A"/>
    <w:rsid w:val="001A67E3"/>
    <w:rsid w:val="001A7C00"/>
    <w:rsid w:val="001A7F9B"/>
    <w:rsid w:val="001B1304"/>
    <w:rsid w:val="001B20A4"/>
    <w:rsid w:val="001B2803"/>
    <w:rsid w:val="001B3014"/>
    <w:rsid w:val="001B3263"/>
    <w:rsid w:val="001B3E5D"/>
    <w:rsid w:val="001B7764"/>
    <w:rsid w:val="001C1D68"/>
    <w:rsid w:val="001C1EFA"/>
    <w:rsid w:val="001C3D1F"/>
    <w:rsid w:val="001C47D4"/>
    <w:rsid w:val="001D046C"/>
    <w:rsid w:val="001D16F3"/>
    <w:rsid w:val="001D23F7"/>
    <w:rsid w:val="001D3D79"/>
    <w:rsid w:val="001E1A75"/>
    <w:rsid w:val="001E2B24"/>
    <w:rsid w:val="001E40E6"/>
    <w:rsid w:val="001E54BE"/>
    <w:rsid w:val="001E5793"/>
    <w:rsid w:val="001E7F77"/>
    <w:rsid w:val="001E7F7F"/>
    <w:rsid w:val="001F0C9A"/>
    <w:rsid w:val="001F0D1D"/>
    <w:rsid w:val="001F1E5C"/>
    <w:rsid w:val="001F3F78"/>
    <w:rsid w:val="001F4B93"/>
    <w:rsid w:val="001F4BEC"/>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0D4D"/>
    <w:rsid w:val="0022102F"/>
    <w:rsid w:val="00222801"/>
    <w:rsid w:val="002230A6"/>
    <w:rsid w:val="0022321B"/>
    <w:rsid w:val="00223494"/>
    <w:rsid w:val="00223AF8"/>
    <w:rsid w:val="00224007"/>
    <w:rsid w:val="00226652"/>
    <w:rsid w:val="00230DDC"/>
    <w:rsid w:val="00230E72"/>
    <w:rsid w:val="00235753"/>
    <w:rsid w:val="00240FBA"/>
    <w:rsid w:val="002414A0"/>
    <w:rsid w:val="00242267"/>
    <w:rsid w:val="00245944"/>
    <w:rsid w:val="00245EAF"/>
    <w:rsid w:val="00246B1E"/>
    <w:rsid w:val="0024711E"/>
    <w:rsid w:val="002471F1"/>
    <w:rsid w:val="00247500"/>
    <w:rsid w:val="00247BB6"/>
    <w:rsid w:val="00250A41"/>
    <w:rsid w:val="00251719"/>
    <w:rsid w:val="00251ED4"/>
    <w:rsid w:val="00252E56"/>
    <w:rsid w:val="002536FC"/>
    <w:rsid w:val="002544EE"/>
    <w:rsid w:val="00255550"/>
    <w:rsid w:val="00256B15"/>
    <w:rsid w:val="00256ED9"/>
    <w:rsid w:val="00257D68"/>
    <w:rsid w:val="0026113A"/>
    <w:rsid w:val="00261243"/>
    <w:rsid w:val="00265AE0"/>
    <w:rsid w:val="00267191"/>
    <w:rsid w:val="0027089B"/>
    <w:rsid w:val="002708B6"/>
    <w:rsid w:val="00270D81"/>
    <w:rsid w:val="002714B6"/>
    <w:rsid w:val="00273F56"/>
    <w:rsid w:val="0027406F"/>
    <w:rsid w:val="00274A6F"/>
    <w:rsid w:val="00274A89"/>
    <w:rsid w:val="00274AF0"/>
    <w:rsid w:val="00274FD6"/>
    <w:rsid w:val="0027768A"/>
    <w:rsid w:val="0028074C"/>
    <w:rsid w:val="002820B6"/>
    <w:rsid w:val="002848B9"/>
    <w:rsid w:val="00284E2D"/>
    <w:rsid w:val="00286132"/>
    <w:rsid w:val="00286CAA"/>
    <w:rsid w:val="00286CAB"/>
    <w:rsid w:val="00287266"/>
    <w:rsid w:val="00287C49"/>
    <w:rsid w:val="0029453D"/>
    <w:rsid w:val="00296A5E"/>
    <w:rsid w:val="00296EE5"/>
    <w:rsid w:val="00297367"/>
    <w:rsid w:val="00297FC5"/>
    <w:rsid w:val="002A09D2"/>
    <w:rsid w:val="002A358B"/>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389A"/>
    <w:rsid w:val="002E4671"/>
    <w:rsid w:val="002E7550"/>
    <w:rsid w:val="002F0E24"/>
    <w:rsid w:val="002F0FAB"/>
    <w:rsid w:val="002F106B"/>
    <w:rsid w:val="002F128D"/>
    <w:rsid w:val="002F1B6B"/>
    <w:rsid w:val="002F33B8"/>
    <w:rsid w:val="002F347D"/>
    <w:rsid w:val="002F3EA0"/>
    <w:rsid w:val="002F513A"/>
    <w:rsid w:val="002F792A"/>
    <w:rsid w:val="002F7FA7"/>
    <w:rsid w:val="003006D9"/>
    <w:rsid w:val="003040E2"/>
    <w:rsid w:val="0030471A"/>
    <w:rsid w:val="003064E1"/>
    <w:rsid w:val="00306D3B"/>
    <w:rsid w:val="00307BD5"/>
    <w:rsid w:val="00307D3B"/>
    <w:rsid w:val="003104F8"/>
    <w:rsid w:val="003113A6"/>
    <w:rsid w:val="00312F48"/>
    <w:rsid w:val="00314051"/>
    <w:rsid w:val="0031417B"/>
    <w:rsid w:val="0031646F"/>
    <w:rsid w:val="00320EAF"/>
    <w:rsid w:val="00321392"/>
    <w:rsid w:val="0032356B"/>
    <w:rsid w:val="0032377E"/>
    <w:rsid w:val="0032482A"/>
    <w:rsid w:val="00324B7D"/>
    <w:rsid w:val="00324E82"/>
    <w:rsid w:val="00325634"/>
    <w:rsid w:val="00325940"/>
    <w:rsid w:val="00325B6C"/>
    <w:rsid w:val="00325E6D"/>
    <w:rsid w:val="003275E2"/>
    <w:rsid w:val="0033039E"/>
    <w:rsid w:val="00331D8B"/>
    <w:rsid w:val="00334E99"/>
    <w:rsid w:val="00335484"/>
    <w:rsid w:val="003372D1"/>
    <w:rsid w:val="003376DC"/>
    <w:rsid w:val="00341B81"/>
    <w:rsid w:val="00343DE9"/>
    <w:rsid w:val="00344A5B"/>
    <w:rsid w:val="003452F3"/>
    <w:rsid w:val="003468FE"/>
    <w:rsid w:val="00347784"/>
    <w:rsid w:val="00347CA5"/>
    <w:rsid w:val="003500B5"/>
    <w:rsid w:val="00355706"/>
    <w:rsid w:val="00355FD3"/>
    <w:rsid w:val="003569CA"/>
    <w:rsid w:val="00356EED"/>
    <w:rsid w:val="003573EA"/>
    <w:rsid w:val="00357EF7"/>
    <w:rsid w:val="00363228"/>
    <w:rsid w:val="0036471A"/>
    <w:rsid w:val="00365620"/>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909EF"/>
    <w:rsid w:val="00390A1D"/>
    <w:rsid w:val="00391195"/>
    <w:rsid w:val="00391BE4"/>
    <w:rsid w:val="00392A1A"/>
    <w:rsid w:val="00395570"/>
    <w:rsid w:val="003A03BC"/>
    <w:rsid w:val="003A0496"/>
    <w:rsid w:val="003A1036"/>
    <w:rsid w:val="003A2313"/>
    <w:rsid w:val="003A2832"/>
    <w:rsid w:val="003A31A1"/>
    <w:rsid w:val="003A593B"/>
    <w:rsid w:val="003A5962"/>
    <w:rsid w:val="003B0705"/>
    <w:rsid w:val="003B3AD7"/>
    <w:rsid w:val="003B4497"/>
    <w:rsid w:val="003B54A9"/>
    <w:rsid w:val="003B5720"/>
    <w:rsid w:val="003C023C"/>
    <w:rsid w:val="003C1EBF"/>
    <w:rsid w:val="003C3BA1"/>
    <w:rsid w:val="003C7374"/>
    <w:rsid w:val="003C7CB5"/>
    <w:rsid w:val="003D1E03"/>
    <w:rsid w:val="003D357B"/>
    <w:rsid w:val="003D4876"/>
    <w:rsid w:val="003D4B4C"/>
    <w:rsid w:val="003D69CE"/>
    <w:rsid w:val="003D79B4"/>
    <w:rsid w:val="003F19C9"/>
    <w:rsid w:val="003F1EE8"/>
    <w:rsid w:val="003F4DE5"/>
    <w:rsid w:val="003F722C"/>
    <w:rsid w:val="004007E1"/>
    <w:rsid w:val="004011FF"/>
    <w:rsid w:val="00401442"/>
    <w:rsid w:val="00403119"/>
    <w:rsid w:val="00404256"/>
    <w:rsid w:val="00404589"/>
    <w:rsid w:val="0040747E"/>
    <w:rsid w:val="004120EF"/>
    <w:rsid w:val="004127FB"/>
    <w:rsid w:val="00412C12"/>
    <w:rsid w:val="00421664"/>
    <w:rsid w:val="004242D1"/>
    <w:rsid w:val="00425B0D"/>
    <w:rsid w:val="004320C8"/>
    <w:rsid w:val="00433BAE"/>
    <w:rsid w:val="0043519D"/>
    <w:rsid w:val="0043522A"/>
    <w:rsid w:val="004357A5"/>
    <w:rsid w:val="00436C4E"/>
    <w:rsid w:val="004401A2"/>
    <w:rsid w:val="00440DB7"/>
    <w:rsid w:val="00442026"/>
    <w:rsid w:val="0044443A"/>
    <w:rsid w:val="00444950"/>
    <w:rsid w:val="004459EB"/>
    <w:rsid w:val="00445AD4"/>
    <w:rsid w:val="004510DB"/>
    <w:rsid w:val="00454124"/>
    <w:rsid w:val="004550C5"/>
    <w:rsid w:val="004551DD"/>
    <w:rsid w:val="00455D5D"/>
    <w:rsid w:val="0045623B"/>
    <w:rsid w:val="004570B9"/>
    <w:rsid w:val="0046042B"/>
    <w:rsid w:val="0046413E"/>
    <w:rsid w:val="00464269"/>
    <w:rsid w:val="00464943"/>
    <w:rsid w:val="00466035"/>
    <w:rsid w:val="00467686"/>
    <w:rsid w:val="00472A82"/>
    <w:rsid w:val="00472ADA"/>
    <w:rsid w:val="00473101"/>
    <w:rsid w:val="00473151"/>
    <w:rsid w:val="004736F7"/>
    <w:rsid w:val="0047498E"/>
    <w:rsid w:val="0047550E"/>
    <w:rsid w:val="00475CCD"/>
    <w:rsid w:val="00475CF3"/>
    <w:rsid w:val="00476C5C"/>
    <w:rsid w:val="00482E30"/>
    <w:rsid w:val="00484D86"/>
    <w:rsid w:val="004865B4"/>
    <w:rsid w:val="004931BF"/>
    <w:rsid w:val="0049372C"/>
    <w:rsid w:val="00495CD1"/>
    <w:rsid w:val="00497C70"/>
    <w:rsid w:val="00497F34"/>
    <w:rsid w:val="004A2B03"/>
    <w:rsid w:val="004A3771"/>
    <w:rsid w:val="004A47C1"/>
    <w:rsid w:val="004A4C7E"/>
    <w:rsid w:val="004A5A37"/>
    <w:rsid w:val="004A5F14"/>
    <w:rsid w:val="004A7B1A"/>
    <w:rsid w:val="004A7CCF"/>
    <w:rsid w:val="004B07D1"/>
    <w:rsid w:val="004B0D7F"/>
    <w:rsid w:val="004B225E"/>
    <w:rsid w:val="004B2979"/>
    <w:rsid w:val="004B2C26"/>
    <w:rsid w:val="004B4833"/>
    <w:rsid w:val="004B4CD1"/>
    <w:rsid w:val="004B7499"/>
    <w:rsid w:val="004C0B7B"/>
    <w:rsid w:val="004C1575"/>
    <w:rsid w:val="004C1BA5"/>
    <w:rsid w:val="004C1E89"/>
    <w:rsid w:val="004C2177"/>
    <w:rsid w:val="004C3105"/>
    <w:rsid w:val="004C422E"/>
    <w:rsid w:val="004C453E"/>
    <w:rsid w:val="004C5900"/>
    <w:rsid w:val="004C64B2"/>
    <w:rsid w:val="004D0503"/>
    <w:rsid w:val="004D101D"/>
    <w:rsid w:val="004D1B22"/>
    <w:rsid w:val="004D303D"/>
    <w:rsid w:val="004D4093"/>
    <w:rsid w:val="004D4614"/>
    <w:rsid w:val="004D68CF"/>
    <w:rsid w:val="004E23AA"/>
    <w:rsid w:val="004E2445"/>
    <w:rsid w:val="004E2980"/>
    <w:rsid w:val="004E350A"/>
    <w:rsid w:val="004E4854"/>
    <w:rsid w:val="004E5B8D"/>
    <w:rsid w:val="004E5E38"/>
    <w:rsid w:val="004E785E"/>
    <w:rsid w:val="004F026C"/>
    <w:rsid w:val="004F319B"/>
    <w:rsid w:val="004F3613"/>
    <w:rsid w:val="004F44F9"/>
    <w:rsid w:val="00500D35"/>
    <w:rsid w:val="0050176D"/>
    <w:rsid w:val="00503D62"/>
    <w:rsid w:val="00503EF1"/>
    <w:rsid w:val="005043A5"/>
    <w:rsid w:val="00510F42"/>
    <w:rsid w:val="00510F72"/>
    <w:rsid w:val="0051332E"/>
    <w:rsid w:val="005136C5"/>
    <w:rsid w:val="00522C38"/>
    <w:rsid w:val="0052395F"/>
    <w:rsid w:val="00524014"/>
    <w:rsid w:val="00524EE1"/>
    <w:rsid w:val="00525BBD"/>
    <w:rsid w:val="005260D8"/>
    <w:rsid w:val="005301E6"/>
    <w:rsid w:val="00533B4D"/>
    <w:rsid w:val="00535C21"/>
    <w:rsid w:val="00536974"/>
    <w:rsid w:val="00540A01"/>
    <w:rsid w:val="0054269F"/>
    <w:rsid w:val="00542EFB"/>
    <w:rsid w:val="00543775"/>
    <w:rsid w:val="00543B17"/>
    <w:rsid w:val="00543C1C"/>
    <w:rsid w:val="00544649"/>
    <w:rsid w:val="00545339"/>
    <w:rsid w:val="005455D9"/>
    <w:rsid w:val="00545703"/>
    <w:rsid w:val="0054616D"/>
    <w:rsid w:val="0055122A"/>
    <w:rsid w:val="00552E5D"/>
    <w:rsid w:val="005535B6"/>
    <w:rsid w:val="0055518D"/>
    <w:rsid w:val="00555DEF"/>
    <w:rsid w:val="0055710A"/>
    <w:rsid w:val="005606FA"/>
    <w:rsid w:val="0056150B"/>
    <w:rsid w:val="00561D20"/>
    <w:rsid w:val="00562802"/>
    <w:rsid w:val="00563042"/>
    <w:rsid w:val="005638B2"/>
    <w:rsid w:val="00565771"/>
    <w:rsid w:val="0056684D"/>
    <w:rsid w:val="00571AF5"/>
    <w:rsid w:val="0057228B"/>
    <w:rsid w:val="0057402A"/>
    <w:rsid w:val="00574858"/>
    <w:rsid w:val="0057506D"/>
    <w:rsid w:val="005753EE"/>
    <w:rsid w:val="0057605D"/>
    <w:rsid w:val="00580A3A"/>
    <w:rsid w:val="00580BEF"/>
    <w:rsid w:val="005810CE"/>
    <w:rsid w:val="0058207E"/>
    <w:rsid w:val="005828B9"/>
    <w:rsid w:val="00584064"/>
    <w:rsid w:val="00584598"/>
    <w:rsid w:val="005868A1"/>
    <w:rsid w:val="005869F3"/>
    <w:rsid w:val="00590143"/>
    <w:rsid w:val="005903CF"/>
    <w:rsid w:val="00590622"/>
    <w:rsid w:val="0059077C"/>
    <w:rsid w:val="00591DEB"/>
    <w:rsid w:val="00592C77"/>
    <w:rsid w:val="00593F59"/>
    <w:rsid w:val="005955A9"/>
    <w:rsid w:val="00596CB5"/>
    <w:rsid w:val="005A1201"/>
    <w:rsid w:val="005A1743"/>
    <w:rsid w:val="005A37D6"/>
    <w:rsid w:val="005A41B7"/>
    <w:rsid w:val="005A4A67"/>
    <w:rsid w:val="005A58AA"/>
    <w:rsid w:val="005A5EFF"/>
    <w:rsid w:val="005A7A8B"/>
    <w:rsid w:val="005A7E22"/>
    <w:rsid w:val="005B1ED6"/>
    <w:rsid w:val="005B23C1"/>
    <w:rsid w:val="005B46F9"/>
    <w:rsid w:val="005B4CCD"/>
    <w:rsid w:val="005B69BB"/>
    <w:rsid w:val="005B6A23"/>
    <w:rsid w:val="005B772D"/>
    <w:rsid w:val="005C0B1E"/>
    <w:rsid w:val="005C3010"/>
    <w:rsid w:val="005C380E"/>
    <w:rsid w:val="005C595F"/>
    <w:rsid w:val="005C5AD2"/>
    <w:rsid w:val="005C68E3"/>
    <w:rsid w:val="005D00C5"/>
    <w:rsid w:val="005D0727"/>
    <w:rsid w:val="005D0A99"/>
    <w:rsid w:val="005D1CAE"/>
    <w:rsid w:val="005D3FD4"/>
    <w:rsid w:val="005D6386"/>
    <w:rsid w:val="005D7D99"/>
    <w:rsid w:val="005E11E8"/>
    <w:rsid w:val="005E2CD9"/>
    <w:rsid w:val="005E300A"/>
    <w:rsid w:val="005E5267"/>
    <w:rsid w:val="005E6EAC"/>
    <w:rsid w:val="005E7C45"/>
    <w:rsid w:val="005F20FC"/>
    <w:rsid w:val="005F5D84"/>
    <w:rsid w:val="005F5E3A"/>
    <w:rsid w:val="006009BB"/>
    <w:rsid w:val="006021CC"/>
    <w:rsid w:val="00602B8F"/>
    <w:rsid w:val="006032C5"/>
    <w:rsid w:val="0060391E"/>
    <w:rsid w:val="006042CF"/>
    <w:rsid w:val="00605B7F"/>
    <w:rsid w:val="00606929"/>
    <w:rsid w:val="00607702"/>
    <w:rsid w:val="006116FB"/>
    <w:rsid w:val="00611C6D"/>
    <w:rsid w:val="006144D7"/>
    <w:rsid w:val="00615E85"/>
    <w:rsid w:val="006163D3"/>
    <w:rsid w:val="006166AF"/>
    <w:rsid w:val="00616D92"/>
    <w:rsid w:val="00622DC4"/>
    <w:rsid w:val="0062456F"/>
    <w:rsid w:val="006246E4"/>
    <w:rsid w:val="00627358"/>
    <w:rsid w:val="00630C4D"/>
    <w:rsid w:val="00630DDC"/>
    <w:rsid w:val="00630FB4"/>
    <w:rsid w:val="00632756"/>
    <w:rsid w:val="006331C1"/>
    <w:rsid w:val="00634467"/>
    <w:rsid w:val="0063550D"/>
    <w:rsid w:val="00635664"/>
    <w:rsid w:val="00635F4F"/>
    <w:rsid w:val="00636EFC"/>
    <w:rsid w:val="006373EF"/>
    <w:rsid w:val="006374C8"/>
    <w:rsid w:val="006406D7"/>
    <w:rsid w:val="006428F6"/>
    <w:rsid w:val="00642C88"/>
    <w:rsid w:val="00642D83"/>
    <w:rsid w:val="00642E68"/>
    <w:rsid w:val="006456EB"/>
    <w:rsid w:val="00647E72"/>
    <w:rsid w:val="00651A4F"/>
    <w:rsid w:val="00651CCC"/>
    <w:rsid w:val="00651FE8"/>
    <w:rsid w:val="006528AA"/>
    <w:rsid w:val="00653548"/>
    <w:rsid w:val="00653A79"/>
    <w:rsid w:val="006543DE"/>
    <w:rsid w:val="0065648C"/>
    <w:rsid w:val="00660618"/>
    <w:rsid w:val="006631AD"/>
    <w:rsid w:val="006631C2"/>
    <w:rsid w:val="006632FE"/>
    <w:rsid w:val="00663960"/>
    <w:rsid w:val="00665BD0"/>
    <w:rsid w:val="006670CB"/>
    <w:rsid w:val="006679D5"/>
    <w:rsid w:val="00667DDF"/>
    <w:rsid w:val="00674B73"/>
    <w:rsid w:val="00674BB1"/>
    <w:rsid w:val="00677356"/>
    <w:rsid w:val="006777DD"/>
    <w:rsid w:val="00677A61"/>
    <w:rsid w:val="00677D5C"/>
    <w:rsid w:val="00680D89"/>
    <w:rsid w:val="00681D4C"/>
    <w:rsid w:val="00684C90"/>
    <w:rsid w:val="0068563C"/>
    <w:rsid w:val="00687C88"/>
    <w:rsid w:val="00687F65"/>
    <w:rsid w:val="0069136B"/>
    <w:rsid w:val="00692A50"/>
    <w:rsid w:val="00693483"/>
    <w:rsid w:val="00694554"/>
    <w:rsid w:val="006A0638"/>
    <w:rsid w:val="006A10EC"/>
    <w:rsid w:val="006A1BF6"/>
    <w:rsid w:val="006A34F8"/>
    <w:rsid w:val="006A3654"/>
    <w:rsid w:val="006A4190"/>
    <w:rsid w:val="006A49AF"/>
    <w:rsid w:val="006A58D4"/>
    <w:rsid w:val="006A68C4"/>
    <w:rsid w:val="006A6A85"/>
    <w:rsid w:val="006B09A1"/>
    <w:rsid w:val="006B248A"/>
    <w:rsid w:val="006B3351"/>
    <w:rsid w:val="006B424E"/>
    <w:rsid w:val="006B76F7"/>
    <w:rsid w:val="006B7870"/>
    <w:rsid w:val="006C2056"/>
    <w:rsid w:val="006C4531"/>
    <w:rsid w:val="006C5A1A"/>
    <w:rsid w:val="006C5EBF"/>
    <w:rsid w:val="006D03E7"/>
    <w:rsid w:val="006D0B7D"/>
    <w:rsid w:val="006D19EC"/>
    <w:rsid w:val="006D258F"/>
    <w:rsid w:val="006E0DBB"/>
    <w:rsid w:val="006E14AA"/>
    <w:rsid w:val="006E247B"/>
    <w:rsid w:val="006E2D0B"/>
    <w:rsid w:val="006E3E38"/>
    <w:rsid w:val="006E5D23"/>
    <w:rsid w:val="006E72EE"/>
    <w:rsid w:val="006F0B4A"/>
    <w:rsid w:val="006F14A7"/>
    <w:rsid w:val="006F19C6"/>
    <w:rsid w:val="006F25A0"/>
    <w:rsid w:val="006F286B"/>
    <w:rsid w:val="006F3CD9"/>
    <w:rsid w:val="0070013A"/>
    <w:rsid w:val="007008F1"/>
    <w:rsid w:val="00701416"/>
    <w:rsid w:val="007022EF"/>
    <w:rsid w:val="00703E33"/>
    <w:rsid w:val="00704777"/>
    <w:rsid w:val="007051D7"/>
    <w:rsid w:val="00707831"/>
    <w:rsid w:val="007105DC"/>
    <w:rsid w:val="00713670"/>
    <w:rsid w:val="0071466E"/>
    <w:rsid w:val="00715AE4"/>
    <w:rsid w:val="00715BA9"/>
    <w:rsid w:val="007220CF"/>
    <w:rsid w:val="0072307C"/>
    <w:rsid w:val="00723176"/>
    <w:rsid w:val="007234F3"/>
    <w:rsid w:val="00723A2C"/>
    <w:rsid w:val="00723BB9"/>
    <w:rsid w:val="00731CC6"/>
    <w:rsid w:val="007326B4"/>
    <w:rsid w:val="00732EA3"/>
    <w:rsid w:val="0073390F"/>
    <w:rsid w:val="007348C3"/>
    <w:rsid w:val="00736141"/>
    <w:rsid w:val="00736B19"/>
    <w:rsid w:val="00737B55"/>
    <w:rsid w:val="00740168"/>
    <w:rsid w:val="00740713"/>
    <w:rsid w:val="00740934"/>
    <w:rsid w:val="00742145"/>
    <w:rsid w:val="00744810"/>
    <w:rsid w:val="00746953"/>
    <w:rsid w:val="0074706E"/>
    <w:rsid w:val="007472F6"/>
    <w:rsid w:val="007478FF"/>
    <w:rsid w:val="00747C5B"/>
    <w:rsid w:val="00747F8D"/>
    <w:rsid w:val="007505C8"/>
    <w:rsid w:val="00751103"/>
    <w:rsid w:val="00752391"/>
    <w:rsid w:val="007524B4"/>
    <w:rsid w:val="00753B1E"/>
    <w:rsid w:val="00754033"/>
    <w:rsid w:val="00754AFB"/>
    <w:rsid w:val="00760F8F"/>
    <w:rsid w:val="0076114C"/>
    <w:rsid w:val="00761CFD"/>
    <w:rsid w:val="007639CA"/>
    <w:rsid w:val="00763E59"/>
    <w:rsid w:val="00764A1B"/>
    <w:rsid w:val="007666BD"/>
    <w:rsid w:val="007671FB"/>
    <w:rsid w:val="007730C0"/>
    <w:rsid w:val="00773FBC"/>
    <w:rsid w:val="00776C49"/>
    <w:rsid w:val="007771A8"/>
    <w:rsid w:val="00777F83"/>
    <w:rsid w:val="007804A5"/>
    <w:rsid w:val="00781DA9"/>
    <w:rsid w:val="00782DA8"/>
    <w:rsid w:val="00783065"/>
    <w:rsid w:val="00784187"/>
    <w:rsid w:val="00784D70"/>
    <w:rsid w:val="00787737"/>
    <w:rsid w:val="007903E4"/>
    <w:rsid w:val="00797379"/>
    <w:rsid w:val="007A0BFA"/>
    <w:rsid w:val="007A1F44"/>
    <w:rsid w:val="007A20FE"/>
    <w:rsid w:val="007A2709"/>
    <w:rsid w:val="007A2EE7"/>
    <w:rsid w:val="007A3F21"/>
    <w:rsid w:val="007B0A1F"/>
    <w:rsid w:val="007B0B45"/>
    <w:rsid w:val="007B1056"/>
    <w:rsid w:val="007B4994"/>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41E0"/>
    <w:rsid w:val="007D714C"/>
    <w:rsid w:val="007D7683"/>
    <w:rsid w:val="007E132D"/>
    <w:rsid w:val="007E3D3C"/>
    <w:rsid w:val="007E5690"/>
    <w:rsid w:val="007F06BB"/>
    <w:rsid w:val="007F0961"/>
    <w:rsid w:val="007F4C57"/>
    <w:rsid w:val="007F6370"/>
    <w:rsid w:val="007F7825"/>
    <w:rsid w:val="00801169"/>
    <w:rsid w:val="008015A2"/>
    <w:rsid w:val="00802292"/>
    <w:rsid w:val="0080262E"/>
    <w:rsid w:val="00805F08"/>
    <w:rsid w:val="00806ACF"/>
    <w:rsid w:val="00806D86"/>
    <w:rsid w:val="008073E4"/>
    <w:rsid w:val="00811C41"/>
    <w:rsid w:val="00812101"/>
    <w:rsid w:val="00812114"/>
    <w:rsid w:val="00812EE0"/>
    <w:rsid w:val="0081437C"/>
    <w:rsid w:val="008163CF"/>
    <w:rsid w:val="00817451"/>
    <w:rsid w:val="00820B5A"/>
    <w:rsid w:val="00821808"/>
    <w:rsid w:val="00823320"/>
    <w:rsid w:val="008240B8"/>
    <w:rsid w:val="008241AF"/>
    <w:rsid w:val="00825C1E"/>
    <w:rsid w:val="0082797D"/>
    <w:rsid w:val="00831137"/>
    <w:rsid w:val="00832005"/>
    <w:rsid w:val="00833FEA"/>
    <w:rsid w:val="00834B2A"/>
    <w:rsid w:val="008350A2"/>
    <w:rsid w:val="008351C3"/>
    <w:rsid w:val="00835A8F"/>
    <w:rsid w:val="00845B80"/>
    <w:rsid w:val="00846238"/>
    <w:rsid w:val="00850A7E"/>
    <w:rsid w:val="008511F8"/>
    <w:rsid w:val="00852312"/>
    <w:rsid w:val="00852C1E"/>
    <w:rsid w:val="00853B9D"/>
    <w:rsid w:val="008544BB"/>
    <w:rsid w:val="00856605"/>
    <w:rsid w:val="00856F47"/>
    <w:rsid w:val="0085757E"/>
    <w:rsid w:val="0086583E"/>
    <w:rsid w:val="00867C9F"/>
    <w:rsid w:val="00870135"/>
    <w:rsid w:val="00871677"/>
    <w:rsid w:val="00872739"/>
    <w:rsid w:val="0087297F"/>
    <w:rsid w:val="008739CC"/>
    <w:rsid w:val="00873F85"/>
    <w:rsid w:val="00874599"/>
    <w:rsid w:val="00874E01"/>
    <w:rsid w:val="008752D9"/>
    <w:rsid w:val="00876A47"/>
    <w:rsid w:val="008773A1"/>
    <w:rsid w:val="00883304"/>
    <w:rsid w:val="00883FDD"/>
    <w:rsid w:val="008858D5"/>
    <w:rsid w:val="00885CAC"/>
    <w:rsid w:val="0089037A"/>
    <w:rsid w:val="008915A0"/>
    <w:rsid w:val="00891963"/>
    <w:rsid w:val="00891A44"/>
    <w:rsid w:val="00892EF7"/>
    <w:rsid w:val="008930BB"/>
    <w:rsid w:val="00894A25"/>
    <w:rsid w:val="0089570E"/>
    <w:rsid w:val="00897D12"/>
    <w:rsid w:val="008A163C"/>
    <w:rsid w:val="008A290A"/>
    <w:rsid w:val="008A5000"/>
    <w:rsid w:val="008A570C"/>
    <w:rsid w:val="008B0119"/>
    <w:rsid w:val="008B18CA"/>
    <w:rsid w:val="008B2BC6"/>
    <w:rsid w:val="008B4407"/>
    <w:rsid w:val="008B5AA2"/>
    <w:rsid w:val="008B63A4"/>
    <w:rsid w:val="008B7683"/>
    <w:rsid w:val="008C0359"/>
    <w:rsid w:val="008C0C50"/>
    <w:rsid w:val="008C2665"/>
    <w:rsid w:val="008C2E6B"/>
    <w:rsid w:val="008C38FE"/>
    <w:rsid w:val="008C3EDB"/>
    <w:rsid w:val="008C5120"/>
    <w:rsid w:val="008C5EA6"/>
    <w:rsid w:val="008C7167"/>
    <w:rsid w:val="008C77FB"/>
    <w:rsid w:val="008C7DDA"/>
    <w:rsid w:val="008D033F"/>
    <w:rsid w:val="008D13C3"/>
    <w:rsid w:val="008D1CC4"/>
    <w:rsid w:val="008D37DE"/>
    <w:rsid w:val="008D3A40"/>
    <w:rsid w:val="008D413A"/>
    <w:rsid w:val="008D67AA"/>
    <w:rsid w:val="008D6DC1"/>
    <w:rsid w:val="008D75CE"/>
    <w:rsid w:val="008D7FB6"/>
    <w:rsid w:val="008E0A96"/>
    <w:rsid w:val="008E0B56"/>
    <w:rsid w:val="008E21DD"/>
    <w:rsid w:val="008E3404"/>
    <w:rsid w:val="008E3BD6"/>
    <w:rsid w:val="008E4364"/>
    <w:rsid w:val="008E4E4C"/>
    <w:rsid w:val="008E554D"/>
    <w:rsid w:val="008E5789"/>
    <w:rsid w:val="008E7D67"/>
    <w:rsid w:val="008E7F3B"/>
    <w:rsid w:val="008F10A6"/>
    <w:rsid w:val="008F17FA"/>
    <w:rsid w:val="008F5A22"/>
    <w:rsid w:val="008F5C64"/>
    <w:rsid w:val="00902B99"/>
    <w:rsid w:val="00903548"/>
    <w:rsid w:val="00903FEE"/>
    <w:rsid w:val="0090467F"/>
    <w:rsid w:val="00906B61"/>
    <w:rsid w:val="009071BF"/>
    <w:rsid w:val="00911290"/>
    <w:rsid w:val="00911D18"/>
    <w:rsid w:val="00914E15"/>
    <w:rsid w:val="00915739"/>
    <w:rsid w:val="00916BFD"/>
    <w:rsid w:val="009200E8"/>
    <w:rsid w:val="00922BE6"/>
    <w:rsid w:val="0092347C"/>
    <w:rsid w:val="009237FD"/>
    <w:rsid w:val="009247BF"/>
    <w:rsid w:val="0092560A"/>
    <w:rsid w:val="0092560B"/>
    <w:rsid w:val="009274AA"/>
    <w:rsid w:val="00930FD2"/>
    <w:rsid w:val="0093188F"/>
    <w:rsid w:val="0093532A"/>
    <w:rsid w:val="00935340"/>
    <w:rsid w:val="009356D7"/>
    <w:rsid w:val="009357BB"/>
    <w:rsid w:val="00935B9B"/>
    <w:rsid w:val="00935D6C"/>
    <w:rsid w:val="00936676"/>
    <w:rsid w:val="009414AE"/>
    <w:rsid w:val="009418A8"/>
    <w:rsid w:val="00943159"/>
    <w:rsid w:val="00943A68"/>
    <w:rsid w:val="00944A83"/>
    <w:rsid w:val="00945279"/>
    <w:rsid w:val="00945C6A"/>
    <w:rsid w:val="00950E9E"/>
    <w:rsid w:val="009512F2"/>
    <w:rsid w:val="009546E7"/>
    <w:rsid w:val="00957018"/>
    <w:rsid w:val="00957D01"/>
    <w:rsid w:val="009611E8"/>
    <w:rsid w:val="00962783"/>
    <w:rsid w:val="009629A2"/>
    <w:rsid w:val="00962AD7"/>
    <w:rsid w:val="00966193"/>
    <w:rsid w:val="0096652E"/>
    <w:rsid w:val="00966DC0"/>
    <w:rsid w:val="0096720C"/>
    <w:rsid w:val="0097028B"/>
    <w:rsid w:val="009722C2"/>
    <w:rsid w:val="009752F3"/>
    <w:rsid w:val="0097657C"/>
    <w:rsid w:val="0098312E"/>
    <w:rsid w:val="00985847"/>
    <w:rsid w:val="00986AA9"/>
    <w:rsid w:val="0099300A"/>
    <w:rsid w:val="00994603"/>
    <w:rsid w:val="00996BAB"/>
    <w:rsid w:val="00997F08"/>
    <w:rsid w:val="009A13A3"/>
    <w:rsid w:val="009A210C"/>
    <w:rsid w:val="009A4C38"/>
    <w:rsid w:val="009A6ECF"/>
    <w:rsid w:val="009B51A7"/>
    <w:rsid w:val="009C011D"/>
    <w:rsid w:val="009C0FE2"/>
    <w:rsid w:val="009C3013"/>
    <w:rsid w:val="009C5042"/>
    <w:rsid w:val="009C74A0"/>
    <w:rsid w:val="009D28DD"/>
    <w:rsid w:val="009D2BF4"/>
    <w:rsid w:val="009D2EFA"/>
    <w:rsid w:val="009D30E6"/>
    <w:rsid w:val="009D5747"/>
    <w:rsid w:val="009D5FD5"/>
    <w:rsid w:val="009D659B"/>
    <w:rsid w:val="009D6E45"/>
    <w:rsid w:val="009D6F82"/>
    <w:rsid w:val="009E0365"/>
    <w:rsid w:val="009E1254"/>
    <w:rsid w:val="009E65FD"/>
    <w:rsid w:val="009E672B"/>
    <w:rsid w:val="009E71E0"/>
    <w:rsid w:val="009F4695"/>
    <w:rsid w:val="009F4AA0"/>
    <w:rsid w:val="009F50D2"/>
    <w:rsid w:val="009F6F3C"/>
    <w:rsid w:val="00A00090"/>
    <w:rsid w:val="00A00E7E"/>
    <w:rsid w:val="00A0296D"/>
    <w:rsid w:val="00A0315C"/>
    <w:rsid w:val="00A04854"/>
    <w:rsid w:val="00A05FB1"/>
    <w:rsid w:val="00A10186"/>
    <w:rsid w:val="00A11EFC"/>
    <w:rsid w:val="00A12FFE"/>
    <w:rsid w:val="00A152B5"/>
    <w:rsid w:val="00A15AAF"/>
    <w:rsid w:val="00A15CB6"/>
    <w:rsid w:val="00A20277"/>
    <w:rsid w:val="00A225AE"/>
    <w:rsid w:val="00A230BE"/>
    <w:rsid w:val="00A25292"/>
    <w:rsid w:val="00A26DC0"/>
    <w:rsid w:val="00A27D1C"/>
    <w:rsid w:val="00A33E20"/>
    <w:rsid w:val="00A34238"/>
    <w:rsid w:val="00A34BA4"/>
    <w:rsid w:val="00A37CAE"/>
    <w:rsid w:val="00A4055A"/>
    <w:rsid w:val="00A4538F"/>
    <w:rsid w:val="00A46D87"/>
    <w:rsid w:val="00A506A5"/>
    <w:rsid w:val="00A508D9"/>
    <w:rsid w:val="00A513D9"/>
    <w:rsid w:val="00A5376F"/>
    <w:rsid w:val="00A56F71"/>
    <w:rsid w:val="00A638F5"/>
    <w:rsid w:val="00A645C5"/>
    <w:rsid w:val="00A64D4F"/>
    <w:rsid w:val="00A65529"/>
    <w:rsid w:val="00A674FA"/>
    <w:rsid w:val="00A6758B"/>
    <w:rsid w:val="00A706CE"/>
    <w:rsid w:val="00A70901"/>
    <w:rsid w:val="00A70904"/>
    <w:rsid w:val="00A73280"/>
    <w:rsid w:val="00A73ADE"/>
    <w:rsid w:val="00A73DEC"/>
    <w:rsid w:val="00A7543A"/>
    <w:rsid w:val="00A769E3"/>
    <w:rsid w:val="00A76AF2"/>
    <w:rsid w:val="00A77593"/>
    <w:rsid w:val="00A80C2E"/>
    <w:rsid w:val="00A81DD6"/>
    <w:rsid w:val="00A81F52"/>
    <w:rsid w:val="00A81F8B"/>
    <w:rsid w:val="00A82F54"/>
    <w:rsid w:val="00A8393F"/>
    <w:rsid w:val="00A83C25"/>
    <w:rsid w:val="00A83E4B"/>
    <w:rsid w:val="00A86D11"/>
    <w:rsid w:val="00A8764E"/>
    <w:rsid w:val="00A9082D"/>
    <w:rsid w:val="00A91C8C"/>
    <w:rsid w:val="00A91FF3"/>
    <w:rsid w:val="00A945AC"/>
    <w:rsid w:val="00A951F0"/>
    <w:rsid w:val="00A961A0"/>
    <w:rsid w:val="00A96212"/>
    <w:rsid w:val="00AA02F4"/>
    <w:rsid w:val="00AA05BC"/>
    <w:rsid w:val="00AA209B"/>
    <w:rsid w:val="00AA46F3"/>
    <w:rsid w:val="00AA4871"/>
    <w:rsid w:val="00AA6CA9"/>
    <w:rsid w:val="00AB005F"/>
    <w:rsid w:val="00AB1DD6"/>
    <w:rsid w:val="00AB263B"/>
    <w:rsid w:val="00AB2DE4"/>
    <w:rsid w:val="00AB2F40"/>
    <w:rsid w:val="00AB2FAC"/>
    <w:rsid w:val="00AB34BA"/>
    <w:rsid w:val="00AB3EBD"/>
    <w:rsid w:val="00AB40F2"/>
    <w:rsid w:val="00AB4B35"/>
    <w:rsid w:val="00AB5631"/>
    <w:rsid w:val="00AB5A8B"/>
    <w:rsid w:val="00AC01E1"/>
    <w:rsid w:val="00AC07D9"/>
    <w:rsid w:val="00AC135D"/>
    <w:rsid w:val="00AC152C"/>
    <w:rsid w:val="00AC484F"/>
    <w:rsid w:val="00AC535B"/>
    <w:rsid w:val="00AC5E47"/>
    <w:rsid w:val="00AC5FD6"/>
    <w:rsid w:val="00AC711D"/>
    <w:rsid w:val="00AD02AF"/>
    <w:rsid w:val="00AD07F6"/>
    <w:rsid w:val="00AD1707"/>
    <w:rsid w:val="00AD1B77"/>
    <w:rsid w:val="00AD2C46"/>
    <w:rsid w:val="00AD3F4A"/>
    <w:rsid w:val="00AD5A08"/>
    <w:rsid w:val="00AD6FB6"/>
    <w:rsid w:val="00AE0672"/>
    <w:rsid w:val="00AE3110"/>
    <w:rsid w:val="00AE6523"/>
    <w:rsid w:val="00AF0846"/>
    <w:rsid w:val="00AF0B0B"/>
    <w:rsid w:val="00AF0DF8"/>
    <w:rsid w:val="00AF2D86"/>
    <w:rsid w:val="00AF534D"/>
    <w:rsid w:val="00AF74E2"/>
    <w:rsid w:val="00AF7C84"/>
    <w:rsid w:val="00AF7E6A"/>
    <w:rsid w:val="00B010E3"/>
    <w:rsid w:val="00B01499"/>
    <w:rsid w:val="00B02587"/>
    <w:rsid w:val="00B03EC0"/>
    <w:rsid w:val="00B04959"/>
    <w:rsid w:val="00B0538E"/>
    <w:rsid w:val="00B05895"/>
    <w:rsid w:val="00B06D7B"/>
    <w:rsid w:val="00B06F0C"/>
    <w:rsid w:val="00B11F97"/>
    <w:rsid w:val="00B12C29"/>
    <w:rsid w:val="00B14CAE"/>
    <w:rsid w:val="00B1574E"/>
    <w:rsid w:val="00B15930"/>
    <w:rsid w:val="00B15B66"/>
    <w:rsid w:val="00B20222"/>
    <w:rsid w:val="00B23707"/>
    <w:rsid w:val="00B23FFB"/>
    <w:rsid w:val="00B246FE"/>
    <w:rsid w:val="00B25482"/>
    <w:rsid w:val="00B2700A"/>
    <w:rsid w:val="00B30564"/>
    <w:rsid w:val="00B30FBC"/>
    <w:rsid w:val="00B30FCF"/>
    <w:rsid w:val="00B31642"/>
    <w:rsid w:val="00B341ED"/>
    <w:rsid w:val="00B34AAE"/>
    <w:rsid w:val="00B35ED9"/>
    <w:rsid w:val="00B36652"/>
    <w:rsid w:val="00B370E0"/>
    <w:rsid w:val="00B40196"/>
    <w:rsid w:val="00B41A4A"/>
    <w:rsid w:val="00B437A6"/>
    <w:rsid w:val="00B44743"/>
    <w:rsid w:val="00B45399"/>
    <w:rsid w:val="00B50381"/>
    <w:rsid w:val="00B51C5C"/>
    <w:rsid w:val="00B55156"/>
    <w:rsid w:val="00B55D83"/>
    <w:rsid w:val="00B57F6A"/>
    <w:rsid w:val="00B600B2"/>
    <w:rsid w:val="00B62E05"/>
    <w:rsid w:val="00B6318F"/>
    <w:rsid w:val="00B66260"/>
    <w:rsid w:val="00B70B4D"/>
    <w:rsid w:val="00B7240F"/>
    <w:rsid w:val="00B73923"/>
    <w:rsid w:val="00B73AC4"/>
    <w:rsid w:val="00B76FCA"/>
    <w:rsid w:val="00B779A8"/>
    <w:rsid w:val="00B77FDD"/>
    <w:rsid w:val="00B80184"/>
    <w:rsid w:val="00B82AE0"/>
    <w:rsid w:val="00B844F6"/>
    <w:rsid w:val="00B87F6B"/>
    <w:rsid w:val="00B9045A"/>
    <w:rsid w:val="00B90CD5"/>
    <w:rsid w:val="00B91526"/>
    <w:rsid w:val="00B91694"/>
    <w:rsid w:val="00B94912"/>
    <w:rsid w:val="00B96BAC"/>
    <w:rsid w:val="00B97313"/>
    <w:rsid w:val="00B97812"/>
    <w:rsid w:val="00BA04EB"/>
    <w:rsid w:val="00BA2485"/>
    <w:rsid w:val="00BA26DE"/>
    <w:rsid w:val="00BA7507"/>
    <w:rsid w:val="00BA7AFE"/>
    <w:rsid w:val="00BB052E"/>
    <w:rsid w:val="00BB0552"/>
    <w:rsid w:val="00BB485D"/>
    <w:rsid w:val="00BB4C8A"/>
    <w:rsid w:val="00BB5C6D"/>
    <w:rsid w:val="00BB6578"/>
    <w:rsid w:val="00BB7D9F"/>
    <w:rsid w:val="00BC1C75"/>
    <w:rsid w:val="00BC2AFD"/>
    <w:rsid w:val="00BC3092"/>
    <w:rsid w:val="00BC5023"/>
    <w:rsid w:val="00BC54AD"/>
    <w:rsid w:val="00BC56E2"/>
    <w:rsid w:val="00BC58F8"/>
    <w:rsid w:val="00BC595B"/>
    <w:rsid w:val="00BC6D81"/>
    <w:rsid w:val="00BC757B"/>
    <w:rsid w:val="00BD0C16"/>
    <w:rsid w:val="00BD2876"/>
    <w:rsid w:val="00BD33CE"/>
    <w:rsid w:val="00BE2012"/>
    <w:rsid w:val="00BE3B3F"/>
    <w:rsid w:val="00BE3B51"/>
    <w:rsid w:val="00BE48E7"/>
    <w:rsid w:val="00BE7008"/>
    <w:rsid w:val="00BE73AA"/>
    <w:rsid w:val="00BF3628"/>
    <w:rsid w:val="00BF3F99"/>
    <w:rsid w:val="00BF481A"/>
    <w:rsid w:val="00C03FF2"/>
    <w:rsid w:val="00C044F7"/>
    <w:rsid w:val="00C04D33"/>
    <w:rsid w:val="00C06B4F"/>
    <w:rsid w:val="00C110EB"/>
    <w:rsid w:val="00C1319D"/>
    <w:rsid w:val="00C13CA9"/>
    <w:rsid w:val="00C14656"/>
    <w:rsid w:val="00C201CD"/>
    <w:rsid w:val="00C21329"/>
    <w:rsid w:val="00C22891"/>
    <w:rsid w:val="00C22F48"/>
    <w:rsid w:val="00C230A3"/>
    <w:rsid w:val="00C24A93"/>
    <w:rsid w:val="00C24FE5"/>
    <w:rsid w:val="00C2717E"/>
    <w:rsid w:val="00C273D0"/>
    <w:rsid w:val="00C27AAA"/>
    <w:rsid w:val="00C30C34"/>
    <w:rsid w:val="00C32045"/>
    <w:rsid w:val="00C33B8E"/>
    <w:rsid w:val="00C33C98"/>
    <w:rsid w:val="00C3416A"/>
    <w:rsid w:val="00C3481F"/>
    <w:rsid w:val="00C361D4"/>
    <w:rsid w:val="00C36CF7"/>
    <w:rsid w:val="00C40137"/>
    <w:rsid w:val="00C426F5"/>
    <w:rsid w:val="00C42F36"/>
    <w:rsid w:val="00C4370B"/>
    <w:rsid w:val="00C44CDC"/>
    <w:rsid w:val="00C454DB"/>
    <w:rsid w:val="00C473C3"/>
    <w:rsid w:val="00C47719"/>
    <w:rsid w:val="00C47912"/>
    <w:rsid w:val="00C50A8B"/>
    <w:rsid w:val="00C50AB0"/>
    <w:rsid w:val="00C56547"/>
    <w:rsid w:val="00C57222"/>
    <w:rsid w:val="00C57660"/>
    <w:rsid w:val="00C60264"/>
    <w:rsid w:val="00C6059E"/>
    <w:rsid w:val="00C60A44"/>
    <w:rsid w:val="00C66452"/>
    <w:rsid w:val="00C66775"/>
    <w:rsid w:val="00C66D3C"/>
    <w:rsid w:val="00C71832"/>
    <w:rsid w:val="00C720A7"/>
    <w:rsid w:val="00C7353C"/>
    <w:rsid w:val="00C74E6C"/>
    <w:rsid w:val="00C77079"/>
    <w:rsid w:val="00C80668"/>
    <w:rsid w:val="00C806C4"/>
    <w:rsid w:val="00C807F6"/>
    <w:rsid w:val="00C80897"/>
    <w:rsid w:val="00C81C3E"/>
    <w:rsid w:val="00C81CBF"/>
    <w:rsid w:val="00C84655"/>
    <w:rsid w:val="00C86E09"/>
    <w:rsid w:val="00C87251"/>
    <w:rsid w:val="00C932B2"/>
    <w:rsid w:val="00C94594"/>
    <w:rsid w:val="00C962EB"/>
    <w:rsid w:val="00CA0EC6"/>
    <w:rsid w:val="00CA1B25"/>
    <w:rsid w:val="00CA495E"/>
    <w:rsid w:val="00CB1C6E"/>
    <w:rsid w:val="00CB2024"/>
    <w:rsid w:val="00CB2225"/>
    <w:rsid w:val="00CB3330"/>
    <w:rsid w:val="00CB4E90"/>
    <w:rsid w:val="00CB5623"/>
    <w:rsid w:val="00CB5DA3"/>
    <w:rsid w:val="00CB5F3F"/>
    <w:rsid w:val="00CB6667"/>
    <w:rsid w:val="00CB7766"/>
    <w:rsid w:val="00CC1108"/>
    <w:rsid w:val="00CC1425"/>
    <w:rsid w:val="00CC17AF"/>
    <w:rsid w:val="00CC1F5E"/>
    <w:rsid w:val="00CC44BB"/>
    <w:rsid w:val="00CC5D64"/>
    <w:rsid w:val="00CD0EB5"/>
    <w:rsid w:val="00CD2D58"/>
    <w:rsid w:val="00CD3931"/>
    <w:rsid w:val="00CD414B"/>
    <w:rsid w:val="00CD4A9F"/>
    <w:rsid w:val="00CD5FBD"/>
    <w:rsid w:val="00CD6D22"/>
    <w:rsid w:val="00CD72D2"/>
    <w:rsid w:val="00CD77B1"/>
    <w:rsid w:val="00CE62EE"/>
    <w:rsid w:val="00CE67C9"/>
    <w:rsid w:val="00CE6EC0"/>
    <w:rsid w:val="00CE7A1B"/>
    <w:rsid w:val="00CF014A"/>
    <w:rsid w:val="00CF244E"/>
    <w:rsid w:val="00CF4689"/>
    <w:rsid w:val="00CF547A"/>
    <w:rsid w:val="00CF6538"/>
    <w:rsid w:val="00CF77A4"/>
    <w:rsid w:val="00CF7934"/>
    <w:rsid w:val="00D01385"/>
    <w:rsid w:val="00D04592"/>
    <w:rsid w:val="00D04A35"/>
    <w:rsid w:val="00D06013"/>
    <w:rsid w:val="00D07087"/>
    <w:rsid w:val="00D078A4"/>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63C"/>
    <w:rsid w:val="00D27964"/>
    <w:rsid w:val="00D32CDD"/>
    <w:rsid w:val="00D359CB"/>
    <w:rsid w:val="00D36FF0"/>
    <w:rsid w:val="00D40110"/>
    <w:rsid w:val="00D41369"/>
    <w:rsid w:val="00D41C0C"/>
    <w:rsid w:val="00D4310A"/>
    <w:rsid w:val="00D45FD4"/>
    <w:rsid w:val="00D4615D"/>
    <w:rsid w:val="00D4646C"/>
    <w:rsid w:val="00D470D1"/>
    <w:rsid w:val="00D47C54"/>
    <w:rsid w:val="00D47F4B"/>
    <w:rsid w:val="00D50A47"/>
    <w:rsid w:val="00D5195B"/>
    <w:rsid w:val="00D52820"/>
    <w:rsid w:val="00D532B0"/>
    <w:rsid w:val="00D5650F"/>
    <w:rsid w:val="00D57283"/>
    <w:rsid w:val="00D60F93"/>
    <w:rsid w:val="00D61867"/>
    <w:rsid w:val="00D636D6"/>
    <w:rsid w:val="00D646A4"/>
    <w:rsid w:val="00D651E1"/>
    <w:rsid w:val="00D667D6"/>
    <w:rsid w:val="00D67110"/>
    <w:rsid w:val="00D70512"/>
    <w:rsid w:val="00D72888"/>
    <w:rsid w:val="00D73D15"/>
    <w:rsid w:val="00D74476"/>
    <w:rsid w:val="00D74630"/>
    <w:rsid w:val="00D764C2"/>
    <w:rsid w:val="00D76606"/>
    <w:rsid w:val="00D76BA3"/>
    <w:rsid w:val="00D80552"/>
    <w:rsid w:val="00D814AA"/>
    <w:rsid w:val="00D81BB3"/>
    <w:rsid w:val="00D8354E"/>
    <w:rsid w:val="00D83556"/>
    <w:rsid w:val="00D83ECA"/>
    <w:rsid w:val="00D84B53"/>
    <w:rsid w:val="00D8644A"/>
    <w:rsid w:val="00D900BB"/>
    <w:rsid w:val="00D9443E"/>
    <w:rsid w:val="00D94A4D"/>
    <w:rsid w:val="00D97E26"/>
    <w:rsid w:val="00DA01D6"/>
    <w:rsid w:val="00DA2013"/>
    <w:rsid w:val="00DA3DDD"/>
    <w:rsid w:val="00DA4911"/>
    <w:rsid w:val="00DA52E7"/>
    <w:rsid w:val="00DA630F"/>
    <w:rsid w:val="00DA6526"/>
    <w:rsid w:val="00DA659A"/>
    <w:rsid w:val="00DB020F"/>
    <w:rsid w:val="00DB06F9"/>
    <w:rsid w:val="00DB58D8"/>
    <w:rsid w:val="00DC030C"/>
    <w:rsid w:val="00DC05F7"/>
    <w:rsid w:val="00DC0E0F"/>
    <w:rsid w:val="00DC1761"/>
    <w:rsid w:val="00DC232D"/>
    <w:rsid w:val="00DC4F8F"/>
    <w:rsid w:val="00DC58DC"/>
    <w:rsid w:val="00DC66AB"/>
    <w:rsid w:val="00DC68D1"/>
    <w:rsid w:val="00DC6CE6"/>
    <w:rsid w:val="00DD2E41"/>
    <w:rsid w:val="00DD32A3"/>
    <w:rsid w:val="00DD4FF7"/>
    <w:rsid w:val="00DE296E"/>
    <w:rsid w:val="00DE61AB"/>
    <w:rsid w:val="00DE76C0"/>
    <w:rsid w:val="00DE7D2C"/>
    <w:rsid w:val="00DF028E"/>
    <w:rsid w:val="00DF056F"/>
    <w:rsid w:val="00DF1471"/>
    <w:rsid w:val="00DF23F2"/>
    <w:rsid w:val="00DF29CB"/>
    <w:rsid w:val="00DF2D88"/>
    <w:rsid w:val="00DF3244"/>
    <w:rsid w:val="00DF5A42"/>
    <w:rsid w:val="00DF5D73"/>
    <w:rsid w:val="00DF6141"/>
    <w:rsid w:val="00DF6C9E"/>
    <w:rsid w:val="00DF72A6"/>
    <w:rsid w:val="00E006E6"/>
    <w:rsid w:val="00E00831"/>
    <w:rsid w:val="00E00D0E"/>
    <w:rsid w:val="00E01E8D"/>
    <w:rsid w:val="00E0380E"/>
    <w:rsid w:val="00E045BB"/>
    <w:rsid w:val="00E0572C"/>
    <w:rsid w:val="00E1074C"/>
    <w:rsid w:val="00E112A4"/>
    <w:rsid w:val="00E123E2"/>
    <w:rsid w:val="00E1299D"/>
    <w:rsid w:val="00E14902"/>
    <w:rsid w:val="00E20943"/>
    <w:rsid w:val="00E21079"/>
    <w:rsid w:val="00E212F3"/>
    <w:rsid w:val="00E215E3"/>
    <w:rsid w:val="00E23061"/>
    <w:rsid w:val="00E23DCC"/>
    <w:rsid w:val="00E2583C"/>
    <w:rsid w:val="00E265F9"/>
    <w:rsid w:val="00E26E4F"/>
    <w:rsid w:val="00E305E5"/>
    <w:rsid w:val="00E3416D"/>
    <w:rsid w:val="00E358DD"/>
    <w:rsid w:val="00E36690"/>
    <w:rsid w:val="00E376BB"/>
    <w:rsid w:val="00E4133A"/>
    <w:rsid w:val="00E45576"/>
    <w:rsid w:val="00E456DD"/>
    <w:rsid w:val="00E457B0"/>
    <w:rsid w:val="00E45E61"/>
    <w:rsid w:val="00E46C74"/>
    <w:rsid w:val="00E50A48"/>
    <w:rsid w:val="00E549FD"/>
    <w:rsid w:val="00E56805"/>
    <w:rsid w:val="00E56C0C"/>
    <w:rsid w:val="00E572EA"/>
    <w:rsid w:val="00E57ADF"/>
    <w:rsid w:val="00E63C3D"/>
    <w:rsid w:val="00E64BE3"/>
    <w:rsid w:val="00E64F14"/>
    <w:rsid w:val="00E67271"/>
    <w:rsid w:val="00E71A65"/>
    <w:rsid w:val="00E72223"/>
    <w:rsid w:val="00E72340"/>
    <w:rsid w:val="00E73DE7"/>
    <w:rsid w:val="00E748C6"/>
    <w:rsid w:val="00E74AFE"/>
    <w:rsid w:val="00E77C85"/>
    <w:rsid w:val="00E800F4"/>
    <w:rsid w:val="00E827C1"/>
    <w:rsid w:val="00E8340B"/>
    <w:rsid w:val="00E83502"/>
    <w:rsid w:val="00E84766"/>
    <w:rsid w:val="00E84C44"/>
    <w:rsid w:val="00E87852"/>
    <w:rsid w:val="00E921DE"/>
    <w:rsid w:val="00E92C0A"/>
    <w:rsid w:val="00E92D5F"/>
    <w:rsid w:val="00E94035"/>
    <w:rsid w:val="00E961C4"/>
    <w:rsid w:val="00E9693C"/>
    <w:rsid w:val="00EA343C"/>
    <w:rsid w:val="00EA409D"/>
    <w:rsid w:val="00EA5BD4"/>
    <w:rsid w:val="00EA5C3A"/>
    <w:rsid w:val="00EA6539"/>
    <w:rsid w:val="00EB0A15"/>
    <w:rsid w:val="00EB24DC"/>
    <w:rsid w:val="00EB26D5"/>
    <w:rsid w:val="00EB3CF9"/>
    <w:rsid w:val="00EB3EBB"/>
    <w:rsid w:val="00EB4D14"/>
    <w:rsid w:val="00EB5714"/>
    <w:rsid w:val="00EB62F6"/>
    <w:rsid w:val="00EB64DB"/>
    <w:rsid w:val="00EB6945"/>
    <w:rsid w:val="00EC15E4"/>
    <w:rsid w:val="00EC5DAB"/>
    <w:rsid w:val="00EC62FA"/>
    <w:rsid w:val="00EC6ACA"/>
    <w:rsid w:val="00EC718F"/>
    <w:rsid w:val="00ED2A45"/>
    <w:rsid w:val="00ED32FD"/>
    <w:rsid w:val="00ED4184"/>
    <w:rsid w:val="00EE0291"/>
    <w:rsid w:val="00EE034E"/>
    <w:rsid w:val="00EE22A7"/>
    <w:rsid w:val="00EE2CF0"/>
    <w:rsid w:val="00EE4BEC"/>
    <w:rsid w:val="00EE686E"/>
    <w:rsid w:val="00EE705A"/>
    <w:rsid w:val="00EE7FDF"/>
    <w:rsid w:val="00EF0A30"/>
    <w:rsid w:val="00EF1378"/>
    <w:rsid w:val="00EF29EE"/>
    <w:rsid w:val="00EF2D29"/>
    <w:rsid w:val="00EF7F74"/>
    <w:rsid w:val="00F00121"/>
    <w:rsid w:val="00F01012"/>
    <w:rsid w:val="00F04C46"/>
    <w:rsid w:val="00F06272"/>
    <w:rsid w:val="00F10032"/>
    <w:rsid w:val="00F11464"/>
    <w:rsid w:val="00F1382F"/>
    <w:rsid w:val="00F13B58"/>
    <w:rsid w:val="00F15111"/>
    <w:rsid w:val="00F17121"/>
    <w:rsid w:val="00F22522"/>
    <w:rsid w:val="00F22BD1"/>
    <w:rsid w:val="00F22FF2"/>
    <w:rsid w:val="00F23CC0"/>
    <w:rsid w:val="00F23D52"/>
    <w:rsid w:val="00F23F44"/>
    <w:rsid w:val="00F24D7D"/>
    <w:rsid w:val="00F26F9E"/>
    <w:rsid w:val="00F27924"/>
    <w:rsid w:val="00F356C7"/>
    <w:rsid w:val="00F360AA"/>
    <w:rsid w:val="00F409B0"/>
    <w:rsid w:val="00F41561"/>
    <w:rsid w:val="00F44EA7"/>
    <w:rsid w:val="00F46038"/>
    <w:rsid w:val="00F475E9"/>
    <w:rsid w:val="00F5077C"/>
    <w:rsid w:val="00F512B7"/>
    <w:rsid w:val="00F521D0"/>
    <w:rsid w:val="00F56313"/>
    <w:rsid w:val="00F57152"/>
    <w:rsid w:val="00F60295"/>
    <w:rsid w:val="00F60A85"/>
    <w:rsid w:val="00F60C4E"/>
    <w:rsid w:val="00F6120F"/>
    <w:rsid w:val="00F618F5"/>
    <w:rsid w:val="00F64032"/>
    <w:rsid w:val="00F67432"/>
    <w:rsid w:val="00F70D54"/>
    <w:rsid w:val="00F7487E"/>
    <w:rsid w:val="00F74A3B"/>
    <w:rsid w:val="00F75A78"/>
    <w:rsid w:val="00F807B2"/>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4F41"/>
    <w:rsid w:val="00FA5568"/>
    <w:rsid w:val="00FA6618"/>
    <w:rsid w:val="00FB3222"/>
    <w:rsid w:val="00FB3B1C"/>
    <w:rsid w:val="00FB4357"/>
    <w:rsid w:val="00FB4805"/>
    <w:rsid w:val="00FB4BE5"/>
    <w:rsid w:val="00FB7B89"/>
    <w:rsid w:val="00FC6E7B"/>
    <w:rsid w:val="00FC6F49"/>
    <w:rsid w:val="00FC755B"/>
    <w:rsid w:val="00FD021E"/>
    <w:rsid w:val="00FD1973"/>
    <w:rsid w:val="00FD42A7"/>
    <w:rsid w:val="00FD65DF"/>
    <w:rsid w:val="00FD733A"/>
    <w:rsid w:val="00FD742A"/>
    <w:rsid w:val="00FE0972"/>
    <w:rsid w:val="00FE24F1"/>
    <w:rsid w:val="00FE2DF8"/>
    <w:rsid w:val="00FE3121"/>
    <w:rsid w:val="00FE4A4D"/>
    <w:rsid w:val="00FE51BB"/>
    <w:rsid w:val="00FE7621"/>
    <w:rsid w:val="00FE7B82"/>
    <w:rsid w:val="00FF0177"/>
    <w:rsid w:val="00FF0428"/>
    <w:rsid w:val="00FF2147"/>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image" Target="media/image3.png"/><Relationship Id="rId68" Type="http://schemas.openxmlformats.org/officeDocument/2006/relationships/hyperlink" Target="https://en.wikipedia.org/wiki/Monophthongization"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media.spreadthesign.com/video/mp4/13/455635.mp4"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image" Target="media/image6.png"/><Relationship Id="rId74" Type="http://schemas.openxmlformats.org/officeDocument/2006/relationships/hyperlink" Target="https://en.wikipedia.org/wiki/English_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61" Type="http://schemas.openxmlformats.org/officeDocument/2006/relationships/hyperlink" Target="https://en.wikipedia.org/wiki/Tap_and_flap_consonants"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image" Target="media/image5.png"/><Relationship Id="rId73" Type="http://schemas.openxmlformats.org/officeDocument/2006/relationships/hyperlink" Target="https://en.wikipedia.org/wiki/Phoneme"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image" Target="media/image4.png"/><Relationship Id="rId69" Type="http://schemas.openxmlformats.org/officeDocument/2006/relationships/hyperlink" Target="https://en.wikipedia.org/wiki/Diphthong"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72" Type="http://schemas.openxmlformats.org/officeDocument/2006/relationships/hyperlink" Target="https://media.spreadthesign.com/vides/mp4/13/48601.mp4"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hyperlink" Target="https://en.wikipedia.org/wiki/Vowel" TargetMode="Externa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image" Target="media/image2.png"/><Relationship Id="rId70" Type="http://schemas.openxmlformats.org/officeDocument/2006/relationships/hyperlink" Target="https://en.wikipedia.org/wiki/Phonology"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383</Pages>
  <Words>81501</Words>
  <Characters>464562</Characters>
  <Application>Microsoft Office Word</Application>
  <DocSecurity>0</DocSecurity>
  <Lines>3871</Lines>
  <Paragraphs>1089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25</cp:revision>
  <cp:lastPrinted>2022-03-06T23:31:00Z</cp:lastPrinted>
  <dcterms:created xsi:type="dcterms:W3CDTF">2022-05-28T14:38:00Z</dcterms:created>
  <dcterms:modified xsi:type="dcterms:W3CDTF">2022-05-29T01:49:00Z</dcterms:modified>
</cp:coreProperties>
</file>