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9EB3" w14:textId="77777777" w:rsidR="003F7787" w:rsidRDefault="003F7787">
      <w:pPr>
        <w:spacing w:after="0" w:line="240" w:lineRule="auto"/>
      </w:pPr>
    </w:p>
    <w:p w14:paraId="7359E71B" w14:textId="77777777" w:rsidR="003F7787" w:rsidRDefault="003F7787">
      <w:pPr>
        <w:spacing w:after="0" w:line="240" w:lineRule="auto"/>
      </w:pPr>
    </w:p>
    <w:p w14:paraId="5B03EBD8" w14:textId="77777777" w:rsidR="003F7787" w:rsidRDefault="003F7787">
      <w:pPr>
        <w:spacing w:after="0" w:line="240" w:lineRule="auto"/>
      </w:pPr>
    </w:p>
    <w:p w14:paraId="407BB32E" w14:textId="77777777" w:rsidR="003F7787" w:rsidRDefault="00000000">
      <w:pPr>
        <w:spacing w:after="80" w:line="300" w:lineRule="auto"/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/>
          <w:color w:val="555555"/>
          <w:sz w:val="26"/>
          <w:lang w:eastAsia="ko-KR"/>
        </w:rPr>
        <w:t>대한기계설비산업연구원</w:t>
      </w:r>
      <w:proofErr w:type="spellEnd"/>
      <w:r>
        <w:rPr>
          <w:rFonts w:ascii="맑은 고딕" w:eastAsia="맑은 고딕" w:hAnsi="맑은 고딕" w:cs="맑은 고딕"/>
          <w:color w:val="555555"/>
          <w:sz w:val="26"/>
          <w:lang w:eastAsia="ko-KR"/>
        </w:rPr>
        <w:t xml:space="preserve"> (KRIMFI)</w:t>
      </w:r>
    </w:p>
    <w:p w14:paraId="6495D343" w14:textId="77777777" w:rsidR="003F7787" w:rsidRDefault="003F7787">
      <w:pPr>
        <w:spacing w:after="0" w:line="240" w:lineRule="auto"/>
        <w:rPr>
          <w:lang w:eastAsia="ko-KR"/>
        </w:rPr>
      </w:pPr>
    </w:p>
    <w:p w14:paraId="62D68C3A" w14:textId="77777777" w:rsidR="003F7787" w:rsidRDefault="00000000">
      <w:pPr>
        <w:spacing w:after="120" w:line="42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48"/>
          <w:lang w:eastAsia="ko-KR"/>
        </w:rPr>
        <w:t>기계설비 성능점검</w:t>
      </w:r>
      <w:r>
        <w:rPr>
          <w:rFonts w:ascii="맑은 고딕" w:eastAsia="맑은 고딕" w:hAnsi="맑은 고딕" w:cs="맑은 고딕"/>
          <w:b/>
          <w:color w:val="154063"/>
          <w:sz w:val="48"/>
          <w:lang w:eastAsia="ko-KR"/>
        </w:rPr>
        <w:br/>
        <w:t>검토자문 시스템 개발 보고서</w:t>
      </w:r>
    </w:p>
    <w:p w14:paraId="5BCE7392" w14:textId="77777777" w:rsidR="003F7787" w:rsidRDefault="00000000">
      <w:pPr>
        <w:spacing w:after="0" w:line="30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73BF45"/>
          <w:sz w:val="26"/>
          <w:lang w:eastAsia="ko-KR"/>
        </w:rPr>
        <w:t>AI 기반 성능점검 보고서 적정성 자동 검토 플랫폼</w:t>
      </w:r>
    </w:p>
    <w:p w14:paraId="1A349477" w14:textId="77777777" w:rsidR="003F7787" w:rsidRDefault="003F7787">
      <w:pPr>
        <w:spacing w:after="0" w:line="240" w:lineRule="auto"/>
        <w:rPr>
          <w:lang w:eastAsia="ko-KR"/>
        </w:rPr>
      </w:pPr>
    </w:p>
    <w:p w14:paraId="6E304656" w14:textId="77777777" w:rsidR="003F7787" w:rsidRDefault="003F7787">
      <w:pPr>
        <w:spacing w:after="0" w:line="240" w:lineRule="auto"/>
        <w:rPr>
          <w:lang w:eastAsia="ko-KR"/>
        </w:rPr>
      </w:pPr>
    </w:p>
    <w:p w14:paraId="4D07386B" w14:textId="77777777" w:rsidR="003F7787" w:rsidRDefault="003F7787">
      <w:pPr>
        <w:spacing w:after="0" w:line="240" w:lineRule="auto"/>
        <w:rPr>
          <w:lang w:eastAsia="ko-KR"/>
        </w:rPr>
      </w:pPr>
    </w:p>
    <w:p w14:paraId="290C3F5B" w14:textId="77777777" w:rsidR="003F7787" w:rsidRDefault="003F7787">
      <w:pPr>
        <w:spacing w:after="0" w:line="240" w:lineRule="auto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520"/>
      </w:tblGrid>
      <w:tr w:rsidR="003F7787" w14:paraId="69C5FDB9" w14:textId="77777777"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55E761C5" w14:textId="77777777" w:rsidR="003F7787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154063"/>
              </w:rPr>
              <w:t>플랫폼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154063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154063"/>
              </w:rPr>
              <w:t>명칭</w:t>
            </w:r>
            <w:proofErr w:type="spellEnd"/>
          </w:p>
        </w:tc>
        <w:tc>
          <w:tcPr>
            <w:tcW w:w="6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9EA8FF" w14:textId="77777777" w:rsidR="003F7787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기계설비 성능점검 검토자문 시스템 (MPIS Reviewer)</w:t>
            </w:r>
          </w:p>
        </w:tc>
      </w:tr>
      <w:tr w:rsidR="003F7787" w14:paraId="754D2D98" w14:textId="77777777"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BA3A029" w14:textId="77777777" w:rsidR="003F7787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154063"/>
              </w:rPr>
              <w:t>활용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154063"/>
              </w:rPr>
              <w:t xml:space="preserve"> AI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154063"/>
              </w:rPr>
              <w:t>모델</w:t>
            </w:r>
            <w:proofErr w:type="spellEnd"/>
          </w:p>
        </w:tc>
        <w:tc>
          <w:tcPr>
            <w:tcW w:w="6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442BB1" w14:textId="77777777" w:rsidR="003F7787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 xml:space="preserve">Google Gemini </w:t>
            </w:r>
            <w:proofErr w:type="spellStart"/>
            <w:r>
              <w:rPr>
                <w:rFonts w:ascii="맑은 고딕" w:eastAsia="맑은 고딕" w:hAnsi="맑은 고딕" w:cs="맑은 고딕"/>
                <w:lang w:eastAsia="ko-KR"/>
              </w:rPr>
              <w:t>멀티모달</w:t>
            </w:r>
            <w:proofErr w:type="spellEnd"/>
            <w:r>
              <w:rPr>
                <w:rFonts w:ascii="맑은 고딕" w:eastAsia="맑은 고딕" w:hAnsi="맑은 고딕" w:cs="맑은 고딕"/>
                <w:lang w:eastAsia="ko-KR"/>
              </w:rPr>
              <w:t xml:space="preserve"> 대형언어모델</w:t>
            </w:r>
          </w:p>
        </w:tc>
      </w:tr>
      <w:tr w:rsidR="003F7787" w14:paraId="2DC9DEC8" w14:textId="77777777"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CDB09A5" w14:textId="1963949B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54063"/>
              </w:rPr>
              <w:t xml:space="preserve">작 성 </w:t>
            </w:r>
            <w:r w:rsidR="00C05441">
              <w:rPr>
                <w:rFonts w:ascii="맑은 고딕" w:eastAsia="맑은 고딕" w:hAnsi="맑은 고딕" w:cs="맑은 고딕" w:hint="eastAsia"/>
                <w:b/>
                <w:color w:val="154063"/>
                <w:lang w:eastAsia="ko-KR"/>
              </w:rPr>
              <w:t>자</w:t>
            </w:r>
          </w:p>
        </w:tc>
        <w:tc>
          <w:tcPr>
            <w:tcW w:w="6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A0DC84B" w14:textId="7395C095" w:rsidR="003F7787" w:rsidRDefault="00C05441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이창재(2026288024)</w:t>
            </w:r>
          </w:p>
        </w:tc>
      </w:tr>
      <w:tr w:rsidR="003F7787" w14:paraId="52A1ACCD" w14:textId="77777777">
        <w:tc>
          <w:tcPr>
            <w:tcW w:w="22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47469F6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54063"/>
              </w:rPr>
              <w:t>작 성 일 자</w:t>
            </w:r>
          </w:p>
        </w:tc>
        <w:tc>
          <w:tcPr>
            <w:tcW w:w="6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11CAE5" w14:textId="77777777" w:rsidR="003F7787" w:rsidRDefault="00000000">
            <w:r>
              <w:rPr>
                <w:rFonts w:ascii="맑은 고딕" w:eastAsia="맑은 고딕" w:hAnsi="맑은 고딕" w:cs="맑은 고딕"/>
              </w:rPr>
              <w:t>2026년 06월 25일</w:t>
            </w:r>
          </w:p>
        </w:tc>
      </w:tr>
    </w:tbl>
    <w:p w14:paraId="1F6F06D2" w14:textId="77777777" w:rsidR="003F7787" w:rsidRDefault="00000000">
      <w:r>
        <w:br w:type="page"/>
      </w:r>
    </w:p>
    <w:p w14:paraId="016571AC" w14:textId="77777777" w:rsidR="003F7787" w:rsidRDefault="00000000">
      <w:pPr>
        <w:spacing w:before="200" w:after="80" w:line="320" w:lineRule="auto"/>
      </w:pPr>
      <w:r>
        <w:rPr>
          <w:rFonts w:ascii="맑은 고딕" w:eastAsia="맑은 고딕" w:hAnsi="맑은 고딕" w:cs="맑은 고딕"/>
          <w:b/>
          <w:color w:val="154063"/>
          <w:sz w:val="30"/>
        </w:rPr>
        <w:lastRenderedPageBreak/>
        <w:t>1장. 서론 및 필요성</w:t>
      </w:r>
    </w:p>
    <w:p w14:paraId="2BC67C9F" w14:textId="77777777" w:rsidR="003F7787" w:rsidRDefault="00000000">
      <w:pPr>
        <w:spacing w:before="140" w:after="80" w:line="320" w:lineRule="auto"/>
      </w:pPr>
      <w:r>
        <w:rPr>
          <w:rFonts w:ascii="맑은 고딕" w:eastAsia="맑은 고딕" w:hAnsi="맑은 고딕" w:cs="맑은 고딕"/>
          <w:b/>
          <w:color w:val="154063"/>
          <w:sz w:val="26"/>
        </w:rPr>
        <w:t>1.1 연구 배경</w:t>
      </w:r>
    </w:p>
    <w:p w14:paraId="78A7AEE2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「기계설비법」 제17조에 따라 일정 규모 이상의 건축물은 의무적으로 기계설비 성능점검을 실시하고, 그 결과를 보고서로 제출하여야 한다. 성능점검은 공기조화기, 냉·난방기, 환기설비, 위생설비 등 건물 내 주요 기계설비를 대상으로 하며, 점검 항목은 장비 종류에 따라 수십~수백 개에 달한다.</w:t>
      </w:r>
    </w:p>
    <w:p w14:paraId="53ED189D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점검업체가 제출한 보고서는 관할 기관 또는 발주처에서 적정성 검토를 수행해야 하나, 현행 검토 방식은 전문 인력이 수작업으로 수치와 사진을 대조하는 방식에 의존하고 있어 시간적·인적 자원의 낭비가 크다.</w:t>
      </w:r>
    </w:p>
    <w:p w14:paraId="49D60EAF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1.2 현황 및 문제점</w:t>
      </w:r>
    </w:p>
    <w:p w14:paraId="33FE2CA3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항목 과다 및 검토 복잡성: 점검 항목이 많고 계측기 사진·수치·판정 결과가 혼재하여 수작업 검토의 부담이 극대화됨</w:t>
      </w:r>
    </w:p>
    <w:p w14:paraId="3903339F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검토 일관성 부재: 검토 담당자에 따라 판정 기준이 달라져 동일한 결과물에 대해 판정이 상이하게 나타남</w:t>
      </w:r>
    </w:p>
    <w:p w14:paraId="4AE01C66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정성적 표현 의존: 점검업체 보고서가 "양호", "적합" 등 정성적 서술에 그쳐 근거 기반 검증이 어려움</w:t>
      </w:r>
    </w:p>
    <w:p w14:paraId="12AE5364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설계값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비교 누락: 측정값과 설계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사양값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>(허용범위) 간의 정량적 비교가 빠진 항목이 다수 발견됨</w:t>
      </w:r>
    </w:p>
    <w:p w14:paraId="44C1F11B" w14:textId="77777777" w:rsidR="003F7787" w:rsidRDefault="003F7787">
      <w:pPr>
        <w:spacing w:after="0" w:line="240" w:lineRule="auto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F7787" w14:paraId="69D97A3D" w14:textId="77777777">
        <w:trPr>
          <w:trHeight w:hRule="exact" w:val="3118"/>
        </w:trPr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EBEB"/>
          </w:tcPr>
          <w:p w14:paraId="5F4B611D" w14:textId="77777777" w:rsidR="003F7787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>[ 스크린샷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 xml:space="preserve"> 삽입: 기계설비 성능점검 보고서 예시 화면 ]</w:t>
            </w:r>
          </w:p>
        </w:tc>
      </w:tr>
    </w:tbl>
    <w:p w14:paraId="573354CB" w14:textId="77777777" w:rsidR="003F7787" w:rsidRDefault="003F7787">
      <w:pPr>
        <w:spacing w:before="40" w:after="0" w:line="240" w:lineRule="auto"/>
        <w:rPr>
          <w:lang w:eastAsia="ko-KR"/>
        </w:rPr>
      </w:pPr>
    </w:p>
    <w:p w14:paraId="6748D965" w14:textId="77777777" w:rsidR="003F7787" w:rsidRDefault="00000000">
      <w:pPr>
        <w:spacing w:after="120" w:line="26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555555"/>
          <w:sz w:val="19"/>
          <w:lang w:eastAsia="ko-KR"/>
        </w:rPr>
        <w:t>[그림] 기계설비 성능점검 보고서 예시 화면</w:t>
      </w:r>
    </w:p>
    <w:p w14:paraId="70C8D5E0" w14:textId="77777777" w:rsidR="003F7787" w:rsidRDefault="00000000">
      <w:pPr>
        <w:spacing w:before="20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30"/>
          <w:lang w:eastAsia="ko-KR"/>
        </w:rPr>
        <w:t>2장. 시스템 개요 및 목적</w:t>
      </w:r>
    </w:p>
    <w:p w14:paraId="63C1D893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2.1 시스템 개요</w:t>
      </w:r>
    </w:p>
    <w:p w14:paraId="1E9E7651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 xml:space="preserve">본 시스템은 구글 Gemini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멀티모달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대형언어모델(LLM)을 활용하여 기계설비 성능점검 보고서(PDF 또는 현장 사진)를 자동으로 분석하고, 항목별 적정성을 판정하는 웹 기반 플랫폼이다. Python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Streamlit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프레임워크로 구현되어 별도 설치 없이 웹 브라우저에서 접근 가능하다.</w:t>
      </w:r>
    </w:p>
    <w:p w14:paraId="402DBF04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2.2 개발 목적</w:t>
      </w:r>
    </w:p>
    <w:p w14:paraId="3605E222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점검결과의 적정성을 AI가 자동 검토하여 [적정</w:t>
      </w:r>
      <w:proofErr w:type="gramStart"/>
      <w:r>
        <w:rPr>
          <w:rFonts w:ascii="맑은 고딕" w:eastAsia="맑은 고딕" w:hAnsi="맑은 고딕" w:cs="맑은 고딕"/>
          <w:sz w:val="21"/>
          <w:lang w:eastAsia="ko-KR"/>
        </w:rPr>
        <w:t>] /</w:t>
      </w:r>
      <w:proofErr w:type="gramEnd"/>
      <w:r>
        <w:rPr>
          <w:rFonts w:ascii="맑은 고딕" w:eastAsia="맑은 고딕" w:hAnsi="맑은 고딕" w:cs="맑은 고딕"/>
          <w:sz w:val="21"/>
          <w:lang w:eastAsia="ko-KR"/>
        </w:rPr>
        <w:t xml:space="preserve"> [보완필요]로 판정함으로써 수작업 검토를 대체</w:t>
      </w:r>
    </w:p>
    <w:p w14:paraId="1AC0F87D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설계값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>·측정값·허용 범위를 포함한 정량적·기술적 자문의견을 자동 생성하여 근거 중심 검토 실현</w:t>
      </w:r>
    </w:p>
    <w:p w14:paraId="7809877B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"양호·적합" 등 정성 표현에 머무르지 않는 수치 기반 자문의견 제공으로 검토 품질 균질화</w:t>
      </w:r>
    </w:p>
    <w:p w14:paraId="209F831B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 xml:space="preserve">검토 결과를 화면 분류 및 엑셀 파일로 자동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구조화하여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행정 효율성 향상</w:t>
      </w:r>
    </w:p>
    <w:p w14:paraId="22755B62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검토 데이터의 디지털 축적을 통해 건물 기계설비 성능 이력 관리 기반 마련</w:t>
      </w:r>
    </w:p>
    <w:p w14:paraId="0B3F7767" w14:textId="77777777" w:rsidR="003F778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D451C2" w14:textId="77777777" w:rsidR="003F7787" w:rsidRDefault="00000000">
      <w:pPr>
        <w:spacing w:before="20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30"/>
          <w:lang w:eastAsia="ko-KR"/>
        </w:rPr>
        <w:lastRenderedPageBreak/>
        <w:t>3장. 시스템 프로세스</w:t>
      </w:r>
    </w:p>
    <w:p w14:paraId="185140D1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본 플랫폼의 핵심 프로세스는 [그림 3-1]과 같이 ① 보고서 업로드 → ② AI 멀티모달 분석 → ③ 검토원칙 적용 → ④ 결과 구조화의 4단계로 구성된다.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F7787" w14:paraId="59223839" w14:textId="77777777">
        <w:trPr>
          <w:trHeight w:hRule="exact" w:val="3402"/>
        </w:trPr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EBEB"/>
          </w:tcPr>
          <w:p w14:paraId="00305464" w14:textId="77777777" w:rsidR="003F7787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>[ 스크린샷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 xml:space="preserve"> 삽입: 시스템 메인 화면 전체 (MPIS Reviewer 대시보드) ]</w:t>
            </w:r>
          </w:p>
        </w:tc>
      </w:tr>
    </w:tbl>
    <w:p w14:paraId="10D3CFE2" w14:textId="77777777" w:rsidR="003F7787" w:rsidRDefault="003F7787">
      <w:pPr>
        <w:spacing w:before="40" w:after="0" w:line="240" w:lineRule="auto"/>
        <w:rPr>
          <w:lang w:eastAsia="ko-KR"/>
        </w:rPr>
      </w:pPr>
    </w:p>
    <w:p w14:paraId="28DAC58E" w14:textId="77777777" w:rsidR="003F7787" w:rsidRDefault="00000000">
      <w:pPr>
        <w:spacing w:after="120" w:line="26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555555"/>
          <w:sz w:val="19"/>
          <w:lang w:eastAsia="ko-KR"/>
        </w:rPr>
        <w:t>[그림] 시스템 메인 화면 전체 (MPIS Reviewer 대시보드)</w:t>
      </w:r>
    </w:p>
    <w:p w14:paraId="6BD991C1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3.1 1단계: 보고서 업로드</w:t>
      </w:r>
    </w:p>
    <w:p w14:paraId="14B989A9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사용자는 좌측 사이드바를 통해 점검업체가 제출한 보고서를 업로드한다. 지원 형식은 PDF 문서와 JPG/PNG 사진 파일이며, 복수의 파일을 동시에 업로드할 수 있어 현장에서 촬영한 계측기 사진을 다중 첨부하는 것이 가능하다.</w:t>
      </w:r>
    </w:p>
    <w:p w14:paraId="2CE2C547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 xml:space="preserve">지원 형식: PDF 문서(복수 페이지), </w:t>
      </w:r>
      <w:proofErr w:type="gramStart"/>
      <w:r>
        <w:rPr>
          <w:rFonts w:ascii="맑은 고딕" w:eastAsia="맑은 고딕" w:hAnsi="맑은 고딕" w:cs="맑은 고딕"/>
          <w:sz w:val="21"/>
          <w:lang w:eastAsia="ko-KR"/>
        </w:rPr>
        <w:t>JPG /</w:t>
      </w:r>
      <w:proofErr w:type="gramEnd"/>
      <w:r>
        <w:rPr>
          <w:rFonts w:ascii="맑은 고딕" w:eastAsia="맑은 고딕" w:hAnsi="맑은 고딕" w:cs="맑은 고딕"/>
          <w:sz w:val="21"/>
          <w:lang w:eastAsia="ko-KR"/>
        </w:rPr>
        <w:t xml:space="preserve"> PNG 계측기 사진(다중 선택)</w:t>
      </w:r>
    </w:p>
    <w:p w14:paraId="12B70711" w14:textId="77777777" w:rsidR="003F7787" w:rsidRDefault="00000000">
      <w:pPr>
        <w:spacing w:after="50" w:line="330" w:lineRule="auto"/>
        <w:ind w:left="680" w:hanging="312"/>
      </w:pPr>
      <w:r>
        <w:rPr>
          <w:rFonts w:ascii="맑은 고딕" w:eastAsia="맑은 고딕" w:hAnsi="맑은 고딕" w:cs="맑은 고딕"/>
          <w:color w:val="73BF45"/>
          <w:sz w:val="21"/>
        </w:rPr>
        <w:t xml:space="preserve">•  </w:t>
      </w:r>
      <w:proofErr w:type="spellStart"/>
      <w:r>
        <w:rPr>
          <w:rFonts w:ascii="맑은 고딕" w:eastAsia="맑은 고딕" w:hAnsi="맑은 고딕" w:cs="맑은 고딕"/>
          <w:sz w:val="21"/>
        </w:rPr>
        <w:t>사용</w:t>
      </w:r>
      <w:proofErr w:type="spellEnd"/>
      <w:r>
        <w:rPr>
          <w:rFonts w:ascii="맑은 고딕" w:eastAsia="맑은 고딕" w:hAnsi="맑은 고딕" w:cs="맑은 고딕"/>
          <w:sz w:val="21"/>
        </w:rPr>
        <w:t xml:space="preserve"> AI </w:t>
      </w:r>
      <w:proofErr w:type="spellStart"/>
      <w:r>
        <w:rPr>
          <w:rFonts w:ascii="맑은 고딕" w:eastAsia="맑은 고딕" w:hAnsi="맑은 고딕" w:cs="맑은 고딕"/>
          <w:sz w:val="21"/>
        </w:rPr>
        <w:t>모델</w:t>
      </w:r>
      <w:proofErr w:type="spellEnd"/>
      <w:r>
        <w:rPr>
          <w:rFonts w:ascii="맑은 고딕" w:eastAsia="맑은 고딕" w:hAnsi="맑은 고딕" w:cs="맑은 고딕"/>
          <w:sz w:val="21"/>
        </w:rPr>
        <w:t>: Google Gemini API를 통해 Pro / Flash 등 사용 가능 모델 중 선택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F7787" w14:paraId="4072DD1D" w14:textId="77777777">
        <w:trPr>
          <w:trHeight w:hRule="exact" w:val="3118"/>
        </w:trPr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EBEB"/>
          </w:tcPr>
          <w:p w14:paraId="1296DB97" w14:textId="77777777" w:rsidR="003F7787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>[ 스크린샷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 xml:space="preserve"> 삽입: 좌측 사이드바 — 파일 업로드 및 모델 선택 화면 ]</w:t>
            </w:r>
          </w:p>
        </w:tc>
      </w:tr>
    </w:tbl>
    <w:p w14:paraId="1199704A" w14:textId="77777777" w:rsidR="003F7787" w:rsidRDefault="003F7787">
      <w:pPr>
        <w:spacing w:before="40" w:after="0" w:line="240" w:lineRule="auto"/>
        <w:rPr>
          <w:lang w:eastAsia="ko-KR"/>
        </w:rPr>
      </w:pPr>
    </w:p>
    <w:p w14:paraId="467576B0" w14:textId="77777777" w:rsidR="003F7787" w:rsidRDefault="00000000">
      <w:pPr>
        <w:spacing w:after="120" w:line="26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555555"/>
          <w:sz w:val="19"/>
          <w:lang w:eastAsia="ko-KR"/>
        </w:rPr>
        <w:t>[그림] 좌측 사이드바 — 파일 업로드 및 모델 선택 화면</w:t>
      </w:r>
    </w:p>
    <w:p w14:paraId="2357136F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lastRenderedPageBreak/>
        <w:t xml:space="preserve">3.2 2단계: AI </w:t>
      </w:r>
      <w:proofErr w:type="spellStart"/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멀티모달</w:t>
      </w:r>
      <w:proofErr w:type="spellEnd"/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 xml:space="preserve"> 분석</w:t>
      </w:r>
    </w:p>
    <w:p w14:paraId="5E914677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 xml:space="preserve">"검토자문서 생성" 버튼을 클릭하면 선택된 Gemini 모델이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업로드된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문서 전체를 분석한다. 텍스트와 이미지를 동시에 처리하는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멀티모달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능력을 활용하여 계측기 사진 속 수치를 직접 판독하고, 보고서에 기재된 모든 장비와 점검 항목을 누락 없이 추출한다.</w:t>
      </w:r>
    </w:p>
    <w:p w14:paraId="06492577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전 장비·전 점검항목 100% 추출 (누락 금지 시스템 프롬프트 적용)</w:t>
      </w:r>
    </w:p>
    <w:p w14:paraId="3F2EFEBA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계측기 사진 내 수치 자동 판독 (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멀티모달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이미지 분석)</w:t>
      </w:r>
    </w:p>
    <w:p w14:paraId="08EEFDC4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불완전한 AI 응답 자동 복구 로직 내장 (JSON 파싱 오류 대응)</w:t>
      </w:r>
    </w:p>
    <w:p w14:paraId="5389F3A9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3.3 3단계: 검토원칙 적용 및 판정</w:t>
      </w:r>
    </w:p>
    <w:p w14:paraId="6E5581B8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AI는 추출된 각 점검 항목에 대해 아래 5가지 정량 검토 원칙을 적용하여 [적정] 또는 [보완필요]로 판정하고, 근거를 서술한 전문가 검토의견을 생성한다.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F7787" w14:paraId="2FC98503" w14:textId="77777777"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15E5C30" w14:textId="77777777" w:rsidR="003F7787" w:rsidRDefault="00000000">
            <w:proofErr w:type="spellStart"/>
            <w:r>
              <w:rPr>
                <w:rFonts w:ascii="맑은 고딕" w:eastAsia="맑은 고딕" w:hAnsi="맑은 고딕" w:cs="맑은 고딕"/>
                <w:b/>
                <w:color w:val="154063"/>
                <w:sz w:val="21"/>
              </w:rPr>
              <w:t>원칙</w:t>
            </w:r>
            <w:proofErr w:type="spellEnd"/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C039073" w14:textId="77777777" w:rsidR="003F7787" w:rsidRDefault="00000000">
            <w:r>
              <w:rPr>
                <w:rFonts w:ascii="맑은 고딕" w:eastAsia="맑은 고딕" w:hAnsi="맑은 고딕" w:cs="맑은 고딕"/>
                <w:b/>
                <w:color w:val="154063"/>
                <w:sz w:val="21"/>
              </w:rPr>
              <w:t>내용</w:t>
            </w:r>
          </w:p>
        </w:tc>
      </w:tr>
      <w:tr w:rsidR="003F7787" w14:paraId="082DC06E" w14:textId="77777777"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009A08" w14:textId="77777777" w:rsidR="003F7787" w:rsidRDefault="00000000">
            <w:r>
              <w:rPr>
                <w:rFonts w:ascii="맑은 고딕" w:eastAsia="맑은 고딕" w:hAnsi="맑은 고딕" w:cs="맑은 고딕"/>
                <w:sz w:val="21"/>
              </w:rPr>
              <w:t>원칙 1</w:t>
            </w: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F220BDB" w14:textId="77777777" w:rsidR="003F7787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설계값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 대비 측정값 비율 계산·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명시  (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예: 측정 18,634 CMH =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설계값의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 88.73%)</w:t>
            </w:r>
          </w:p>
        </w:tc>
      </w:tr>
      <w:tr w:rsidR="003F7787" w14:paraId="1E2DC519" w14:textId="77777777"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FB"/>
          </w:tcPr>
          <w:p w14:paraId="5E3BF6C7" w14:textId="77777777" w:rsidR="003F7787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</w:rPr>
              <w:t>원칙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</w:rPr>
              <w:t xml:space="preserve"> 2</w:t>
            </w: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FB"/>
          </w:tcPr>
          <w:p w14:paraId="3D7720B0" w14:textId="77777777" w:rsidR="003F7787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단위 환산 직접 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수행  (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풍속 m/s →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풍량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 CMH, 단면적 활용 계산)</w:t>
            </w:r>
          </w:p>
        </w:tc>
      </w:tr>
      <w:tr w:rsidR="003F7787" w14:paraId="03F47C87" w14:textId="77777777"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EF1CA8" w14:textId="77777777" w:rsidR="003F7787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</w:rPr>
              <w:t>원칙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</w:rPr>
              <w:t xml:space="preserve"> 3</w:t>
            </w: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2B4B4C" w14:textId="77777777" w:rsidR="003F7787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운전조건 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확인  (정격운전 /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 일반운전 구분 후 </w:t>
            </w:r>
            <w:proofErr w:type="spell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기준값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 적용)</w:t>
            </w:r>
          </w:p>
        </w:tc>
      </w:tr>
      <w:tr w:rsidR="003F7787" w14:paraId="6542D20C" w14:textId="77777777"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FB"/>
          </w:tcPr>
          <w:p w14:paraId="5559F952" w14:textId="77777777" w:rsidR="003F7787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</w:rPr>
              <w:t>원칙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</w:rPr>
              <w:t xml:space="preserve"> 4</w:t>
            </w: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FB"/>
          </w:tcPr>
          <w:p w14:paraId="77BE940E" w14:textId="77777777" w:rsidR="003F7787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판정 근거를 정량 논리로 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서술  (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정성 표현 사용 금지)</w:t>
            </w:r>
          </w:p>
        </w:tc>
      </w:tr>
      <w:tr w:rsidR="003F7787" w14:paraId="68EAC985" w14:textId="77777777"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810507" w14:textId="77777777" w:rsidR="003F7787" w:rsidRDefault="00000000">
            <w:proofErr w:type="spellStart"/>
            <w:r>
              <w:rPr>
                <w:rFonts w:ascii="맑은 고딕" w:eastAsia="맑은 고딕" w:hAnsi="맑은 고딕" w:cs="맑은 고딕"/>
                <w:sz w:val="21"/>
              </w:rPr>
              <w:t>원칙</w:t>
            </w:r>
            <w:proofErr w:type="spellEnd"/>
            <w:r>
              <w:rPr>
                <w:rFonts w:ascii="맑은 고딕" w:eastAsia="맑은 고딕" w:hAnsi="맑은 고딕" w:cs="맑은 고딕"/>
                <w:sz w:val="21"/>
              </w:rPr>
              <w:t xml:space="preserve"> 5</w:t>
            </w: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3AAC240" w14:textId="77777777" w:rsidR="003F7787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 xml:space="preserve">보완 필요 시 구체적 개선방향 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제시  (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  <w:lang w:eastAsia="ko-KR"/>
              </w:rPr>
              <w:t>조치 항목 명시)</w:t>
            </w:r>
          </w:p>
        </w:tc>
      </w:tr>
    </w:tbl>
    <w:p w14:paraId="1241DCF8" w14:textId="77777777" w:rsidR="003F7787" w:rsidRDefault="003F7787">
      <w:pPr>
        <w:spacing w:after="0" w:line="240" w:lineRule="auto"/>
        <w:rPr>
          <w:lang w:eastAsia="ko-KR"/>
        </w:rPr>
      </w:pPr>
    </w:p>
    <w:p w14:paraId="03C6CDEB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3.4 4단계: 결과 구조화 및 출력</w:t>
      </w:r>
    </w:p>
    <w:p w14:paraId="7CD67035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lastRenderedPageBreak/>
        <w:t>판정 결과는 화면에 [적정</w:t>
      </w:r>
      <w:proofErr w:type="gramStart"/>
      <w:r>
        <w:rPr>
          <w:rFonts w:ascii="맑은 고딕" w:eastAsia="맑은 고딕" w:hAnsi="맑은 고딕" w:cs="맑은 고딕"/>
          <w:sz w:val="21"/>
          <w:lang w:eastAsia="ko-KR"/>
        </w:rPr>
        <w:t>] /</w:t>
      </w:r>
      <w:proofErr w:type="gramEnd"/>
      <w:r>
        <w:rPr>
          <w:rFonts w:ascii="맑은 고딕" w:eastAsia="맑은 고딕" w:hAnsi="맑은 고딕" w:cs="맑은 고딕"/>
          <w:sz w:val="21"/>
          <w:lang w:eastAsia="ko-KR"/>
        </w:rPr>
        <w:t xml:space="preserve"> [보완필요] 탭으로 분류되어 즉시 표시되며, "엑셀 다운로드" 기능을 통해 전체 검토 결과를 구조화된 스프레드시트로 내보낼 수 있다. 또한 PPTX 보고서 자동 생성 기능을 통해 프레젠테이션용 결과물을 산출한다.</w:t>
      </w:r>
    </w:p>
    <w:p w14:paraId="499B982A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[적정</w:t>
      </w:r>
      <w:proofErr w:type="gramStart"/>
      <w:r>
        <w:rPr>
          <w:rFonts w:ascii="맑은 고딕" w:eastAsia="맑은 고딕" w:hAnsi="맑은 고딕" w:cs="맑은 고딕"/>
          <w:sz w:val="21"/>
          <w:lang w:eastAsia="ko-KR"/>
        </w:rPr>
        <w:t>] /</w:t>
      </w:r>
      <w:proofErr w:type="gramEnd"/>
      <w:r>
        <w:rPr>
          <w:rFonts w:ascii="맑은 고딕" w:eastAsia="맑은 고딕" w:hAnsi="맑은 고딕" w:cs="맑은 고딕"/>
          <w:sz w:val="21"/>
          <w:lang w:eastAsia="ko-KR"/>
        </w:rPr>
        <w:t xml:space="preserve"> [보완필요] 탭 분류 및 항목별 상세 의견 표시</w:t>
      </w:r>
    </w:p>
    <w:p w14:paraId="71296749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전체 검토 결과 엑셀(.xlsx) 다운로드</w:t>
      </w:r>
    </w:p>
    <w:p w14:paraId="5C6C482A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결과 요약 PPTX 자동 생성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F7787" w14:paraId="04E2F069" w14:textId="77777777">
        <w:trPr>
          <w:trHeight w:hRule="exact" w:val="3118"/>
        </w:trPr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EBEB"/>
          </w:tcPr>
          <w:p w14:paraId="41195BC8" w14:textId="77777777" w:rsidR="003F7787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>[ 스크린샷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 xml:space="preserve"> 삽입: 검토 결과 화면 — [적정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>] /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 xml:space="preserve"> [보완필요] 탭 분류 ]</w:t>
            </w:r>
          </w:p>
        </w:tc>
      </w:tr>
    </w:tbl>
    <w:p w14:paraId="112D9D13" w14:textId="77777777" w:rsidR="003F7787" w:rsidRDefault="003F7787">
      <w:pPr>
        <w:spacing w:before="40" w:after="0" w:line="240" w:lineRule="auto"/>
        <w:rPr>
          <w:lang w:eastAsia="ko-KR"/>
        </w:rPr>
      </w:pPr>
    </w:p>
    <w:p w14:paraId="1DEFACD5" w14:textId="77777777" w:rsidR="003F7787" w:rsidRDefault="00000000">
      <w:pPr>
        <w:spacing w:after="120" w:line="26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555555"/>
          <w:sz w:val="19"/>
          <w:lang w:eastAsia="ko-KR"/>
        </w:rPr>
        <w:t>[그림] 검토 결과 화면 — [적정</w:t>
      </w:r>
      <w:proofErr w:type="gramStart"/>
      <w:r>
        <w:rPr>
          <w:rFonts w:ascii="맑은 고딕" w:eastAsia="맑은 고딕" w:hAnsi="맑은 고딕" w:cs="맑은 고딕"/>
          <w:i/>
          <w:color w:val="555555"/>
          <w:sz w:val="19"/>
          <w:lang w:eastAsia="ko-KR"/>
        </w:rPr>
        <w:t>] /</w:t>
      </w:r>
      <w:proofErr w:type="gramEnd"/>
      <w:r>
        <w:rPr>
          <w:rFonts w:ascii="맑은 고딕" w:eastAsia="맑은 고딕" w:hAnsi="맑은 고딕" w:cs="맑은 고딕"/>
          <w:i/>
          <w:color w:val="555555"/>
          <w:sz w:val="19"/>
          <w:lang w:eastAsia="ko-KR"/>
        </w:rPr>
        <w:t xml:space="preserve"> [보완필요] 탭 분류</w:t>
      </w:r>
    </w:p>
    <w:p w14:paraId="0EC6336F" w14:textId="77777777" w:rsidR="003F778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AFEACF" w14:textId="77777777" w:rsidR="003F7787" w:rsidRDefault="00000000">
      <w:pPr>
        <w:spacing w:before="20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30"/>
          <w:lang w:eastAsia="ko-KR"/>
        </w:rPr>
        <w:lastRenderedPageBreak/>
        <w:t>4장. 실증 결과 및 기대효과</w:t>
      </w:r>
    </w:p>
    <w:p w14:paraId="4BCFFDF6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4.1 충무아트센터 성능점검 보고서 실증</w:t>
      </w:r>
    </w:p>
    <w:p w14:paraId="054E9C64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 xml:space="preserve">본 시스템의 성능 검증을 위해 서울 충무아트센터의 기계설비 성능점검 보고서를 대상으로 실증을 수행하였다. 대상 장비는 공기조화기(AHU-5, 10, 15, 17),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히트펌프유닛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(HVU-1),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팬코일유닛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등이며, 총 123개 점검 항목에 대해 검토를 실시하였다.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F7787" w14:paraId="5F0F8526" w14:textId="77777777"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3D24986" w14:textId="77777777" w:rsidR="003F7787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color w:val="154063"/>
              </w:rPr>
              <w:t>구분</w:t>
            </w:r>
            <w:proofErr w:type="spellEnd"/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55B5F11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54063"/>
              </w:rPr>
              <w:t>건수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D5ACA4B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54063"/>
              </w:rPr>
              <w:t>비율</w:t>
            </w:r>
          </w:p>
        </w:tc>
      </w:tr>
      <w:tr w:rsidR="003F7787" w14:paraId="5E9B35CF" w14:textId="77777777"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73DDD7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적정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12758C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64건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3439D4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52%</w:t>
            </w:r>
          </w:p>
        </w:tc>
      </w:tr>
      <w:tr w:rsidR="003F7787" w14:paraId="6ACF8685" w14:textId="77777777"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E"/>
          </w:tcPr>
          <w:p w14:paraId="036C1E18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보완필요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E"/>
          </w:tcPr>
          <w:p w14:paraId="65CB34AA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EF4129"/>
              </w:rPr>
              <w:t>59건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E"/>
          </w:tcPr>
          <w:p w14:paraId="3FB05592" w14:textId="77777777" w:rsidR="003F7787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48%</w:t>
            </w:r>
          </w:p>
        </w:tc>
      </w:tr>
    </w:tbl>
    <w:p w14:paraId="36689D45" w14:textId="77777777" w:rsidR="003F7787" w:rsidRDefault="003F7787">
      <w:pPr>
        <w:spacing w:after="0" w:line="240" w:lineRule="auto"/>
      </w:pPr>
    </w:p>
    <w:p w14:paraId="66662AC5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 xml:space="preserve">4.2 대표 사례: AHU-5 송풍기 </w:t>
      </w:r>
      <w:proofErr w:type="spellStart"/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풍량</w:t>
      </w:r>
      <w:proofErr w:type="spellEnd"/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 xml:space="preserve"> 판정 정정</w:t>
      </w:r>
    </w:p>
    <w:p w14:paraId="7883A513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 xml:space="preserve">점검업체는 AHU-5 송풍기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풍량을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별도의 정량 비교 없이 "적합"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판정하였다. 그러나 AI 시스템은 측정값(18,634 CMH)이 설계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풍량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>(21,000 CMH)의 88.73%에 불과하여 허용 기준(±10%, 90~110%)을 충족하지 못함을 계산하고 [보완필요]로 재판정하였다. 이는 본 시스템이 단순 결과 수용이 아닌 정량 근거 기반 검토를 수행함을 보여 준다.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F7787" w14:paraId="336A5440" w14:textId="77777777">
        <w:trPr>
          <w:trHeight w:hRule="exact" w:val="2835"/>
        </w:trPr>
        <w:tc>
          <w:tcPr>
            <w:tcW w:w="90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EBEB"/>
          </w:tcPr>
          <w:p w14:paraId="6D60BE1D" w14:textId="77777777" w:rsidR="003F7787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br/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>[ 스크린샷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888888"/>
                <w:lang w:eastAsia="ko-KR"/>
              </w:rPr>
              <w:t xml:space="preserve"> 삽입: 검토 결과 상세 화면 — AHU-5 항목 보완필요 판정 예시 ]</w:t>
            </w:r>
          </w:p>
        </w:tc>
      </w:tr>
    </w:tbl>
    <w:p w14:paraId="112EDC84" w14:textId="77777777" w:rsidR="003F7787" w:rsidRDefault="003F7787">
      <w:pPr>
        <w:spacing w:before="40" w:after="0" w:line="240" w:lineRule="auto"/>
        <w:rPr>
          <w:lang w:eastAsia="ko-KR"/>
        </w:rPr>
      </w:pPr>
    </w:p>
    <w:p w14:paraId="4DCE6F72" w14:textId="77777777" w:rsidR="003F7787" w:rsidRDefault="00000000">
      <w:pPr>
        <w:spacing w:after="120" w:line="26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555555"/>
          <w:sz w:val="19"/>
          <w:lang w:eastAsia="ko-KR"/>
        </w:rPr>
        <w:t>[그림] 검토 결과 상세 화면 — AHU-5 항목 보완필요 판정 예시</w:t>
      </w:r>
    </w:p>
    <w:p w14:paraId="03964ACD" w14:textId="77777777" w:rsidR="003F7787" w:rsidRDefault="00000000">
      <w:pPr>
        <w:spacing w:before="14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26"/>
          <w:lang w:eastAsia="ko-KR"/>
        </w:rPr>
        <w:t>4.3 기대효과</w:t>
      </w:r>
    </w:p>
    <w:p w14:paraId="37C03A8B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검토 일관성: 표준화된 AI 기준 적용으로 검토자 간 판정 편차 제거</w:t>
      </w:r>
    </w:p>
    <w:p w14:paraId="6492B671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업무 효율: 수십~수백 개 항목의 자동 검토로 검토 시간 90% 이상 단축 가능</w:t>
      </w:r>
    </w:p>
    <w:p w14:paraId="6B6E05FC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lastRenderedPageBreak/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>데이터 축적: 디지털 검토 이력 저장을 통한 건물 성능 데이터베이스 구축</w:t>
      </w:r>
    </w:p>
    <w:p w14:paraId="76E874D4" w14:textId="77777777" w:rsidR="003F7787" w:rsidRDefault="00000000">
      <w:pPr>
        <w:spacing w:after="50" w:line="330" w:lineRule="auto"/>
        <w:ind w:left="680" w:hanging="312"/>
        <w:rPr>
          <w:lang w:eastAsia="ko-KR"/>
        </w:rPr>
      </w:pPr>
      <w:r>
        <w:rPr>
          <w:rFonts w:ascii="맑은 고딕" w:eastAsia="맑은 고딕" w:hAnsi="맑은 고딕" w:cs="맑은 고딕"/>
          <w:color w:val="73BF45"/>
          <w:sz w:val="21"/>
          <w:lang w:eastAsia="ko-KR"/>
        </w:rPr>
        <w:t xml:space="preserve">•  </w:t>
      </w:r>
      <w:r>
        <w:rPr>
          <w:rFonts w:ascii="맑은 고딕" w:eastAsia="맑은 고딕" w:hAnsi="맑은 고딕" w:cs="맑은 고딕"/>
          <w:sz w:val="21"/>
          <w:lang w:eastAsia="ko-KR"/>
        </w:rPr>
        <w:t xml:space="preserve">품질 향상: </w:t>
      </w:r>
      <w:proofErr w:type="spellStart"/>
      <w:r>
        <w:rPr>
          <w:rFonts w:ascii="맑은 고딕" w:eastAsia="맑은 고딕" w:hAnsi="맑은 고딕" w:cs="맑은 고딕"/>
          <w:sz w:val="21"/>
          <w:lang w:eastAsia="ko-KR"/>
        </w:rPr>
        <w:t>설계값</w:t>
      </w:r>
      <w:proofErr w:type="spellEnd"/>
      <w:r>
        <w:rPr>
          <w:rFonts w:ascii="맑은 고딕" w:eastAsia="맑은 고딕" w:hAnsi="맑은 고딕" w:cs="맑은 고딕"/>
          <w:sz w:val="21"/>
          <w:lang w:eastAsia="ko-KR"/>
        </w:rPr>
        <w:t xml:space="preserve"> 대비 측정값 정량 비교 의무화로 보고서 품질 수준 향상 유도</w:t>
      </w:r>
    </w:p>
    <w:p w14:paraId="4ED6D297" w14:textId="77777777" w:rsidR="003F7787" w:rsidRDefault="003F7787">
      <w:pPr>
        <w:spacing w:after="0" w:line="240" w:lineRule="auto"/>
        <w:rPr>
          <w:lang w:eastAsia="ko-KR"/>
        </w:rPr>
      </w:pPr>
    </w:p>
    <w:p w14:paraId="2259C226" w14:textId="77777777" w:rsidR="003F7787" w:rsidRDefault="00000000">
      <w:pPr>
        <w:spacing w:before="200" w:after="80" w:line="320" w:lineRule="auto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54063"/>
          <w:sz w:val="30"/>
          <w:lang w:eastAsia="ko-KR"/>
        </w:rPr>
        <w:t>결론</w:t>
      </w:r>
    </w:p>
    <w:p w14:paraId="6879F6BB" w14:textId="77777777" w:rsidR="003F7787" w:rsidRDefault="00000000">
      <w:pPr>
        <w:spacing w:after="80" w:line="360" w:lineRule="auto"/>
        <w:rPr>
          <w:lang w:eastAsia="ko-KR"/>
        </w:rPr>
      </w:pPr>
      <w:r>
        <w:rPr>
          <w:rFonts w:ascii="맑은 고딕" w:eastAsia="맑은 고딕" w:hAnsi="맑은 고딕" w:cs="맑은 고딕"/>
          <w:sz w:val="21"/>
          <w:lang w:eastAsia="ko-KR"/>
        </w:rPr>
        <w:t>본 보고서에서는 기계설비 성능점검 보고서의 적정성을 AI가 자동으로 검토·판정하는 "기계설비 성능점검 검토자문 시스템"의 개발 배경, 목적, 프로세스, 실증 결과를 기술하였다. 충무아트센터 실증을 통해 시스템의 정량 검토 능력 및 판정 신뢰성이 확인되었으며, 향후 다양한 건물 유형과 점검 보고서에 확장 적용하여 기계설비 성능점검 검토의 표준화에 기여할 것으로 기대된다.</w:t>
      </w:r>
    </w:p>
    <w:sectPr w:rsidR="003F778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771256">
    <w:abstractNumId w:val="8"/>
  </w:num>
  <w:num w:numId="2" w16cid:durableId="1126002857">
    <w:abstractNumId w:val="6"/>
  </w:num>
  <w:num w:numId="3" w16cid:durableId="1573614238">
    <w:abstractNumId w:val="5"/>
  </w:num>
  <w:num w:numId="4" w16cid:durableId="107748076">
    <w:abstractNumId w:val="4"/>
  </w:num>
  <w:num w:numId="5" w16cid:durableId="1327786079">
    <w:abstractNumId w:val="7"/>
  </w:num>
  <w:num w:numId="6" w16cid:durableId="1907956880">
    <w:abstractNumId w:val="3"/>
  </w:num>
  <w:num w:numId="7" w16cid:durableId="1421753097">
    <w:abstractNumId w:val="2"/>
  </w:num>
  <w:num w:numId="8" w16cid:durableId="1419597437">
    <w:abstractNumId w:val="1"/>
  </w:num>
  <w:num w:numId="9" w16cid:durableId="38233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355"/>
    <w:rsid w:val="0029639D"/>
    <w:rsid w:val="00326F90"/>
    <w:rsid w:val="003F7787"/>
    <w:rsid w:val="00401E2E"/>
    <w:rsid w:val="00AA1D8D"/>
    <w:rsid w:val="00B47730"/>
    <w:rsid w:val="00C054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0E2F9"/>
  <w14:defaultImageDpi w14:val="300"/>
  <w15:docId w15:val="{4723DEF2-8B4F-45E5-BFAC-E60099C4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bvgd</cp:lastModifiedBy>
  <cp:revision>2</cp:revision>
  <dcterms:created xsi:type="dcterms:W3CDTF">2013-12-23T23:15:00Z</dcterms:created>
  <dcterms:modified xsi:type="dcterms:W3CDTF">2026-06-25T05:36:00Z</dcterms:modified>
  <cp:category/>
</cp:coreProperties>
</file>