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8F665" w14:textId="43A1D2CA"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noProof/>
          <w:color w:val="262626" w:themeColor="text1" w:themeTint="D9"/>
          <w:sz w:val="22"/>
          <w:szCs w:val="22"/>
        </w:rPr>
        <w:drawing>
          <wp:anchor distT="57150" distB="57150" distL="57150" distR="57150" simplePos="0" relativeHeight="251659264" behindDoc="0" locked="0" layoutInCell="1" allowOverlap="1" wp14:anchorId="734F57BE" wp14:editId="669834EA">
            <wp:simplePos x="0" y="0"/>
            <wp:positionH relativeFrom="column">
              <wp:posOffset>-53664</wp:posOffset>
            </wp:positionH>
            <wp:positionV relativeFrom="line">
              <wp:posOffset>9728</wp:posOffset>
            </wp:positionV>
            <wp:extent cx="2051051" cy="765175"/>
            <wp:effectExtent l="0" t="0" r="0" b="0"/>
            <wp:wrapThrough wrapText="bothSides" distL="57150" distR="57150">
              <wp:wrapPolygon edited="1">
                <wp:start x="0" y="0"/>
                <wp:lineTo x="0" y="21600"/>
                <wp:lineTo x="21600" y="21600"/>
                <wp:lineTo x="21600" y="0"/>
                <wp:lineTo x="0" y="0"/>
              </wp:wrapPolygon>
            </wp:wrapThrough>
            <wp:docPr id="1073741825" name="officeArt object" descr="/Volumes/bascplat-home/PROVOSTO/cnobrien/UW Branding-Marketing Materials/black-flush-UWlogo-print.pdf"/>
            <wp:cNvGraphicFramePr/>
            <a:graphic xmlns:a="http://schemas.openxmlformats.org/drawingml/2006/main">
              <a:graphicData uri="http://schemas.openxmlformats.org/drawingml/2006/picture">
                <pic:pic xmlns:pic="http://schemas.openxmlformats.org/drawingml/2006/picture">
                  <pic:nvPicPr>
                    <pic:cNvPr id="1073741825" name="/Volumes/bascplat-home/PROVOSTO/cnobrien/UW Branding-Marketing Materials/black-flush-UWlogo-print.pdf" descr="/Volumes/bascplat-home/PROVOSTO/cnobrien/UW Branding-Marketing Materials/black-flush-UWlogo-print.pdf"/>
                    <pic:cNvPicPr>
                      <a:picLocks noChangeAspect="1"/>
                    </pic:cNvPicPr>
                  </pic:nvPicPr>
                  <pic:blipFill>
                    <a:blip r:embed="rId7"/>
                    <a:srcRect l="5475" t="10513" r="6552" b="10641"/>
                    <a:stretch>
                      <a:fillRect/>
                    </a:stretch>
                  </pic:blipFill>
                  <pic:spPr>
                    <a:xfrm>
                      <a:off x="0" y="0"/>
                      <a:ext cx="2051051" cy="765175"/>
                    </a:xfrm>
                    <a:prstGeom prst="rect">
                      <a:avLst/>
                    </a:prstGeom>
                    <a:ln w="12700" cap="flat">
                      <a:noFill/>
                      <a:miter lim="400000"/>
                    </a:ln>
                    <a:effectLst/>
                  </pic:spPr>
                </pic:pic>
              </a:graphicData>
            </a:graphic>
          </wp:anchor>
        </w:drawing>
      </w:r>
    </w:p>
    <w:p w14:paraId="3DE15CA1" w14:textId="54BEDAFF" w:rsidR="00AA27EC" w:rsidRPr="005C1852" w:rsidRDefault="00AA27EC" w:rsidP="00DA09FD">
      <w:pPr>
        <w:pStyle w:val="Corps"/>
        <w:rPr>
          <w:rStyle w:val="Aucun"/>
          <w:rFonts w:ascii="Arial" w:hAnsi="Arial" w:cs="Arial"/>
          <w:b/>
          <w:bCs/>
          <w:color w:val="262626" w:themeColor="text1" w:themeTint="D9"/>
          <w:sz w:val="22"/>
          <w:szCs w:val="22"/>
        </w:rPr>
      </w:pPr>
    </w:p>
    <w:p w14:paraId="09AB6176" w14:textId="1E499A36" w:rsidR="00AA27EC" w:rsidRPr="005C1852" w:rsidRDefault="00AA27EC" w:rsidP="00DA09FD">
      <w:pPr>
        <w:pStyle w:val="Corps"/>
        <w:rPr>
          <w:rStyle w:val="Aucun"/>
          <w:rFonts w:ascii="Arial" w:hAnsi="Arial" w:cs="Arial"/>
          <w:b/>
          <w:bCs/>
          <w:color w:val="262626" w:themeColor="text1" w:themeTint="D9"/>
          <w:sz w:val="22"/>
          <w:szCs w:val="22"/>
        </w:rPr>
      </w:pPr>
    </w:p>
    <w:p w14:paraId="0EC69E99" w14:textId="24F806A2" w:rsidR="00AA27EC" w:rsidRPr="005C1852" w:rsidRDefault="00AA27EC" w:rsidP="00DA09FD">
      <w:pPr>
        <w:pStyle w:val="Corps"/>
        <w:rPr>
          <w:rStyle w:val="Aucun"/>
          <w:rFonts w:ascii="Arial" w:hAnsi="Arial" w:cs="Arial"/>
          <w:b/>
          <w:bCs/>
          <w:color w:val="262626" w:themeColor="text1" w:themeTint="D9"/>
          <w:sz w:val="22"/>
          <w:szCs w:val="22"/>
          <w:u w:color="C00000"/>
        </w:rPr>
      </w:pPr>
    </w:p>
    <w:p w14:paraId="74BF05EE" w14:textId="63373FD1" w:rsidR="00AA27EC" w:rsidRPr="005C1852" w:rsidRDefault="00AA27EC" w:rsidP="00DA09FD">
      <w:pPr>
        <w:pStyle w:val="Corps"/>
        <w:rPr>
          <w:rStyle w:val="Aucun"/>
          <w:rFonts w:ascii="Arial" w:hAnsi="Arial" w:cs="Arial"/>
          <w:b/>
          <w:bCs/>
          <w:color w:val="262626" w:themeColor="text1" w:themeTint="D9"/>
          <w:sz w:val="22"/>
          <w:szCs w:val="22"/>
          <w:u w:color="C00000"/>
        </w:rPr>
      </w:pPr>
    </w:p>
    <w:p w14:paraId="5F537E0F" w14:textId="23399F8C"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b/>
          <w:bCs/>
          <w:color w:val="262626" w:themeColor="text1" w:themeTint="D9"/>
          <w:sz w:val="22"/>
          <w:szCs w:val="22"/>
        </w:rPr>
        <w:t xml:space="preserve">STAT </w:t>
      </w:r>
      <w:r w:rsidR="002051FF" w:rsidRPr="005C1852">
        <w:rPr>
          <w:rStyle w:val="Aucun"/>
          <w:rFonts w:ascii="Arial" w:hAnsi="Arial" w:cs="Arial"/>
          <w:b/>
          <w:bCs/>
          <w:color w:val="262626" w:themeColor="text1" w:themeTint="D9"/>
          <w:sz w:val="22"/>
          <w:szCs w:val="22"/>
        </w:rPr>
        <w:t>992</w:t>
      </w:r>
      <w:r w:rsidRPr="005C1852">
        <w:rPr>
          <w:rStyle w:val="Aucun"/>
          <w:rFonts w:ascii="Arial" w:hAnsi="Arial" w:cs="Arial"/>
          <w:b/>
          <w:bCs/>
          <w:color w:val="262626" w:themeColor="text1" w:themeTint="D9"/>
          <w:sz w:val="22"/>
          <w:szCs w:val="22"/>
        </w:rPr>
        <w:t xml:space="preserve">: </w:t>
      </w:r>
      <w:r w:rsidR="005D7B19">
        <w:rPr>
          <w:rStyle w:val="Aucun"/>
          <w:rFonts w:ascii="Arial" w:hAnsi="Arial" w:cs="Arial"/>
          <w:b/>
          <w:bCs/>
          <w:color w:val="262626" w:themeColor="text1" w:themeTint="D9"/>
          <w:sz w:val="22"/>
          <w:szCs w:val="22"/>
        </w:rPr>
        <w:t>Interpretable and Explainable Machine Learning</w:t>
      </w:r>
    </w:p>
    <w:p w14:paraId="2117F65E" w14:textId="04FB04ED" w:rsidR="00AA27EC" w:rsidRPr="005C1852" w:rsidRDefault="00AA27EC" w:rsidP="00DA09FD">
      <w:pPr>
        <w:pStyle w:val="Corps"/>
        <w:rPr>
          <w:rStyle w:val="Aucun"/>
          <w:rFonts w:ascii="Arial" w:hAnsi="Arial" w:cs="Arial"/>
          <w:b/>
          <w:bCs/>
          <w:color w:val="262626" w:themeColor="text1" w:themeTint="D9"/>
          <w:sz w:val="22"/>
          <w:szCs w:val="22"/>
          <w:u w:color="C00000"/>
        </w:rPr>
      </w:pPr>
    </w:p>
    <w:p w14:paraId="2F5343B9" w14:textId="13276732" w:rsidR="00AA27EC" w:rsidRPr="005C1852" w:rsidRDefault="00164B3F"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1</w:t>
      </w:r>
      <w:r w:rsidR="005C37B5" w:rsidRPr="005C1852">
        <w:rPr>
          <w:rStyle w:val="Aucun"/>
          <w:rFonts w:ascii="Arial" w:hAnsi="Arial" w:cs="Arial"/>
          <w:b/>
          <w:bCs/>
          <w:color w:val="262626" w:themeColor="text1" w:themeTint="D9"/>
          <w:sz w:val="22"/>
          <w:szCs w:val="22"/>
        </w:rPr>
        <w:t xml:space="preserve"> Credit</w:t>
      </w:r>
    </w:p>
    <w:p w14:paraId="2859E64D"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1BE4E680" w14:textId="77777777"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b/>
          <w:bCs/>
          <w:color w:val="262626" w:themeColor="text1" w:themeTint="D9"/>
          <w:sz w:val="22"/>
          <w:szCs w:val="22"/>
        </w:rPr>
        <w:t>Course Designations and Attributes</w:t>
      </w:r>
      <w:r w:rsidRPr="005C1852">
        <w:rPr>
          <w:rStyle w:val="Aucun"/>
          <w:rFonts w:ascii="Arial" w:hAnsi="Arial" w:cs="Arial"/>
          <w:b/>
          <w:bCs/>
          <w:color w:val="262626" w:themeColor="text1" w:themeTint="D9"/>
          <w:sz w:val="22"/>
          <w:szCs w:val="22"/>
          <w:u w:color="C00000"/>
        </w:rPr>
        <w:t xml:space="preserve"> </w:t>
      </w:r>
    </w:p>
    <w:p w14:paraId="376B7DC3"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Natural Science</w:t>
      </w:r>
    </w:p>
    <w:p w14:paraId="31C483B3" w14:textId="079CA5EC"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LAS Credit</w:t>
      </w:r>
    </w:p>
    <w:p w14:paraId="5AFD260B" w14:textId="405B003A" w:rsidR="00AA27EC" w:rsidRPr="005C1852" w:rsidRDefault="005C37B5" w:rsidP="00DA09FD">
      <w:pPr>
        <w:pStyle w:val="Corps"/>
        <w:rPr>
          <w:rStyle w:val="Aucun"/>
          <w:rFonts w:ascii="Arial" w:eastAsia="Calibri" w:hAnsi="Arial" w:cs="Arial"/>
          <w:color w:val="262626" w:themeColor="text1" w:themeTint="D9"/>
          <w:sz w:val="22"/>
          <w:szCs w:val="22"/>
        </w:rPr>
      </w:pPr>
      <w:r w:rsidRPr="005C1852">
        <w:rPr>
          <w:rStyle w:val="Aucun"/>
          <w:rFonts w:ascii="Arial" w:hAnsi="Arial" w:cs="Arial"/>
          <w:color w:val="262626" w:themeColor="text1" w:themeTint="D9"/>
          <w:sz w:val="22"/>
          <w:szCs w:val="22"/>
        </w:rPr>
        <w:t>Intermediate</w:t>
      </w:r>
    </w:p>
    <w:p w14:paraId="3CA960CB" w14:textId="32F0D12C" w:rsidR="00AA27EC" w:rsidRPr="005C1852" w:rsidRDefault="00AA27EC" w:rsidP="00DA09FD">
      <w:pPr>
        <w:pStyle w:val="Corps"/>
        <w:rPr>
          <w:rStyle w:val="Aucun"/>
          <w:rFonts w:ascii="Arial" w:hAnsi="Arial" w:cs="Arial"/>
          <w:b/>
          <w:bCs/>
          <w:color w:val="262626" w:themeColor="text1" w:themeTint="D9"/>
          <w:sz w:val="22"/>
          <w:szCs w:val="22"/>
        </w:rPr>
      </w:pPr>
    </w:p>
    <w:p w14:paraId="71FFE140" w14:textId="47F79501" w:rsidR="00DA019F" w:rsidRPr="00DA019F"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Course Description</w:t>
      </w:r>
    </w:p>
    <w:p w14:paraId="1898F59E" w14:textId="704F35D4" w:rsidR="002A3D99" w:rsidRDefault="002A3D99" w:rsidP="00DA09FD">
      <w:pPr>
        <w:pStyle w:val="Corps"/>
        <w:rPr>
          <w:rStyle w:val="Aucun"/>
          <w:rFonts w:ascii="Arial" w:hAnsi="Arial" w:cs="Arial"/>
          <w:color w:val="262626" w:themeColor="text1" w:themeTint="D9"/>
          <w:sz w:val="22"/>
          <w:szCs w:val="22"/>
        </w:rPr>
      </w:pPr>
      <w:r>
        <w:rPr>
          <w:rFonts w:ascii="Arial" w:hAnsi="Arial" w:cs="Arial"/>
          <w:color w:val="262626" w:themeColor="text1" w:themeTint="D9"/>
          <w:sz w:val="22"/>
          <w:szCs w:val="22"/>
        </w:rPr>
        <w:t>A</w:t>
      </w:r>
      <w:r w:rsidRPr="002A3D99">
        <w:rPr>
          <w:rFonts w:ascii="Arial" w:hAnsi="Arial" w:cs="Arial"/>
          <w:color w:val="262626" w:themeColor="text1" w:themeTint="D9"/>
          <w:sz w:val="22"/>
          <w:szCs w:val="22"/>
        </w:rPr>
        <w:t>rtificial intelligence and machine learning</w:t>
      </w:r>
      <w:r>
        <w:rPr>
          <w:rFonts w:ascii="Arial" w:hAnsi="Arial" w:cs="Arial"/>
          <w:color w:val="262626" w:themeColor="text1" w:themeTint="D9"/>
          <w:sz w:val="22"/>
          <w:szCs w:val="22"/>
        </w:rPr>
        <w:t xml:space="preserve"> are transforming science and society.</w:t>
      </w:r>
      <w:r w:rsidR="00881B96">
        <w:rPr>
          <w:rFonts w:ascii="Arial" w:hAnsi="Arial" w:cs="Arial"/>
          <w:color w:val="262626" w:themeColor="text1" w:themeTint="D9"/>
          <w:sz w:val="22"/>
          <w:szCs w:val="22"/>
        </w:rPr>
        <w:t xml:space="preserve"> In this context, the need to provide faithful, context-specific explanations of model predictions and properties has become essential, leading to the development of a range of techniques for building intrinsically interpretable models and explaining black box models.</w:t>
      </w:r>
      <w:r w:rsidR="00B54634">
        <w:rPr>
          <w:rFonts w:ascii="Arial" w:hAnsi="Arial" w:cs="Arial"/>
          <w:color w:val="262626" w:themeColor="text1" w:themeTint="D9"/>
          <w:sz w:val="22"/>
          <w:szCs w:val="22"/>
        </w:rPr>
        <w:t xml:space="preserve"> </w:t>
      </w:r>
      <w:r w:rsidR="009808E2">
        <w:rPr>
          <w:rFonts w:ascii="Arial" w:hAnsi="Arial" w:cs="Arial"/>
          <w:color w:val="262626" w:themeColor="text1" w:themeTint="D9"/>
          <w:sz w:val="22"/>
          <w:szCs w:val="22"/>
        </w:rPr>
        <w:t xml:space="preserve">This course will survey this literature, examining the computational and mathematical foundations of cutting-edge techniques, and </w:t>
      </w:r>
      <w:r w:rsidR="002A4384">
        <w:rPr>
          <w:rFonts w:ascii="Arial" w:hAnsi="Arial" w:cs="Arial"/>
          <w:color w:val="262626" w:themeColor="text1" w:themeTint="D9"/>
          <w:sz w:val="22"/>
          <w:szCs w:val="22"/>
        </w:rPr>
        <w:t xml:space="preserve">providing hands-on experience </w:t>
      </w:r>
      <w:r w:rsidR="00710CE3">
        <w:rPr>
          <w:rFonts w:ascii="Arial" w:hAnsi="Arial" w:cs="Arial"/>
          <w:color w:val="262626" w:themeColor="text1" w:themeTint="D9"/>
          <w:sz w:val="22"/>
          <w:szCs w:val="22"/>
        </w:rPr>
        <w:t>in realistic modeling settings.</w:t>
      </w:r>
      <w:r w:rsidR="00BB0A51">
        <w:rPr>
          <w:rFonts w:ascii="Arial" w:hAnsi="Arial" w:cs="Arial"/>
          <w:color w:val="262626" w:themeColor="text1" w:themeTint="D9"/>
          <w:sz w:val="22"/>
          <w:szCs w:val="22"/>
        </w:rPr>
        <w:t xml:space="preserve"> Techniques covered include Shapley values, </w:t>
      </w:r>
      <w:r w:rsidR="00F94617">
        <w:rPr>
          <w:rFonts w:ascii="Arial" w:hAnsi="Arial" w:cs="Arial"/>
          <w:color w:val="262626" w:themeColor="text1" w:themeTint="D9"/>
          <w:sz w:val="22"/>
          <w:szCs w:val="22"/>
        </w:rPr>
        <w:t xml:space="preserve">saliency maps, </w:t>
      </w:r>
      <w:r w:rsidR="00BB0A51">
        <w:rPr>
          <w:rFonts w:ascii="Arial" w:hAnsi="Arial" w:cs="Arial"/>
          <w:color w:val="262626" w:themeColor="text1" w:themeTint="D9"/>
          <w:sz w:val="22"/>
          <w:szCs w:val="22"/>
        </w:rPr>
        <w:t xml:space="preserve">concept activation vectors, </w:t>
      </w:r>
      <w:r w:rsidR="002C7FF7">
        <w:rPr>
          <w:rFonts w:ascii="Arial" w:hAnsi="Arial" w:cs="Arial"/>
          <w:color w:val="262626" w:themeColor="text1" w:themeTint="D9"/>
          <w:sz w:val="22"/>
          <w:szCs w:val="22"/>
        </w:rPr>
        <w:t>distillation, Rashomon ensembles, and dictionary learning.</w:t>
      </w:r>
      <w:r w:rsidR="00710CE3">
        <w:rPr>
          <w:rFonts w:ascii="Arial" w:hAnsi="Arial" w:cs="Arial"/>
          <w:color w:val="262626" w:themeColor="text1" w:themeTint="D9"/>
          <w:sz w:val="22"/>
          <w:szCs w:val="22"/>
        </w:rPr>
        <w:t xml:space="preserve"> We will </w:t>
      </w:r>
      <w:r w:rsidR="000E1673">
        <w:rPr>
          <w:rFonts w:ascii="Arial" w:hAnsi="Arial" w:cs="Arial"/>
          <w:color w:val="262626" w:themeColor="text1" w:themeTint="D9"/>
          <w:sz w:val="22"/>
          <w:szCs w:val="22"/>
        </w:rPr>
        <w:t xml:space="preserve">also </w:t>
      </w:r>
      <w:r w:rsidR="00710CE3">
        <w:rPr>
          <w:rFonts w:ascii="Arial" w:hAnsi="Arial" w:cs="Arial"/>
          <w:color w:val="262626" w:themeColor="text1" w:themeTint="D9"/>
          <w:sz w:val="22"/>
          <w:szCs w:val="22"/>
        </w:rPr>
        <w:t>review strategies for evaluating the effectiveness of explainability techniques</w:t>
      </w:r>
      <w:r w:rsidR="00AA7185">
        <w:rPr>
          <w:rFonts w:ascii="Arial" w:hAnsi="Arial" w:cs="Arial"/>
          <w:color w:val="262626" w:themeColor="text1" w:themeTint="D9"/>
          <w:sz w:val="22"/>
          <w:szCs w:val="22"/>
        </w:rPr>
        <w:t xml:space="preserve">. </w:t>
      </w:r>
      <w:r w:rsidR="002A093F">
        <w:rPr>
          <w:rFonts w:ascii="Arial" w:hAnsi="Arial" w:cs="Arial"/>
          <w:color w:val="262626" w:themeColor="text1" w:themeTint="D9"/>
          <w:sz w:val="22"/>
          <w:szCs w:val="22"/>
        </w:rPr>
        <w:t>Techniques</w:t>
      </w:r>
      <w:r w:rsidR="00E45B24">
        <w:rPr>
          <w:rFonts w:ascii="Arial" w:hAnsi="Arial" w:cs="Arial"/>
          <w:color w:val="262626" w:themeColor="text1" w:themeTint="D9"/>
          <w:sz w:val="22"/>
          <w:szCs w:val="22"/>
        </w:rPr>
        <w:t xml:space="preserve"> will be illustrated through applications to</w:t>
      </w:r>
      <w:r w:rsidR="00AA7185">
        <w:rPr>
          <w:rFonts w:ascii="Arial" w:hAnsi="Arial" w:cs="Arial"/>
          <w:color w:val="262626" w:themeColor="text1" w:themeTint="D9"/>
          <w:sz w:val="22"/>
          <w:szCs w:val="22"/>
        </w:rPr>
        <w:t xml:space="preserve"> s</w:t>
      </w:r>
      <w:r w:rsidR="00710CE3">
        <w:rPr>
          <w:rFonts w:ascii="Arial" w:hAnsi="Arial" w:cs="Arial"/>
          <w:color w:val="262626" w:themeColor="text1" w:themeTint="D9"/>
          <w:sz w:val="22"/>
          <w:szCs w:val="22"/>
        </w:rPr>
        <w:t xml:space="preserve">cientific discovery, </w:t>
      </w:r>
      <w:r w:rsidR="008A24AB">
        <w:rPr>
          <w:rFonts w:ascii="Arial" w:hAnsi="Arial" w:cs="Arial"/>
          <w:color w:val="262626" w:themeColor="text1" w:themeTint="D9"/>
          <w:sz w:val="22"/>
          <w:szCs w:val="22"/>
        </w:rPr>
        <w:t xml:space="preserve">algorithmic </w:t>
      </w:r>
      <w:r w:rsidR="00E729FA">
        <w:rPr>
          <w:rFonts w:ascii="Arial" w:hAnsi="Arial" w:cs="Arial"/>
          <w:color w:val="262626" w:themeColor="text1" w:themeTint="D9"/>
          <w:sz w:val="22"/>
          <w:szCs w:val="22"/>
        </w:rPr>
        <w:t>fairness, model control, and</w:t>
      </w:r>
      <w:r w:rsidR="00F70743">
        <w:rPr>
          <w:rFonts w:ascii="Arial" w:hAnsi="Arial" w:cs="Arial"/>
          <w:color w:val="262626" w:themeColor="text1" w:themeTint="D9"/>
          <w:sz w:val="22"/>
          <w:szCs w:val="22"/>
        </w:rPr>
        <w:t xml:space="preserve"> </w:t>
      </w:r>
      <w:r w:rsidR="00E445AB">
        <w:rPr>
          <w:rFonts w:ascii="Arial" w:hAnsi="Arial" w:cs="Arial"/>
          <w:color w:val="262626" w:themeColor="text1" w:themeTint="D9"/>
          <w:sz w:val="22"/>
          <w:szCs w:val="22"/>
        </w:rPr>
        <w:t>methods</w:t>
      </w:r>
      <w:r w:rsidR="00AA7185">
        <w:rPr>
          <w:rFonts w:ascii="Arial" w:hAnsi="Arial" w:cs="Arial"/>
          <w:color w:val="262626" w:themeColor="text1" w:themeTint="D9"/>
          <w:sz w:val="22"/>
          <w:szCs w:val="22"/>
        </w:rPr>
        <w:t xml:space="preserve"> development. </w:t>
      </w:r>
    </w:p>
    <w:p w14:paraId="657661DB" w14:textId="77777777" w:rsidR="002A3D99" w:rsidRPr="005C1852" w:rsidRDefault="002A3D99" w:rsidP="00DA09FD">
      <w:pPr>
        <w:pStyle w:val="Corps"/>
        <w:rPr>
          <w:rStyle w:val="Aucun"/>
          <w:rFonts w:ascii="Arial" w:hAnsi="Arial" w:cs="Arial"/>
          <w:color w:val="262626" w:themeColor="text1" w:themeTint="D9"/>
          <w:sz w:val="22"/>
          <w:szCs w:val="22"/>
        </w:rPr>
      </w:pPr>
    </w:p>
    <w:p w14:paraId="0792CCC5"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Requisites</w:t>
      </w:r>
    </w:p>
    <w:p w14:paraId="25C64B74" w14:textId="00B44495" w:rsidR="00AA27EC" w:rsidRPr="005C1852" w:rsidRDefault="00A20574"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G</w:t>
      </w:r>
      <w:r w:rsidR="005C37B5" w:rsidRPr="005C1852">
        <w:rPr>
          <w:rStyle w:val="Aucun"/>
          <w:rFonts w:ascii="Arial" w:hAnsi="Arial" w:cs="Arial"/>
          <w:color w:val="262626" w:themeColor="text1" w:themeTint="D9"/>
          <w:sz w:val="22"/>
          <w:szCs w:val="22"/>
        </w:rPr>
        <w:t xml:space="preserve">raduate/professional standing, member of </w:t>
      </w:r>
      <w:r w:rsidR="00B23AAB" w:rsidRPr="005C1852">
        <w:rPr>
          <w:rStyle w:val="Aucun"/>
          <w:rFonts w:ascii="Arial" w:hAnsi="Arial" w:cs="Arial"/>
          <w:color w:val="262626" w:themeColor="text1" w:themeTint="D9"/>
          <w:sz w:val="22"/>
          <w:szCs w:val="22"/>
        </w:rPr>
        <w:t>S</w:t>
      </w:r>
      <w:r w:rsidR="005C37B5" w:rsidRPr="005C1852">
        <w:rPr>
          <w:rStyle w:val="Aucun"/>
          <w:rFonts w:ascii="Arial" w:hAnsi="Arial" w:cs="Arial"/>
          <w:color w:val="262626" w:themeColor="text1" w:themeTint="D9"/>
          <w:sz w:val="22"/>
          <w:szCs w:val="22"/>
        </w:rPr>
        <w:t xml:space="preserve">tatistics Visiting International Scholars program </w:t>
      </w:r>
    </w:p>
    <w:p w14:paraId="43496939"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72567F81"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Meeting Time and Location</w:t>
      </w:r>
    </w:p>
    <w:p w14:paraId="7B6662DC" w14:textId="2A4A5B6D" w:rsidR="00AA27EC" w:rsidRPr="005C1852" w:rsidRDefault="008F6457"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Thursdays</w:t>
      </w:r>
      <w:r w:rsidR="005C37B5" w:rsidRPr="005C1852">
        <w:rPr>
          <w:rStyle w:val="Aucun"/>
          <w:rFonts w:ascii="Arial" w:hAnsi="Arial" w:cs="Arial"/>
          <w:color w:val="262626" w:themeColor="text1" w:themeTint="D9"/>
          <w:sz w:val="22"/>
          <w:szCs w:val="22"/>
        </w:rPr>
        <w:t xml:space="preserve"> </w:t>
      </w:r>
      <w:r w:rsidR="008E1888">
        <w:rPr>
          <w:rStyle w:val="Aucun"/>
          <w:rFonts w:ascii="Arial" w:hAnsi="Arial" w:cs="Arial"/>
          <w:color w:val="262626" w:themeColor="text1" w:themeTint="D9"/>
          <w:sz w:val="22"/>
          <w:szCs w:val="22"/>
        </w:rPr>
        <w:t>2:30 – 3:45pm</w:t>
      </w:r>
      <w:r w:rsidR="005C37B5" w:rsidRPr="005C1852">
        <w:rPr>
          <w:rStyle w:val="Aucun"/>
          <w:rFonts w:ascii="Arial" w:hAnsi="Arial" w:cs="Arial"/>
          <w:color w:val="262626" w:themeColor="text1" w:themeTint="D9"/>
          <w:sz w:val="22"/>
          <w:szCs w:val="22"/>
        </w:rPr>
        <w:t xml:space="preserve">, </w:t>
      </w:r>
      <w:r w:rsidR="00D44646" w:rsidRPr="00D44646">
        <w:rPr>
          <w:rFonts w:ascii="Arial" w:hAnsi="Arial" w:cs="Arial"/>
          <w:color w:val="262626" w:themeColor="text1" w:themeTint="D9"/>
          <w:sz w:val="22"/>
          <w:szCs w:val="22"/>
        </w:rPr>
        <w:t>B215 Van Vleck Hall</w:t>
      </w:r>
      <w:r w:rsidR="008E1888">
        <w:rPr>
          <w:rFonts w:ascii="Arial" w:hAnsi="Arial" w:cs="Arial"/>
          <w:color w:val="262626" w:themeColor="text1" w:themeTint="D9"/>
          <w:sz w:val="22"/>
          <w:szCs w:val="22"/>
        </w:rPr>
        <w:t>.</w:t>
      </w:r>
    </w:p>
    <w:p w14:paraId="21EB7A73" w14:textId="2DFB5341" w:rsidR="00AA27EC" w:rsidRPr="005C1852" w:rsidRDefault="00AA27EC" w:rsidP="00DA09FD">
      <w:pPr>
        <w:pStyle w:val="Corps"/>
        <w:rPr>
          <w:rStyle w:val="Aucun"/>
          <w:rFonts w:ascii="Arial" w:hAnsi="Arial" w:cs="Arial"/>
          <w:color w:val="262626" w:themeColor="text1" w:themeTint="D9"/>
          <w:sz w:val="22"/>
          <w:szCs w:val="22"/>
          <w:shd w:val="clear" w:color="auto" w:fill="FFFF00"/>
        </w:rPr>
      </w:pPr>
    </w:p>
    <w:p w14:paraId="61C5503D"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Instructional Modality</w:t>
      </w:r>
    </w:p>
    <w:p w14:paraId="69A4126B" w14:textId="12AD7440" w:rsidR="00AA27EC" w:rsidRPr="005C1852" w:rsidRDefault="005C37B5" w:rsidP="00DA09FD">
      <w:pPr>
        <w:pStyle w:val="Corps"/>
        <w:rPr>
          <w:rStyle w:val="Aucun"/>
          <w:rFonts w:ascii="Arial" w:hAnsi="Arial" w:cs="Arial"/>
          <w:b/>
          <w:bCs/>
          <w:color w:val="262626" w:themeColor="text1" w:themeTint="D9"/>
          <w:sz w:val="22"/>
          <w:szCs w:val="22"/>
          <w:u w:color="C00000"/>
        </w:rPr>
      </w:pPr>
      <w:r w:rsidRPr="005C1852">
        <w:rPr>
          <w:rStyle w:val="Aucun"/>
          <w:rFonts w:ascii="Arial" w:hAnsi="Arial" w:cs="Arial"/>
          <w:color w:val="262626" w:themeColor="text1" w:themeTint="D9"/>
          <w:sz w:val="22"/>
          <w:szCs w:val="22"/>
        </w:rPr>
        <w:t>In-person</w:t>
      </w:r>
    </w:p>
    <w:p w14:paraId="5663800A" w14:textId="77777777" w:rsidR="00AA27EC" w:rsidRPr="005C1852" w:rsidRDefault="00AA27EC" w:rsidP="00DA09FD">
      <w:pPr>
        <w:pStyle w:val="Corps"/>
        <w:rPr>
          <w:rStyle w:val="Aucun"/>
          <w:rFonts w:ascii="Arial" w:hAnsi="Arial" w:cs="Arial"/>
          <w:b/>
          <w:bCs/>
          <w:color w:val="262626" w:themeColor="text1" w:themeTint="D9"/>
          <w:sz w:val="22"/>
          <w:szCs w:val="22"/>
          <w:u w:color="C00000"/>
        </w:rPr>
      </w:pPr>
    </w:p>
    <w:p w14:paraId="0066CBE9" w14:textId="77777777" w:rsidR="00CB360E" w:rsidRPr="005C1852" w:rsidRDefault="005C37B5" w:rsidP="00DA09FD">
      <w:pPr>
        <w:pStyle w:val="Corps"/>
        <w:rPr>
          <w:rStyle w:val="Aucun"/>
          <w:rFonts w:ascii="Arial" w:hAnsi="Arial" w:cs="Arial"/>
          <w:color w:val="262626" w:themeColor="text1" w:themeTint="D9"/>
          <w:sz w:val="22"/>
          <w:szCs w:val="22"/>
          <w:u w:color="C00000"/>
        </w:rPr>
      </w:pPr>
      <w:r w:rsidRPr="005C1852">
        <w:rPr>
          <w:rStyle w:val="Aucun"/>
          <w:rFonts w:ascii="Arial" w:hAnsi="Arial" w:cs="Arial"/>
          <w:b/>
          <w:bCs/>
          <w:color w:val="262626" w:themeColor="text1" w:themeTint="D9"/>
          <w:sz w:val="22"/>
          <w:szCs w:val="22"/>
        </w:rPr>
        <w:t>How Credit Hours are Met by the Course</w:t>
      </w:r>
    </w:p>
    <w:p w14:paraId="4233F26C" w14:textId="6FDCB05D"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The credit standard for this course is met by an expectation of a total of 135 hours of student engagement</w:t>
      </w:r>
    </w:p>
    <w:p w14:paraId="5DE7FD90" w14:textId="4B46ED5E"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with the courses learning activities (45 hours per credit), which include regularly scheduled: readings,</w:t>
      </w:r>
    </w:p>
    <w:p w14:paraId="27F75F78" w14:textId="6BDD48B2"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recorded lectures, </w:t>
      </w:r>
      <w:r w:rsidR="00807354" w:rsidRPr="005C1852">
        <w:rPr>
          <w:rStyle w:val="Aucun"/>
          <w:rFonts w:ascii="Arial" w:hAnsi="Arial" w:cs="Arial"/>
          <w:color w:val="262626" w:themeColor="text1" w:themeTint="D9"/>
          <w:sz w:val="22"/>
          <w:szCs w:val="22"/>
        </w:rPr>
        <w:t>in-class</w:t>
      </w:r>
      <w:r w:rsidR="00911765" w:rsidRPr="005C1852">
        <w:rPr>
          <w:rStyle w:val="Aucun"/>
          <w:rFonts w:ascii="Arial" w:hAnsi="Arial" w:cs="Arial"/>
          <w:color w:val="262626" w:themeColor="text1" w:themeTint="D9"/>
          <w:sz w:val="22"/>
          <w:szCs w:val="22"/>
        </w:rPr>
        <w:t xml:space="preserve"> exercises</w:t>
      </w:r>
      <w:r w:rsidRPr="005C1852">
        <w:rPr>
          <w:rStyle w:val="Aucun"/>
          <w:rFonts w:ascii="Arial" w:hAnsi="Arial" w:cs="Arial"/>
          <w:color w:val="262626" w:themeColor="text1" w:themeTint="D9"/>
          <w:sz w:val="22"/>
          <w:szCs w:val="22"/>
        </w:rPr>
        <w:t xml:space="preserve">, </w:t>
      </w:r>
      <w:r w:rsidR="00C65A31" w:rsidRPr="005C1852">
        <w:rPr>
          <w:rStyle w:val="Aucun"/>
          <w:rFonts w:ascii="Arial" w:hAnsi="Arial" w:cs="Arial"/>
          <w:color w:val="262626" w:themeColor="text1" w:themeTint="D9"/>
          <w:sz w:val="22"/>
          <w:szCs w:val="22"/>
        </w:rPr>
        <w:t xml:space="preserve">one </w:t>
      </w:r>
      <w:r w:rsidRPr="005C1852">
        <w:rPr>
          <w:rStyle w:val="Aucun"/>
          <w:rFonts w:ascii="Arial" w:hAnsi="Arial" w:cs="Arial"/>
          <w:color w:val="262626" w:themeColor="text1" w:themeTint="D9"/>
          <w:sz w:val="22"/>
          <w:szCs w:val="22"/>
        </w:rPr>
        <w:t xml:space="preserve">midterm exam, </w:t>
      </w:r>
      <w:r w:rsidR="00C80BFF" w:rsidRPr="005C1852">
        <w:rPr>
          <w:rStyle w:val="Aucun"/>
          <w:rFonts w:ascii="Arial" w:hAnsi="Arial" w:cs="Arial"/>
          <w:color w:val="262626" w:themeColor="text1" w:themeTint="D9"/>
          <w:sz w:val="22"/>
          <w:szCs w:val="22"/>
        </w:rPr>
        <w:t>problem sets</w:t>
      </w:r>
      <w:r w:rsidR="00E950B6" w:rsidRPr="005C1852">
        <w:rPr>
          <w:rStyle w:val="Aucun"/>
          <w:rFonts w:ascii="Arial" w:hAnsi="Arial" w:cs="Arial"/>
          <w:color w:val="262626" w:themeColor="text1" w:themeTint="D9"/>
          <w:sz w:val="22"/>
          <w:szCs w:val="22"/>
        </w:rPr>
        <w:t xml:space="preserve">, </w:t>
      </w:r>
      <w:r w:rsidRPr="005C1852">
        <w:rPr>
          <w:rStyle w:val="Aucun"/>
          <w:rFonts w:ascii="Arial" w:hAnsi="Arial" w:cs="Arial"/>
          <w:color w:val="262626" w:themeColor="text1" w:themeTint="D9"/>
          <w:sz w:val="22"/>
          <w:szCs w:val="22"/>
        </w:rPr>
        <w:t>and a group project, as described in this syllabus.</w:t>
      </w:r>
    </w:p>
    <w:p w14:paraId="5816567C" w14:textId="77777777" w:rsidR="00AA27EC" w:rsidRPr="005C1852" w:rsidRDefault="00AA27EC" w:rsidP="00DA09FD">
      <w:pPr>
        <w:pStyle w:val="ListParagraph"/>
        <w:spacing w:line="240" w:lineRule="auto"/>
        <w:rPr>
          <w:rStyle w:val="Aucun"/>
          <w:color w:val="262626" w:themeColor="text1" w:themeTint="D9"/>
          <w:shd w:val="clear" w:color="auto" w:fill="FFFF00"/>
        </w:rPr>
      </w:pPr>
    </w:p>
    <w:p w14:paraId="6C00AF5B"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Regular and Substantive Student-Instructor Interaction</w:t>
      </w:r>
    </w:p>
    <w:p w14:paraId="71542D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Participation in regularly scheduled lectures each week will include the opportunity for direct interaction between students and the instructor. The instructor will also frequently interact and post announcements in Canvas and email students about academic aspects of the class.</w:t>
      </w:r>
    </w:p>
    <w:p w14:paraId="13B263FB" w14:textId="77777777" w:rsidR="00A212DE" w:rsidRPr="005C1852" w:rsidRDefault="00A212DE" w:rsidP="00DA09FD">
      <w:pPr>
        <w:pStyle w:val="Titre2"/>
        <w:rPr>
          <w:rFonts w:ascii="Arial" w:hAnsi="Arial" w:cs="Arial"/>
          <w:color w:val="262626" w:themeColor="text1" w:themeTint="D9"/>
          <w:sz w:val="22"/>
          <w:szCs w:val="22"/>
        </w:rPr>
      </w:pPr>
    </w:p>
    <w:p w14:paraId="3DB24F01" w14:textId="77777777" w:rsidR="00A212DE" w:rsidRPr="005C1852" w:rsidRDefault="00A212DE"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Instructors &amp; Teaching Assistants</w:t>
      </w:r>
    </w:p>
    <w:p w14:paraId="7C8DA364" w14:textId="77777777" w:rsidR="00A212DE" w:rsidRPr="005C1852" w:rsidRDefault="00A212DE" w:rsidP="00DA09FD">
      <w:pPr>
        <w:pStyle w:val="Corps"/>
        <w:rPr>
          <w:rStyle w:val="Aucun"/>
          <w:rFonts w:ascii="Arial" w:hAnsi="Arial" w:cs="Arial"/>
          <w:b/>
          <w:bCs/>
          <w:color w:val="262626" w:themeColor="text1" w:themeTint="D9"/>
          <w:sz w:val="22"/>
          <w:szCs w:val="22"/>
          <w:u w:color="C00000"/>
        </w:rPr>
      </w:pPr>
    </w:p>
    <w:p w14:paraId="60C21ED9" w14:textId="77777777" w:rsidR="00A212DE" w:rsidRPr="005C1852" w:rsidRDefault="00A212DE" w:rsidP="00DA09FD">
      <w:pPr>
        <w:pStyle w:val="Corps"/>
        <w:rPr>
          <w:rStyle w:val="Aucun"/>
          <w:rFonts w:ascii="Arial" w:hAnsi="Arial" w:cs="Arial"/>
          <w:b/>
          <w:bCs/>
          <w:color w:val="262626" w:themeColor="text1" w:themeTint="D9"/>
          <w:sz w:val="22"/>
          <w:szCs w:val="22"/>
        </w:rPr>
      </w:pPr>
      <w:r w:rsidRPr="005C1852">
        <w:rPr>
          <w:rStyle w:val="Aucun"/>
          <w:rFonts w:ascii="Arial" w:hAnsi="Arial" w:cs="Arial"/>
          <w:b/>
          <w:bCs/>
          <w:color w:val="262626" w:themeColor="text1" w:themeTint="D9"/>
          <w:sz w:val="22"/>
          <w:szCs w:val="22"/>
        </w:rPr>
        <w:t>Instructor</w:t>
      </w:r>
    </w:p>
    <w:p w14:paraId="6783194F" w14:textId="63B2B8A4" w:rsidR="003A65E6" w:rsidRPr="005C1852" w:rsidRDefault="00A212DE"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lang w:val="de-DE"/>
        </w:rPr>
        <w:t>Kris Sankaran (</w:t>
      </w:r>
      <w:hyperlink r:id="rId8" w:history="1">
        <w:r w:rsidRPr="005C1852">
          <w:rPr>
            <w:rStyle w:val="Hyperlink0"/>
            <w:rFonts w:ascii="Arial" w:hAnsi="Arial" w:cs="Arial"/>
            <w:color w:val="262626" w:themeColor="text1" w:themeTint="D9"/>
            <w:lang w:val="de-DE"/>
          </w:rPr>
          <w:t>ksankaran@wisc.edu</w:t>
        </w:r>
      </w:hyperlink>
      <w:r w:rsidRPr="005C1852">
        <w:rPr>
          <w:rStyle w:val="Aucun"/>
          <w:rFonts w:ascii="Arial" w:hAnsi="Arial" w:cs="Arial"/>
          <w:color w:val="262626" w:themeColor="text1" w:themeTint="D9"/>
          <w:sz w:val="22"/>
          <w:szCs w:val="22"/>
        </w:rPr>
        <w:t>)</w:t>
      </w:r>
      <w:r w:rsidR="00B879BC"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 xml:space="preserve">Office hours can be arranged by appointment </w:t>
      </w:r>
      <w:hyperlink r:id="rId9" w:history="1">
        <w:r w:rsidR="005D7B19" w:rsidRPr="005D7B19">
          <w:rPr>
            <w:rStyle w:val="Hyperlink"/>
            <w:rFonts w:ascii="Arial" w:hAnsi="Arial" w:cs="Arial"/>
            <w:sz w:val="22"/>
            <w:szCs w:val="22"/>
          </w:rPr>
          <w:t>here</w:t>
        </w:r>
      </w:hyperlink>
      <w:r w:rsidR="005D7B19">
        <w:rPr>
          <w:rStyle w:val="Aucun"/>
          <w:rFonts w:ascii="Arial" w:hAnsi="Arial" w:cs="Arial"/>
          <w:color w:val="262626" w:themeColor="text1" w:themeTint="D9"/>
          <w:sz w:val="22"/>
          <w:szCs w:val="22"/>
        </w:rPr>
        <w:t xml:space="preserve">. </w:t>
      </w:r>
      <w:r w:rsidR="005D7B19">
        <w:rPr>
          <w:rFonts w:ascii="Arial" w:hAnsi="Arial" w:cs="Arial"/>
          <w:color w:val="262626" w:themeColor="text1" w:themeTint="D9"/>
          <w:sz w:val="22"/>
          <w:szCs w:val="22"/>
        </w:rPr>
        <w:t xml:space="preserve">They can be </w:t>
      </w:r>
      <w:r w:rsidR="00B67FE9" w:rsidRPr="005C1852">
        <w:rPr>
          <w:rFonts w:ascii="Arial" w:hAnsi="Arial" w:cs="Arial"/>
          <w:color w:val="262626" w:themeColor="text1" w:themeTint="D9"/>
          <w:sz w:val="22"/>
          <w:szCs w:val="22"/>
        </w:rPr>
        <w:t>held</w:t>
      </w:r>
      <w:r w:rsidR="0006635D" w:rsidRPr="005C1852">
        <w:rPr>
          <w:rFonts w:ascii="Arial" w:hAnsi="Arial" w:cs="Arial"/>
          <w:color w:val="262626" w:themeColor="text1" w:themeTint="D9"/>
          <w:sz w:val="22"/>
          <w:szCs w:val="22"/>
        </w:rPr>
        <w:t xml:space="preserve"> </w:t>
      </w:r>
      <w:r w:rsidR="00B67FE9" w:rsidRPr="005C1852">
        <w:rPr>
          <w:rFonts w:ascii="Arial" w:hAnsi="Arial" w:cs="Arial"/>
          <w:color w:val="262626" w:themeColor="text1" w:themeTint="D9"/>
          <w:sz w:val="22"/>
          <w:szCs w:val="22"/>
        </w:rPr>
        <w:t xml:space="preserve">either </w:t>
      </w:r>
      <w:r w:rsidR="0006635D" w:rsidRPr="005C1852">
        <w:rPr>
          <w:rFonts w:ascii="Arial" w:hAnsi="Arial" w:cs="Arial"/>
          <w:color w:val="262626" w:themeColor="text1" w:themeTint="D9"/>
          <w:sz w:val="22"/>
          <w:szCs w:val="22"/>
        </w:rPr>
        <w:t xml:space="preserve">at Medical Sciences Center 7225C </w:t>
      </w:r>
      <w:r w:rsidR="00B67FE9" w:rsidRPr="005C1852">
        <w:rPr>
          <w:rFonts w:ascii="Arial" w:hAnsi="Arial" w:cs="Arial"/>
          <w:color w:val="262626" w:themeColor="text1" w:themeTint="D9"/>
          <w:sz w:val="22"/>
          <w:szCs w:val="22"/>
        </w:rPr>
        <w:t>o</w:t>
      </w:r>
      <w:r w:rsidR="002239EB" w:rsidRPr="005C1852">
        <w:rPr>
          <w:rFonts w:ascii="Arial" w:hAnsi="Arial" w:cs="Arial"/>
          <w:color w:val="262626" w:themeColor="text1" w:themeTint="D9"/>
          <w:sz w:val="22"/>
          <w:szCs w:val="22"/>
        </w:rPr>
        <w:t>r</w:t>
      </w:r>
      <w:r w:rsidR="00B67FE9" w:rsidRPr="005C1852">
        <w:rPr>
          <w:rFonts w:ascii="Arial" w:hAnsi="Arial" w:cs="Arial"/>
          <w:color w:val="262626" w:themeColor="text1" w:themeTint="D9"/>
          <w:sz w:val="22"/>
          <w:szCs w:val="22"/>
        </w:rPr>
        <w:t xml:space="preserve"> at this </w:t>
      </w:r>
      <w:hyperlink r:id="rId10" w:history="1">
        <w:r w:rsidR="00B67FE9" w:rsidRPr="005C1852">
          <w:rPr>
            <w:rStyle w:val="Hyperlink"/>
            <w:rFonts w:ascii="Arial" w:hAnsi="Arial" w:cs="Arial"/>
            <w:sz w:val="22"/>
            <w:szCs w:val="22"/>
          </w:rPr>
          <w:t>zoom link</w:t>
        </w:r>
      </w:hyperlink>
      <w:r w:rsidR="00B67FE9" w:rsidRPr="005C1852">
        <w:rPr>
          <w:rFonts w:ascii="Arial" w:hAnsi="Arial" w:cs="Arial"/>
          <w:color w:val="262626" w:themeColor="text1" w:themeTint="D9"/>
          <w:sz w:val="22"/>
          <w:szCs w:val="22"/>
        </w:rPr>
        <w:t>.</w:t>
      </w:r>
    </w:p>
    <w:p w14:paraId="24B9E40E" w14:textId="77777777" w:rsidR="00DD15B3" w:rsidRPr="005C1852" w:rsidRDefault="00DD15B3" w:rsidP="00DA09FD">
      <w:pPr>
        <w:pStyle w:val="Corps"/>
        <w:rPr>
          <w:rFonts w:ascii="Arial" w:hAnsi="Arial" w:cs="Arial"/>
          <w:color w:val="262626" w:themeColor="text1" w:themeTint="D9"/>
          <w:sz w:val="22"/>
          <w:szCs w:val="22"/>
        </w:rPr>
      </w:pPr>
    </w:p>
    <w:p w14:paraId="55697DCB" w14:textId="6F3313CB" w:rsidR="00AA27EC" w:rsidRPr="005C1852" w:rsidRDefault="005C37B5" w:rsidP="00DA09FD">
      <w:pPr>
        <w:pStyle w:val="Titre2"/>
        <w:rPr>
          <w:rStyle w:val="PageNumber"/>
          <w:rFonts w:ascii="Arial" w:eastAsia="Arial Unicode MS"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Learning Outcomes</w:t>
      </w:r>
    </w:p>
    <w:p w14:paraId="158B4EAE" w14:textId="77777777" w:rsidR="00F80C77" w:rsidRPr="005C1852" w:rsidRDefault="00F80C77" w:rsidP="00DA09FD">
      <w:pPr>
        <w:pStyle w:val="Corps"/>
        <w:rPr>
          <w:rFonts w:ascii="Arial" w:hAnsi="Arial" w:cs="Arial"/>
          <w:sz w:val="22"/>
          <w:szCs w:val="22"/>
        </w:rPr>
      </w:pPr>
    </w:p>
    <w:p w14:paraId="2CE16E6C" w14:textId="77777777" w:rsidR="00415356" w:rsidRPr="005C1852" w:rsidRDefault="00415356" w:rsidP="00DA09FD">
      <w:pPr>
        <w:rPr>
          <w:rFonts w:ascii="Arial" w:eastAsia="Arial" w:hAnsi="Arial" w:cs="Arial"/>
          <w:color w:val="262626" w:themeColor="text1" w:themeTint="D9"/>
          <w:sz w:val="22"/>
          <w:szCs w:val="22"/>
          <w:u w:color="000000"/>
          <w:bdr w:val="nil"/>
        </w:rPr>
      </w:pPr>
      <w:r w:rsidRPr="005C1852">
        <w:rPr>
          <w:rFonts w:ascii="Arial" w:eastAsia="Arial" w:hAnsi="Arial" w:cs="Arial"/>
          <w:color w:val="262626" w:themeColor="text1" w:themeTint="D9"/>
          <w:sz w:val="22"/>
          <w:szCs w:val="22"/>
          <w:u w:color="000000"/>
          <w:bdr w:val="nil"/>
        </w:rPr>
        <w:t>By the end of this course, you will be able to:</w:t>
      </w:r>
    </w:p>
    <w:p w14:paraId="5F55E06D" w14:textId="77777777" w:rsidR="00415356" w:rsidRPr="005C1852" w:rsidRDefault="00415356" w:rsidP="00DA09FD">
      <w:pPr>
        <w:rPr>
          <w:rFonts w:ascii="Arial" w:eastAsia="Arial" w:hAnsi="Arial" w:cs="Arial"/>
          <w:color w:val="262626" w:themeColor="text1" w:themeTint="D9"/>
          <w:sz w:val="22"/>
          <w:szCs w:val="22"/>
          <w:u w:color="000000"/>
          <w:bdr w:val="nil"/>
        </w:rPr>
      </w:pPr>
    </w:p>
    <w:p w14:paraId="5AD363F2"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lastRenderedPageBreak/>
        <w:t>Explain predictions</w:t>
      </w:r>
      <w:r>
        <w:rPr>
          <w:rFonts w:ascii="Arial" w:hAnsi="Arial" w:cs="Arial"/>
          <w:color w:val="000000"/>
          <w:sz w:val="22"/>
          <w:szCs w:val="22"/>
        </w:rPr>
        <w:t>: Analyze individual predictions from machine learning and AI models using algorithms and software from the interpretability literature.</w:t>
      </w:r>
    </w:p>
    <w:p w14:paraId="7AAE2010"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models</w:t>
      </w:r>
      <w:r>
        <w:rPr>
          <w:rFonts w:ascii="Arial" w:hAnsi="Arial" w:cs="Arial"/>
          <w:color w:val="000000"/>
          <w:sz w:val="22"/>
          <w:szCs w:val="22"/>
        </w:rPr>
        <w:t>: Investigate components of trained machine learning and AI models using algorithms and software from the interpretability literature.</w:t>
      </w:r>
    </w:p>
    <w:p w14:paraId="05110E43"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Explain learning</w:t>
      </w:r>
      <w:r>
        <w:rPr>
          <w:rFonts w:ascii="Arial" w:hAnsi="Arial" w:cs="Arial"/>
          <w:color w:val="000000"/>
          <w:sz w:val="22"/>
          <w:szCs w:val="22"/>
        </w:rPr>
        <w:t>: Investigate the learning dynamics of machine learning and AI models using algorithms and software from the interpretability literature.</w:t>
      </w:r>
    </w:p>
    <w:p w14:paraId="7A5CCAF9"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Modify models</w:t>
      </w:r>
      <w:r>
        <w:rPr>
          <w:rFonts w:ascii="Arial" w:hAnsi="Arial" w:cs="Arial"/>
          <w:color w:val="000000"/>
          <w:sz w:val="22"/>
          <w:szCs w:val="22"/>
        </w:rPr>
        <w:t>: Apply methods from the interpretability literature to enhance the interpretability of an initial machine learning or AI model.</w:t>
      </w:r>
    </w:p>
    <w:p w14:paraId="54E399DB" w14:textId="77777777" w:rsidR="005D7B19" w:rsidRDefault="005D7B19" w:rsidP="00DA09FD">
      <w:pPr>
        <w:pStyle w:val="NormalWeb"/>
        <w:numPr>
          <w:ilvl w:val="0"/>
          <w:numId w:val="42"/>
        </w:numPr>
        <w:spacing w:before="0" w:beforeAutospacing="0" w:after="0" w:afterAutospacing="0"/>
        <w:ind w:left="1440"/>
        <w:textAlignment w:val="baseline"/>
        <w:rPr>
          <w:rFonts w:ascii="Arial" w:hAnsi="Arial" w:cs="Arial"/>
          <w:color w:val="000000"/>
          <w:sz w:val="22"/>
          <w:szCs w:val="22"/>
        </w:rPr>
      </w:pPr>
      <w:r w:rsidRPr="00C00D24">
        <w:rPr>
          <w:rFonts w:ascii="Arial" w:hAnsi="Arial" w:cs="Arial"/>
          <w:b/>
          <w:bCs/>
          <w:color w:val="000000"/>
          <w:sz w:val="22"/>
          <w:szCs w:val="22"/>
        </w:rPr>
        <w:t>Evaluate methods</w:t>
      </w:r>
      <w:r>
        <w:rPr>
          <w:rFonts w:ascii="Arial" w:hAnsi="Arial" w:cs="Arial"/>
          <w:color w:val="000000"/>
          <w:sz w:val="22"/>
          <w:szCs w:val="22"/>
        </w:rPr>
        <w:t>: Apply mathematical and computational analysis to critique applications of interpretability and explainability techniques.</w:t>
      </w:r>
    </w:p>
    <w:p w14:paraId="469F4CAE" w14:textId="77777777" w:rsidR="00415356" w:rsidRPr="005C1852" w:rsidRDefault="00415356" w:rsidP="00DA09FD">
      <w:pPr>
        <w:rPr>
          <w:rStyle w:val="Aucun"/>
          <w:rFonts w:ascii="Arial" w:hAnsi="Arial" w:cs="Arial"/>
          <w:i/>
          <w:iCs/>
          <w:color w:val="262626" w:themeColor="text1" w:themeTint="D9"/>
          <w:sz w:val="22"/>
          <w:szCs w:val="22"/>
        </w:rPr>
      </w:pPr>
    </w:p>
    <w:p w14:paraId="43CC8AFC" w14:textId="445E2F1F" w:rsidR="00AA27EC" w:rsidRPr="005C1852" w:rsidRDefault="005C37B5" w:rsidP="00DA09FD">
      <w:pPr>
        <w:rPr>
          <w:rStyle w:val="Aucun"/>
          <w:rFonts w:ascii="Arial" w:hAnsi="Arial" w:cs="Arial"/>
          <w:i/>
          <w:iCs/>
          <w:color w:val="262626" w:themeColor="text1" w:themeTint="D9"/>
          <w:sz w:val="22"/>
          <w:szCs w:val="22"/>
        </w:rPr>
      </w:pPr>
      <w:r w:rsidRPr="005C1852">
        <w:rPr>
          <w:rStyle w:val="PageNumber"/>
          <w:rFonts w:ascii="Arial" w:hAnsi="Arial" w:cs="Arial"/>
          <w:b/>
          <w:bCs/>
          <w:color w:val="262626" w:themeColor="text1" w:themeTint="D9"/>
          <w:sz w:val="22"/>
          <w:szCs w:val="22"/>
        </w:rPr>
        <w:t>Grading</w:t>
      </w:r>
    </w:p>
    <w:p w14:paraId="333B8B28" w14:textId="7E0F6CB3" w:rsidR="00AA27EC" w:rsidRPr="005C1852" w:rsidRDefault="00F87420"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Assignments</w:t>
      </w:r>
      <w:r w:rsidR="005C37B5" w:rsidRPr="005C1852">
        <w:rPr>
          <w:rStyle w:val="Aucun"/>
          <w:rFonts w:ascii="Arial" w:hAnsi="Arial" w:cs="Arial"/>
          <w:color w:val="262626" w:themeColor="text1" w:themeTint="D9"/>
          <w:sz w:val="22"/>
          <w:szCs w:val="22"/>
        </w:rPr>
        <w:t xml:space="preserve">: </w:t>
      </w:r>
      <w:r w:rsidR="005D7B19">
        <w:rPr>
          <w:rStyle w:val="Aucun"/>
          <w:rFonts w:ascii="Arial" w:hAnsi="Arial" w:cs="Arial"/>
          <w:color w:val="262626" w:themeColor="text1" w:themeTint="D9"/>
          <w:sz w:val="22"/>
          <w:szCs w:val="22"/>
        </w:rPr>
        <w:t>75</w:t>
      </w:r>
      <w:r w:rsidR="00E55B3E" w:rsidRPr="005C1852">
        <w:rPr>
          <w:rStyle w:val="Aucun"/>
          <w:rFonts w:ascii="Arial" w:hAnsi="Arial" w:cs="Arial"/>
          <w:color w:val="262626" w:themeColor="text1" w:themeTint="D9"/>
          <w:sz w:val="22"/>
          <w:szCs w:val="22"/>
        </w:rPr>
        <w:t>%</w:t>
      </w:r>
    </w:p>
    <w:p w14:paraId="28373F84" w14:textId="312A313B" w:rsidR="00E55B3E" w:rsidRPr="005C1852" w:rsidRDefault="00E55B3E"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Participation: </w:t>
      </w:r>
      <w:r w:rsidR="005D7B19">
        <w:rPr>
          <w:rStyle w:val="Aucun"/>
          <w:rFonts w:ascii="Arial" w:hAnsi="Arial" w:cs="Arial"/>
          <w:color w:val="262626" w:themeColor="text1" w:themeTint="D9"/>
          <w:sz w:val="22"/>
          <w:szCs w:val="22"/>
        </w:rPr>
        <w:t>25</w:t>
      </w:r>
      <w:r w:rsidRPr="005C1852">
        <w:rPr>
          <w:rStyle w:val="Aucun"/>
          <w:rFonts w:ascii="Arial" w:hAnsi="Arial" w:cs="Arial"/>
          <w:color w:val="262626" w:themeColor="text1" w:themeTint="D9"/>
          <w:sz w:val="22"/>
          <w:szCs w:val="22"/>
        </w:rPr>
        <w:t>%</w:t>
      </w:r>
    </w:p>
    <w:p w14:paraId="5A7462F3" w14:textId="09C01020" w:rsidR="003A24FA" w:rsidRPr="005C1852" w:rsidRDefault="005C37B5" w:rsidP="00DA09FD">
      <w:pPr>
        <w:pStyle w:val="Corps"/>
        <w:rPr>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br/>
      </w:r>
      <w:r w:rsidR="003A24FA" w:rsidRPr="005C1852">
        <w:rPr>
          <w:rFonts w:ascii="Arial" w:hAnsi="Arial" w:cs="Arial"/>
          <w:color w:val="262626" w:themeColor="text1" w:themeTint="D9"/>
          <w:sz w:val="22"/>
          <w:szCs w:val="22"/>
        </w:rPr>
        <w:t>Grades will be assigned according to the percentage scale, A = 92-100, AB = 88-91.9, B = 82-87.9, BC = 78-81.9, C = 70-77.9, D = 60-69.9, F = 0-59.9 (92% of points =&gt; A); and according to the percentile scale, A = 75, AB = 65, B = 45, BC = 30, C = 10, D = 5, F = 0 (performing better than 75% of the class =&gt; A). Your grade will be the higher of these two grades</w:t>
      </w:r>
      <w:r w:rsidR="00AF24B3" w:rsidRPr="005C1852">
        <w:rPr>
          <w:rFonts w:ascii="Arial" w:hAnsi="Arial" w:cs="Arial"/>
          <w:color w:val="262626" w:themeColor="text1" w:themeTint="D9"/>
          <w:sz w:val="22"/>
          <w:szCs w:val="22"/>
        </w:rPr>
        <w:t>.</w:t>
      </w:r>
    </w:p>
    <w:p w14:paraId="7B01608C" w14:textId="77777777" w:rsidR="00263038" w:rsidRPr="005C1852" w:rsidRDefault="00263038" w:rsidP="00DA09FD">
      <w:pPr>
        <w:rPr>
          <w:rStyle w:val="Aucun"/>
          <w:rFonts w:ascii="Arial" w:hAnsi="Arial" w:cs="Arial"/>
          <w:color w:val="262626" w:themeColor="text1" w:themeTint="D9"/>
          <w:sz w:val="22"/>
          <w:szCs w:val="22"/>
        </w:rPr>
      </w:pPr>
    </w:p>
    <w:p w14:paraId="0EE48AC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Required Textbook, Software &amp; Other Course Materials</w:t>
      </w:r>
    </w:p>
    <w:p w14:paraId="70AD5A8C" w14:textId="423CAFF3" w:rsidR="00AA27EC" w:rsidRPr="005C1852" w:rsidRDefault="005C37B5" w:rsidP="00DA09FD">
      <w:pPr>
        <w:pStyle w:val="ListParagraph"/>
        <w:numPr>
          <w:ilvl w:val="0"/>
          <w:numId w:val="4"/>
        </w:numPr>
        <w:spacing w:line="240" w:lineRule="auto"/>
        <w:rPr>
          <w:rStyle w:val="Aucun"/>
          <w:color w:val="262626" w:themeColor="text1" w:themeTint="D9"/>
        </w:rPr>
      </w:pPr>
      <w:r w:rsidRPr="005C1852">
        <w:rPr>
          <w:rStyle w:val="Aucun"/>
          <w:color w:val="262626" w:themeColor="text1" w:themeTint="D9"/>
        </w:rPr>
        <w:t xml:space="preserve">There are no required textbooks. All readings are </w:t>
      </w:r>
      <w:r w:rsidR="00FF3A1B" w:rsidRPr="005C1852">
        <w:rPr>
          <w:rStyle w:val="Aucun"/>
          <w:color w:val="262626" w:themeColor="text1" w:themeTint="D9"/>
        </w:rPr>
        <w:t>provided in the table below</w:t>
      </w:r>
      <w:r w:rsidRPr="005C1852">
        <w:rPr>
          <w:rStyle w:val="Aucun"/>
          <w:color w:val="262626" w:themeColor="text1" w:themeTint="D9"/>
        </w:rPr>
        <w:t>.</w:t>
      </w:r>
    </w:p>
    <w:p w14:paraId="2F00D7F4" w14:textId="77777777" w:rsidR="00AA27EC" w:rsidRPr="005C1852" w:rsidRDefault="00AA27EC" w:rsidP="00DA09FD">
      <w:pPr>
        <w:pStyle w:val="Corps"/>
        <w:rPr>
          <w:rFonts w:ascii="Arial" w:hAnsi="Arial" w:cs="Arial"/>
          <w:color w:val="262626" w:themeColor="text1" w:themeTint="D9"/>
          <w:sz w:val="22"/>
          <w:szCs w:val="22"/>
        </w:rPr>
      </w:pPr>
    </w:p>
    <w:p w14:paraId="4E698927" w14:textId="2E1E1E8E" w:rsidR="00AA27EC" w:rsidRPr="005C1852" w:rsidRDefault="005C37B5" w:rsidP="00DA09FD">
      <w:pPr>
        <w:pStyle w:val="Corps"/>
        <w:rPr>
          <w:rFonts w:ascii="Arial" w:hAnsi="Arial" w:cs="Arial"/>
          <w:color w:val="262626" w:themeColor="text1" w:themeTint="D9"/>
          <w:sz w:val="22"/>
          <w:szCs w:val="22"/>
        </w:rPr>
      </w:pPr>
      <w:r w:rsidRPr="005C1852">
        <w:rPr>
          <w:rStyle w:val="PageNumber"/>
          <w:rFonts w:ascii="Arial" w:hAnsi="Arial" w:cs="Arial"/>
          <w:color w:val="262626" w:themeColor="text1" w:themeTint="D9"/>
          <w:sz w:val="22"/>
          <w:szCs w:val="22"/>
        </w:rPr>
        <w:t xml:space="preserve">Campus provides students with </w:t>
      </w:r>
      <w:hyperlink r:id="rId11" w:history="1">
        <w:r w:rsidRPr="005C1852">
          <w:rPr>
            <w:rStyle w:val="Lien"/>
            <w:rFonts w:ascii="Arial" w:hAnsi="Arial" w:cs="Arial"/>
            <w:color w:val="262626" w:themeColor="text1" w:themeTint="D9"/>
            <w:sz w:val="22"/>
            <w:szCs w:val="22"/>
          </w:rPr>
          <w:t>technology guidelines and recommendations</w:t>
        </w:r>
      </w:hyperlink>
      <w:r w:rsidRPr="005C1852">
        <w:rPr>
          <w:rStyle w:val="PageNumber"/>
          <w:rFonts w:ascii="Arial" w:hAnsi="Arial" w:cs="Arial"/>
          <w:color w:val="262626" w:themeColor="text1" w:themeTint="D9"/>
          <w:sz w:val="22"/>
          <w:szCs w:val="22"/>
        </w:rPr>
        <w:t xml:space="preserve"> for instruction. Students should consult these resources prior to the start of the semester.</w:t>
      </w:r>
    </w:p>
    <w:p w14:paraId="41BF6B05" w14:textId="45DC9215" w:rsidR="00AA27EC" w:rsidRPr="005C1852" w:rsidRDefault="00AA27EC" w:rsidP="00DA09FD">
      <w:pPr>
        <w:pStyle w:val="Corps"/>
        <w:rPr>
          <w:rStyle w:val="Aucun"/>
          <w:rFonts w:ascii="Arial" w:hAnsi="Arial" w:cs="Arial"/>
          <w:b/>
          <w:bCs/>
          <w:color w:val="262626" w:themeColor="text1" w:themeTint="D9"/>
          <w:sz w:val="22"/>
          <w:szCs w:val="22"/>
        </w:rPr>
      </w:pPr>
    </w:p>
    <w:p w14:paraId="67796E17" w14:textId="1ED6A933"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Homework &amp; Other Assignments</w:t>
      </w:r>
    </w:p>
    <w:p w14:paraId="54657A77" w14:textId="5BE50119" w:rsidR="0012124D" w:rsidRPr="005C1852" w:rsidRDefault="003F367A"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Readings</w:t>
      </w:r>
      <w:r w:rsidR="001161A2">
        <w:rPr>
          <w:rStyle w:val="PageNumber"/>
          <w:color w:val="262626" w:themeColor="text1" w:themeTint="D9"/>
        </w:rPr>
        <w:t xml:space="preserve"> and Discussions</w:t>
      </w:r>
    </w:p>
    <w:p w14:paraId="5DB0872B" w14:textId="3B2BDA2F" w:rsidR="00CF7AE0" w:rsidRDefault="00CF7AE0" w:rsidP="00DA09FD">
      <w:pPr>
        <w:pStyle w:val="ListParagraph"/>
        <w:numPr>
          <w:ilvl w:val="1"/>
          <w:numId w:val="8"/>
        </w:numPr>
        <w:spacing w:line="240" w:lineRule="auto"/>
        <w:rPr>
          <w:rStyle w:val="PageNumber"/>
          <w:color w:val="262626" w:themeColor="text1" w:themeTint="D9"/>
        </w:rPr>
      </w:pPr>
      <w:r w:rsidRPr="005C1852">
        <w:rPr>
          <w:rStyle w:val="PageNumber"/>
          <w:color w:val="262626" w:themeColor="text1" w:themeTint="D9"/>
        </w:rPr>
        <w:t xml:space="preserve">We will </w:t>
      </w:r>
      <w:r w:rsidR="00694C98">
        <w:rPr>
          <w:rStyle w:val="PageNumber"/>
          <w:color w:val="262626" w:themeColor="text1" w:themeTint="D9"/>
        </w:rPr>
        <w:t>discuss the papers included in the reading list below</w:t>
      </w:r>
      <w:r w:rsidRPr="005C1852">
        <w:rPr>
          <w:rStyle w:val="Hyperlink"/>
          <w:u w:val="none"/>
        </w:rPr>
        <w:t xml:space="preserve">. </w:t>
      </w:r>
      <w:r w:rsidRPr="005C1852">
        <w:rPr>
          <w:rStyle w:val="PageNumber"/>
          <w:color w:val="262626" w:themeColor="text1" w:themeTint="D9"/>
        </w:rPr>
        <w:t xml:space="preserve">You are expected to have completed the readings before each </w:t>
      </w:r>
      <w:r w:rsidR="00694C98">
        <w:rPr>
          <w:rStyle w:val="PageNumber"/>
          <w:color w:val="262626" w:themeColor="text1" w:themeTint="D9"/>
        </w:rPr>
        <w:t>course session</w:t>
      </w:r>
      <w:r w:rsidRPr="005C1852">
        <w:rPr>
          <w:rStyle w:val="PageNumber"/>
          <w:color w:val="262626" w:themeColor="text1" w:themeTint="D9"/>
        </w:rPr>
        <w:t>.</w:t>
      </w:r>
    </w:p>
    <w:p w14:paraId="5D919912" w14:textId="284B0B6E" w:rsidR="001161A2" w:rsidRPr="005C1852" w:rsidRDefault="001161A2"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Each class will include a discussion componen</w:t>
      </w:r>
      <w:r w:rsidR="00D41DC2">
        <w:rPr>
          <w:rStyle w:val="PageNumber"/>
          <w:color w:val="262626" w:themeColor="text1" w:themeTint="D9"/>
        </w:rPr>
        <w:t>t, and your attendance is important. You will be excused from two absences. Any absences beyond this will only be excused for documented medical or family emergencies.</w:t>
      </w:r>
    </w:p>
    <w:p w14:paraId="3DE568DA" w14:textId="407B31D9" w:rsidR="00E73F17" w:rsidRPr="005C1852" w:rsidRDefault="00435710"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Assignments</w:t>
      </w:r>
    </w:p>
    <w:p w14:paraId="08D8FBD8" w14:textId="0A720A1C" w:rsidR="00C00D24" w:rsidRDefault="00C00D24"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This course includes three short reports. The reports </w:t>
      </w:r>
      <w:r w:rsidR="006A2776">
        <w:rPr>
          <w:rStyle w:val="PageNumber"/>
          <w:color w:val="262626" w:themeColor="text1" w:themeTint="D9"/>
        </w:rPr>
        <w:t>give</w:t>
      </w:r>
      <w:r>
        <w:rPr>
          <w:rStyle w:val="PageNumber"/>
          <w:color w:val="262626" w:themeColor="text1" w:themeTint="D9"/>
        </w:rPr>
        <w:t xml:space="preserve"> you an opportunity to explore the application of interpretability and explainability techniques within your areas of </w:t>
      </w:r>
      <w:r w:rsidR="007E2D28">
        <w:rPr>
          <w:rStyle w:val="PageNumber"/>
          <w:color w:val="262626" w:themeColor="text1" w:themeTint="D9"/>
        </w:rPr>
        <w:t>interes</w:t>
      </w:r>
      <w:r w:rsidR="002C3EE1">
        <w:rPr>
          <w:rStyle w:val="PageNumber"/>
          <w:color w:val="262626" w:themeColor="text1" w:themeTint="D9"/>
        </w:rPr>
        <w:t>t/expertise.</w:t>
      </w:r>
      <w:r w:rsidR="009C085C">
        <w:rPr>
          <w:rStyle w:val="PageNumber"/>
          <w:color w:val="262626" w:themeColor="text1" w:themeTint="D9"/>
        </w:rPr>
        <w:t xml:space="preserve"> </w:t>
      </w:r>
      <w:r w:rsidR="00F960B4">
        <w:rPr>
          <w:rStyle w:val="PageNumber"/>
          <w:color w:val="262626" w:themeColor="text1" w:themeTint="D9"/>
        </w:rPr>
        <w:t xml:space="preserve">Deadlines are </w:t>
      </w:r>
      <w:r w:rsidR="008B28AC">
        <w:rPr>
          <w:rStyle w:val="PageNumber"/>
          <w:color w:val="262626" w:themeColor="text1" w:themeTint="D9"/>
        </w:rPr>
        <w:t xml:space="preserve">indicated </w:t>
      </w:r>
      <w:r w:rsidR="00F960B4">
        <w:rPr>
          <w:rStyle w:val="PageNumber"/>
          <w:color w:val="262626" w:themeColor="text1" w:themeTint="D9"/>
        </w:rPr>
        <w:t>on Canvas.</w:t>
      </w:r>
    </w:p>
    <w:p w14:paraId="6C47D042" w14:textId="3BA0D42E" w:rsidR="000E2CB3" w:rsidRDefault="000E2CB3" w:rsidP="00DA09FD">
      <w:pPr>
        <w:pStyle w:val="ListParagraph"/>
        <w:numPr>
          <w:ilvl w:val="1"/>
          <w:numId w:val="8"/>
        </w:numPr>
        <w:spacing w:line="240" w:lineRule="auto"/>
        <w:rPr>
          <w:rStyle w:val="PageNumber"/>
          <w:color w:val="262626" w:themeColor="text1" w:themeTint="D9"/>
        </w:rPr>
      </w:pPr>
      <w:r>
        <w:rPr>
          <w:rStyle w:val="PageNumber"/>
          <w:color w:val="262626" w:themeColor="text1" w:themeTint="D9"/>
        </w:rPr>
        <w:t xml:space="preserve">It is possible to work together with another student on a series of related reports – e.g., if you think your </w:t>
      </w:r>
      <w:r w:rsidR="00F1177E">
        <w:rPr>
          <w:rStyle w:val="PageNumber"/>
          <w:color w:val="262626" w:themeColor="text1" w:themeTint="D9"/>
        </w:rPr>
        <w:t xml:space="preserve">joint </w:t>
      </w:r>
      <w:r>
        <w:rPr>
          <w:rStyle w:val="PageNumber"/>
          <w:color w:val="262626" w:themeColor="text1" w:themeTint="D9"/>
        </w:rPr>
        <w:t>analyses could be submitted to a workshop in the future. Please contact the instructor if you would like to pursue this option.</w:t>
      </w:r>
    </w:p>
    <w:p w14:paraId="6A3B23CC" w14:textId="77777777" w:rsidR="00147067" w:rsidRPr="005C1852" w:rsidRDefault="00147067" w:rsidP="00DA09FD">
      <w:pPr>
        <w:pStyle w:val="ListParagraph"/>
        <w:numPr>
          <w:ilvl w:val="0"/>
          <w:numId w:val="8"/>
        </w:numPr>
        <w:spacing w:line="240" w:lineRule="auto"/>
        <w:rPr>
          <w:rStyle w:val="PageNumber"/>
          <w:color w:val="262626" w:themeColor="text1" w:themeTint="D9"/>
        </w:rPr>
      </w:pPr>
      <w:r w:rsidRPr="005C1852">
        <w:rPr>
          <w:rStyle w:val="PageNumber"/>
          <w:color w:val="262626" w:themeColor="text1" w:themeTint="D9"/>
        </w:rPr>
        <w:t>All assignments must be submitted on Canvas.</w:t>
      </w:r>
    </w:p>
    <w:p w14:paraId="52D7FE32" w14:textId="5FFF8FC3" w:rsidR="00AA27EC" w:rsidRPr="005C1852" w:rsidRDefault="005C37B5" w:rsidP="00DA09FD">
      <w:pPr>
        <w:pStyle w:val="ListParagraph"/>
        <w:numPr>
          <w:ilvl w:val="1"/>
          <w:numId w:val="8"/>
        </w:numPr>
        <w:spacing w:line="240" w:lineRule="auto"/>
        <w:rPr>
          <w:color w:val="262626" w:themeColor="text1" w:themeTint="D9"/>
        </w:rPr>
      </w:pPr>
      <w:r w:rsidRPr="005C1852">
        <w:rPr>
          <w:rStyle w:val="PageNumber"/>
          <w:color w:val="262626" w:themeColor="text1" w:themeTint="D9"/>
        </w:rPr>
        <w:t xml:space="preserve">For every 24 hours late that a submission is made, it will be penalized </w:t>
      </w:r>
      <w:r w:rsidR="00220984" w:rsidRPr="005C1852">
        <w:rPr>
          <w:rStyle w:val="PageNumber"/>
          <w:color w:val="262626" w:themeColor="text1" w:themeTint="D9"/>
        </w:rPr>
        <w:t>5</w:t>
      </w:r>
      <w:r w:rsidRPr="005C1852">
        <w:rPr>
          <w:rStyle w:val="PageNumber"/>
          <w:color w:val="262626" w:themeColor="text1" w:themeTint="D9"/>
        </w:rPr>
        <w:t xml:space="preserve">%, for up to </w:t>
      </w:r>
      <w:r w:rsidR="00220984" w:rsidRPr="005C1852">
        <w:rPr>
          <w:rStyle w:val="PageNumber"/>
          <w:color w:val="262626" w:themeColor="text1" w:themeTint="D9"/>
        </w:rPr>
        <w:t xml:space="preserve">4 </w:t>
      </w:r>
      <w:r w:rsidRPr="005C1852">
        <w:rPr>
          <w:rStyle w:val="PageNumber"/>
          <w:color w:val="262626" w:themeColor="text1" w:themeTint="D9"/>
        </w:rPr>
        <w:t>days, after which no submissions will be accepted. The only exception for late acceptance will be in documented medical or family emergencies.</w:t>
      </w:r>
    </w:p>
    <w:p w14:paraId="3D927AF3"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 xml:space="preserve">Exams, Quizzes, Papers &amp; Other Major Graded Work </w:t>
      </w:r>
    </w:p>
    <w:p w14:paraId="7AFE950A" w14:textId="687BE620" w:rsidR="004807FB" w:rsidRPr="005C1852" w:rsidRDefault="004807FB" w:rsidP="00DA09FD">
      <w:pPr>
        <w:pStyle w:val="NoSpacing"/>
        <w:numPr>
          <w:ilvl w:val="0"/>
          <w:numId w:val="10"/>
        </w:numPr>
        <w:rPr>
          <w:rStyle w:val="PageNumber"/>
          <w:rFonts w:cs="Arial"/>
          <w:color w:val="262626" w:themeColor="text1" w:themeTint="D9"/>
        </w:rPr>
      </w:pPr>
      <w:r w:rsidRPr="005C1852">
        <w:rPr>
          <w:rStyle w:val="PageNumber"/>
          <w:rFonts w:cs="Arial"/>
          <w:color w:val="262626" w:themeColor="text1" w:themeTint="D9"/>
        </w:rPr>
        <w:t xml:space="preserve">There </w:t>
      </w:r>
      <w:r w:rsidR="00435710" w:rsidRPr="005C1852">
        <w:rPr>
          <w:rStyle w:val="PageNumber"/>
          <w:rFonts w:cs="Arial"/>
          <w:color w:val="262626" w:themeColor="text1" w:themeTint="D9"/>
        </w:rPr>
        <w:t xml:space="preserve">are no </w:t>
      </w:r>
      <w:r w:rsidRPr="005C1852">
        <w:rPr>
          <w:rStyle w:val="PageNumber"/>
          <w:rFonts w:cs="Arial"/>
          <w:color w:val="262626" w:themeColor="text1" w:themeTint="D9"/>
        </w:rPr>
        <w:t>exam</w:t>
      </w:r>
      <w:r w:rsidR="00435710" w:rsidRPr="005C1852">
        <w:rPr>
          <w:rStyle w:val="PageNumber"/>
          <w:rFonts w:cs="Arial"/>
          <w:color w:val="262626" w:themeColor="text1" w:themeTint="D9"/>
        </w:rPr>
        <w:t>s</w:t>
      </w:r>
      <w:r w:rsidRPr="005C1852">
        <w:rPr>
          <w:rStyle w:val="PageNumber"/>
          <w:rFonts w:cs="Arial"/>
          <w:color w:val="262626" w:themeColor="text1" w:themeTint="D9"/>
        </w:rPr>
        <w:t>.</w:t>
      </w:r>
    </w:p>
    <w:p w14:paraId="2889BFA2"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47896605"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Teaching &amp; Learning Data Transparency Statement</w:t>
      </w:r>
    </w:p>
    <w:p w14:paraId="7D1BA22F"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The privacy and security of faculty, staff and students’ personal information is a top priority for UW-Madison. The university carefully evaluates</w:t>
      </w:r>
      <w:r w:rsidRPr="005C1852">
        <w:rPr>
          <w:rStyle w:val="Aucun"/>
          <w:rFonts w:ascii="Arial" w:hAnsi="Arial" w:cs="Arial"/>
          <w:i/>
          <w:iCs/>
          <w:color w:val="262626" w:themeColor="text1" w:themeTint="D9"/>
          <w:sz w:val="22"/>
          <w:szCs w:val="22"/>
          <w:u w:color="FF0000"/>
        </w:rPr>
        <w:t> </w:t>
      </w:r>
      <w:r w:rsidRPr="005C1852">
        <w:rPr>
          <w:rStyle w:val="Aucun"/>
          <w:rFonts w:ascii="Arial" w:hAnsi="Arial" w:cs="Arial"/>
          <w:i/>
          <w:iCs/>
          <w:color w:val="262626" w:themeColor="text1" w:themeTint="D9"/>
          <w:sz w:val="22"/>
          <w:szCs w:val="22"/>
        </w:rPr>
        <w:t>and vets all campus-supported digital tools used to support teaching and learning, to help support success through </w:t>
      </w:r>
      <w:hyperlink r:id="rId12" w:history="1">
        <w:r w:rsidRPr="005C1852">
          <w:rPr>
            <w:rStyle w:val="Hyperlink7"/>
            <w:rFonts w:ascii="Arial" w:hAnsi="Arial" w:cs="Arial"/>
            <w:color w:val="262626" w:themeColor="text1" w:themeTint="D9"/>
          </w:rPr>
          <w:t>learning analytics</w:t>
        </w:r>
      </w:hyperlink>
      <w:r w:rsidRPr="005C1852">
        <w:rPr>
          <w:rStyle w:val="Aucun"/>
          <w:rFonts w:ascii="Arial" w:hAnsi="Arial" w:cs="Arial"/>
          <w:i/>
          <w:iCs/>
          <w:color w:val="262626" w:themeColor="text1" w:themeTint="D9"/>
          <w:sz w:val="22"/>
          <w:szCs w:val="22"/>
        </w:rPr>
        <w:t>, and to enable proctoring capabilities. View the university’s full </w:t>
      </w:r>
      <w:hyperlink r:id="rId13" w:history="1">
        <w:r w:rsidRPr="005C1852">
          <w:rPr>
            <w:rStyle w:val="Hyperlink7"/>
            <w:rFonts w:ascii="Arial" w:hAnsi="Arial" w:cs="Arial"/>
            <w:color w:val="262626" w:themeColor="text1" w:themeTint="D9"/>
          </w:rPr>
          <w:t>teaching and learning data transparency statement</w:t>
        </w:r>
      </w:hyperlink>
      <w:r w:rsidRPr="005C1852">
        <w:rPr>
          <w:rStyle w:val="Aucun"/>
          <w:rFonts w:ascii="Arial" w:hAnsi="Arial" w:cs="Arial"/>
          <w:i/>
          <w:iCs/>
          <w:color w:val="262626" w:themeColor="text1" w:themeTint="D9"/>
          <w:sz w:val="22"/>
          <w:szCs w:val="22"/>
        </w:rPr>
        <w:t>.</w:t>
      </w:r>
    </w:p>
    <w:p w14:paraId="2829D325" w14:textId="77777777" w:rsidR="00AA27EC" w:rsidRPr="005C1852" w:rsidRDefault="00AA27EC" w:rsidP="00DA09FD">
      <w:pPr>
        <w:pStyle w:val="Corps"/>
        <w:shd w:val="clear" w:color="auto" w:fill="FFFFFF"/>
        <w:rPr>
          <w:rStyle w:val="PageNumber"/>
          <w:rFonts w:ascii="Arial" w:hAnsi="Arial" w:cs="Arial"/>
          <w:color w:val="262626" w:themeColor="text1" w:themeTint="D9"/>
          <w:sz w:val="22"/>
          <w:szCs w:val="22"/>
        </w:rPr>
      </w:pPr>
    </w:p>
    <w:p w14:paraId="679605D6"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lastRenderedPageBreak/>
        <w:t>Privacy of Student Records &amp; the Use of Audio Recorded Lectures Statement</w:t>
      </w:r>
    </w:p>
    <w:p w14:paraId="016AC2F4" w14:textId="77777777" w:rsidR="00AA27EC" w:rsidRPr="005C1852"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 xml:space="preserve">View </w:t>
      </w:r>
      <w:hyperlink r:id="rId14" w:history="1">
        <w:r w:rsidRPr="005C1852">
          <w:rPr>
            <w:rStyle w:val="Hyperlink8"/>
            <w:rFonts w:ascii="Arial" w:eastAsia="Arial Unicode MS" w:hAnsi="Arial" w:cs="Arial"/>
            <w:color w:val="262626" w:themeColor="text1" w:themeTint="D9"/>
          </w:rPr>
          <w:t xml:space="preserve">more information about </w:t>
        </w:r>
        <w:r w:rsidRPr="005C1852">
          <w:rPr>
            <w:rStyle w:val="Lien"/>
            <w:rFonts w:ascii="Arial" w:hAnsi="Arial" w:cs="Arial"/>
            <w:i/>
            <w:iCs/>
            <w:color w:val="262626" w:themeColor="text1" w:themeTint="D9"/>
            <w:sz w:val="22"/>
            <w:szCs w:val="22"/>
            <w:lang w:val="de-DE"/>
          </w:rPr>
          <w:t>FERPA</w:t>
        </w:r>
      </w:hyperlink>
      <w:r w:rsidRPr="005C1852">
        <w:rPr>
          <w:rStyle w:val="Aucun"/>
          <w:rFonts w:ascii="Arial" w:hAnsi="Arial" w:cs="Arial"/>
          <w:i/>
          <w:iCs/>
          <w:color w:val="262626" w:themeColor="text1" w:themeTint="D9"/>
          <w:sz w:val="22"/>
          <w:szCs w:val="22"/>
        </w:rPr>
        <w:t>.</w:t>
      </w:r>
    </w:p>
    <w:p w14:paraId="77C5C6CE" w14:textId="77777777" w:rsidR="00AA27EC" w:rsidRPr="005C1852" w:rsidRDefault="005C37B5" w:rsidP="00DA09FD">
      <w:pPr>
        <w:pStyle w:val="Corps"/>
        <w:rPr>
          <w:rStyle w:val="Aucun"/>
          <w:rFonts w:ascii="Arial" w:hAnsi="Arial" w:cs="Arial"/>
          <w:b/>
          <w:bCs/>
          <w:color w:val="262626" w:themeColor="text1" w:themeTint="D9"/>
          <w:sz w:val="22"/>
          <w:szCs w:val="22"/>
        </w:rPr>
      </w:pPr>
      <w:r w:rsidRPr="005C1852">
        <w:rPr>
          <w:rStyle w:val="Aucun"/>
          <w:rFonts w:ascii="Arial" w:hAnsi="Arial" w:cs="Arial"/>
          <w:color w:val="262626" w:themeColor="text1" w:themeTint="D9"/>
          <w:sz w:val="22"/>
          <w:szCs w:val="22"/>
        </w:rPr>
        <w:t>Lecture materials and recordings for this course are protected intellectual property at UW-Madison. Students in this course may use the materials and recordings for their personal use related to participation in this class. Students may also take notes solely for their personal use. If a lecture is not already recorded, you are not authorized to record my lectures without my permission unless you are considered by the university to be a qualified student with a disability requiring accommodation. [Regent Policy Document 4-1] Students may not copy or have lecture materials and recordings outside of class, including posting on internet sites or selling to commercial entities. Students are also prohibited from providing or selling their personal notes to anyone else or being paid for taking notes by any person or commercial firm without the instructor</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express written permission. Unauthorized use of these copyrighted lecture materials and recordings constitutes copyright infringement and may be addressed under the university</w:t>
      </w:r>
      <w:r w:rsidRPr="005C1852">
        <w:rPr>
          <w:rStyle w:val="Aucun"/>
          <w:rFonts w:ascii="Arial" w:hAnsi="Arial" w:cs="Arial"/>
          <w:color w:val="262626" w:themeColor="text1" w:themeTint="D9"/>
          <w:sz w:val="22"/>
          <w:szCs w:val="22"/>
          <w:rtl/>
        </w:rPr>
        <w:t>’</w:t>
      </w:r>
      <w:r w:rsidRPr="005C1852">
        <w:rPr>
          <w:rStyle w:val="Aucun"/>
          <w:rFonts w:ascii="Arial" w:hAnsi="Arial" w:cs="Arial"/>
          <w:color w:val="262626" w:themeColor="text1" w:themeTint="D9"/>
          <w:sz w:val="22"/>
          <w:szCs w:val="22"/>
        </w:rPr>
        <w:t>s policies, UWS Chapters 14 and 17, governing student academic and non-academic misconduct.</w:t>
      </w:r>
    </w:p>
    <w:p w14:paraId="7968C791" w14:textId="77777777" w:rsidR="00AA27EC" w:rsidRPr="005C1852" w:rsidRDefault="00AA27EC" w:rsidP="00DA09FD">
      <w:pPr>
        <w:pStyle w:val="ListParagraph"/>
        <w:spacing w:line="240" w:lineRule="auto"/>
        <w:rPr>
          <w:rStyle w:val="Aucun"/>
          <w:i/>
          <w:iCs/>
          <w:color w:val="262626" w:themeColor="text1" w:themeTint="D9"/>
        </w:rPr>
      </w:pPr>
    </w:p>
    <w:p w14:paraId="43BCFF49"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Course Evaluations</w:t>
      </w:r>
    </w:p>
    <w:p w14:paraId="449A65DE"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Students will be provided with an opportunity to evaluate this course and your learning experience. Student participation is an integral component of this course, and your confidential feedback is important to me. I strongly encourage you to participate in the course evaluation.</w:t>
      </w:r>
    </w:p>
    <w:p w14:paraId="7242C106"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5F3F90C" w14:textId="77777777" w:rsidR="00AA27EC" w:rsidRPr="005C1852" w:rsidRDefault="005C37B5" w:rsidP="00DA09FD">
      <w:pPr>
        <w:pStyle w:val="Corps"/>
        <w:rPr>
          <w:rStyle w:val="Aucun"/>
          <w:rFonts w:ascii="Arial" w:hAnsi="Arial" w:cs="Arial"/>
          <w:i/>
          <w:iCs/>
          <w:color w:val="262626" w:themeColor="text1" w:themeTint="D9"/>
          <w:sz w:val="22"/>
          <w:szCs w:val="22"/>
        </w:rPr>
      </w:pPr>
      <w:r w:rsidRPr="005C1852">
        <w:rPr>
          <w:rStyle w:val="Aucun"/>
          <w:rFonts w:ascii="Arial" w:hAnsi="Arial" w:cs="Arial"/>
          <w:color w:val="262626" w:themeColor="text1" w:themeTint="D9"/>
          <w:sz w:val="22"/>
          <w:szCs w:val="22"/>
        </w:rPr>
        <w:t xml:space="preserve">UW-Madison uses a digital course evaluation survey tool called </w:t>
      </w:r>
      <w:hyperlink r:id="rId15" w:history="1">
        <w:r w:rsidRPr="005C1852">
          <w:rPr>
            <w:rStyle w:val="Hyperlink0"/>
            <w:rFonts w:ascii="Arial" w:hAnsi="Arial" w:cs="Arial"/>
            <w:color w:val="262626" w:themeColor="text1" w:themeTint="D9"/>
          </w:rPr>
          <w:t>AEFIS</w:t>
        </w:r>
      </w:hyperlink>
      <w:r w:rsidRPr="005C1852">
        <w:rPr>
          <w:rStyle w:val="Aucun"/>
          <w:rFonts w:ascii="Arial" w:hAnsi="Arial" w:cs="Arial"/>
          <w:color w:val="262626" w:themeColor="text1" w:themeTint="D9"/>
          <w:sz w:val="22"/>
          <w:szCs w:val="22"/>
        </w:rPr>
        <w:t>. For this course, you will receive an official email two weeks prior to the end of the semester, notifying you that your course evaluation is available. In the email you will receive a link to log into the course evaluation with your NetID. Evaluations are anonymous. Your participation is an integral component of this course, and your feedback is important to me. I strongly encourage you to participate in the course evaluation.</w:t>
      </w:r>
    </w:p>
    <w:p w14:paraId="7BA5EA31" w14:textId="77777777" w:rsidR="00AA27EC" w:rsidRPr="005C1852" w:rsidRDefault="00AA27EC" w:rsidP="00DA09FD">
      <w:pPr>
        <w:pStyle w:val="Corps"/>
        <w:rPr>
          <w:rStyle w:val="Aucun"/>
          <w:rFonts w:ascii="Arial" w:hAnsi="Arial" w:cs="Arial"/>
          <w:i/>
          <w:iCs/>
          <w:color w:val="262626" w:themeColor="text1" w:themeTint="D9"/>
          <w:sz w:val="22"/>
          <w:szCs w:val="22"/>
        </w:rPr>
      </w:pPr>
    </w:p>
    <w:p w14:paraId="271659C8" w14:textId="1DE4F5B2" w:rsidR="00AA27EC" w:rsidRPr="005C1852" w:rsidRDefault="005C37B5" w:rsidP="00DA09FD">
      <w:pPr>
        <w:pStyle w:val="Titre2"/>
        <w:rPr>
          <w:rStyle w:val="Lie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Students</w:t>
      </w:r>
      <w:r w:rsidRPr="005C1852">
        <w:rPr>
          <w:rStyle w:val="PageNumber"/>
          <w:rFonts w:ascii="Arial" w:eastAsia="Arial Unicode MS" w:hAnsi="Arial" w:cs="Arial"/>
          <w:color w:val="262626" w:themeColor="text1" w:themeTint="D9"/>
          <w:sz w:val="22"/>
          <w:szCs w:val="22"/>
          <w:rtl/>
        </w:rPr>
        <w:t xml:space="preserve"> </w:t>
      </w:r>
      <w:r w:rsidRPr="005C1852">
        <w:rPr>
          <w:rStyle w:val="PageNumber"/>
          <w:rFonts w:ascii="Arial" w:eastAsia="Arial Unicode MS" w:hAnsi="Arial" w:cs="Arial"/>
          <w:color w:val="262626" w:themeColor="text1" w:themeTint="D9"/>
          <w:sz w:val="22"/>
          <w:szCs w:val="22"/>
        </w:rPr>
        <w:t xml:space="preserve">Rules, </w:t>
      </w:r>
      <w:hyperlink r:id="rId16" w:anchor="rulesrightsandresponsibilitiestext" w:history="1">
        <w:r w:rsidRPr="005C1852">
          <w:rPr>
            <w:rStyle w:val="Lien"/>
            <w:rFonts w:ascii="Arial" w:eastAsia="Arial Unicode MS" w:hAnsi="Arial" w:cs="Arial"/>
            <w:color w:val="262626" w:themeColor="text1" w:themeTint="D9"/>
            <w:sz w:val="22"/>
            <w:szCs w:val="22"/>
          </w:rPr>
          <w:t>Rights &amp; Responsibilities</w:t>
        </w:r>
      </w:hyperlink>
    </w:p>
    <w:p w14:paraId="1F7F0A6D" w14:textId="77777777" w:rsidR="00AA27EC" w:rsidRPr="005C1852" w:rsidRDefault="00AA27EC" w:rsidP="00DA09FD">
      <w:pPr>
        <w:pStyle w:val="Titre2"/>
        <w:rPr>
          <w:rStyle w:val="Aucun"/>
          <w:rFonts w:ascii="Arial" w:hAnsi="Arial" w:cs="Arial"/>
          <w:b w:val="0"/>
          <w:bCs w:val="0"/>
          <w:i/>
          <w:iCs/>
          <w:color w:val="262626" w:themeColor="text1" w:themeTint="D9"/>
          <w:sz w:val="22"/>
          <w:szCs w:val="22"/>
        </w:rPr>
      </w:pPr>
    </w:p>
    <w:p w14:paraId="67BFB6FC"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Diversity &amp; Inclusion Statement</w:t>
      </w:r>
    </w:p>
    <w:p w14:paraId="40DBD503" w14:textId="77777777" w:rsidR="00AA27EC" w:rsidRPr="005C1852" w:rsidRDefault="005C37B5" w:rsidP="00DA09FD">
      <w:pPr>
        <w:pStyle w:val="Corps"/>
        <w:rPr>
          <w:rStyle w:val="Aucun"/>
          <w:rFonts w:ascii="Arial" w:hAnsi="Arial" w:cs="Arial"/>
          <w:b/>
          <w:bCs/>
          <w:color w:val="262626" w:themeColor="text1" w:themeTint="D9"/>
          <w:sz w:val="22"/>
          <w:szCs w:val="22"/>
        </w:rPr>
      </w:pPr>
      <w:hyperlink r:id="rId17" w:history="1">
        <w:r w:rsidRPr="005C1852">
          <w:rPr>
            <w:rStyle w:val="Hyperlink0"/>
            <w:rFonts w:ascii="Arial" w:hAnsi="Arial" w:cs="Arial"/>
            <w:color w:val="262626" w:themeColor="text1" w:themeTint="D9"/>
          </w:rPr>
          <w:t>Diversity</w:t>
        </w:r>
      </w:hyperlink>
      <w:r w:rsidRPr="005C1852">
        <w:rPr>
          <w:rStyle w:val="Aucun"/>
          <w:rFonts w:ascii="Arial" w:hAnsi="Arial" w:cs="Arial"/>
          <w:color w:val="262626" w:themeColor="text1" w:themeTint="D9"/>
          <w:sz w:val="22"/>
          <w:szCs w:val="22"/>
        </w:rPr>
        <w:t xml:space="preserve"> is a source of strength, creativity, and innovation for UW-Madison. We value the contributions of each person and respect the profound ways their identity, culture, background, experience, status, abilities, and opinion enrich the university community. We commit ourselves to the pursuit of excellence in teaching, research, outreach, and diversity as inextricably linked goals.</w:t>
      </w:r>
      <w:r w:rsidRPr="005C1852">
        <w:rPr>
          <w:rStyle w:val="Aucun"/>
          <w:rFonts w:ascii="Arial" w:hAnsi="Arial" w:cs="Arial"/>
          <w:b/>
          <w:bCs/>
          <w:color w:val="262626" w:themeColor="text1" w:themeTint="D9"/>
          <w:sz w:val="22"/>
          <w:szCs w:val="22"/>
        </w:rPr>
        <w:t xml:space="preserve"> </w:t>
      </w:r>
      <w:r w:rsidRPr="005C1852">
        <w:rPr>
          <w:rStyle w:val="Aucun"/>
          <w:rFonts w:ascii="Arial" w:hAnsi="Arial" w:cs="Arial"/>
          <w:color w:val="262626" w:themeColor="text1" w:themeTint="D9"/>
          <w:sz w:val="22"/>
          <w:szCs w:val="22"/>
        </w:rPr>
        <w:t xml:space="preserve">The University of Wisconsin-Madison fulfills its public mission by creating a welcoming and inclusive community for people from every background – people who as students, faculty, and staff serve Wisconsin and the world. </w:t>
      </w:r>
    </w:p>
    <w:p w14:paraId="4C87AA68" w14:textId="77777777" w:rsidR="00AA27EC" w:rsidRPr="005C1852" w:rsidRDefault="00AA27EC" w:rsidP="00DA09FD">
      <w:pPr>
        <w:pStyle w:val="Corps"/>
        <w:rPr>
          <w:rStyle w:val="Aucun"/>
          <w:rFonts w:ascii="Arial" w:hAnsi="Arial" w:cs="Arial"/>
          <w:b/>
          <w:bCs/>
          <w:color w:val="262626" w:themeColor="text1" w:themeTint="D9"/>
          <w:sz w:val="22"/>
          <w:szCs w:val="22"/>
        </w:rPr>
      </w:pPr>
    </w:p>
    <w:p w14:paraId="0BA13B37" w14:textId="77777777" w:rsidR="00AA27EC" w:rsidRPr="005C1852" w:rsidRDefault="005C37B5" w:rsidP="00DA09FD">
      <w:pPr>
        <w:pStyle w:val="Titre2"/>
        <w:rPr>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Academic Integrity Statement</w:t>
      </w:r>
    </w:p>
    <w:p w14:paraId="436961E1"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By virtue of enrollment, each student agrees to uphold the high academic standards of the University of Wisconsin-Madison; academic misconduct is behavior that negatively impacts the integrity of the institution. Cheating, fabrication, plagiarism, unauthorized collaboration, and helping others commit these previously listed acts are examples of misconduct which may result in disciplinary action. Examples of disciplinary action include, but is not limited to, failure on the assignment/course, written reprimand, disciplinary probation, suspension, or expulsion.</w:t>
      </w:r>
    </w:p>
    <w:p w14:paraId="3CDCD7B8" w14:textId="77777777" w:rsidR="00AA27EC" w:rsidRPr="005C1852" w:rsidRDefault="00AA27EC" w:rsidP="00DA09FD">
      <w:pPr>
        <w:pStyle w:val="Corps"/>
        <w:rPr>
          <w:rFonts w:ascii="Arial" w:hAnsi="Arial" w:cs="Arial"/>
          <w:color w:val="262626" w:themeColor="text1" w:themeTint="D9"/>
          <w:sz w:val="22"/>
          <w:szCs w:val="22"/>
        </w:rPr>
      </w:pPr>
    </w:p>
    <w:p w14:paraId="7F4C85A8" w14:textId="77777777" w:rsidR="00AA27EC" w:rsidRPr="005C1852" w:rsidRDefault="005C37B5" w:rsidP="00DA09FD">
      <w:pPr>
        <w:pStyle w:val="Titre2"/>
        <w:rPr>
          <w:rStyle w:val="Aucun"/>
          <w:rFonts w:ascii="Arial" w:hAnsi="Arial" w:cs="Arial"/>
          <w:color w:val="262626" w:themeColor="text1" w:themeTint="D9"/>
          <w:sz w:val="22"/>
          <w:szCs w:val="22"/>
        </w:rPr>
      </w:pPr>
      <w:r w:rsidRPr="005C1852">
        <w:rPr>
          <w:rStyle w:val="PageNumber"/>
          <w:rFonts w:ascii="Arial" w:eastAsia="Arial Unicode MS" w:hAnsi="Arial" w:cs="Arial"/>
          <w:color w:val="262626" w:themeColor="text1" w:themeTint="D9"/>
          <w:sz w:val="22"/>
          <w:szCs w:val="22"/>
        </w:rPr>
        <w:t>Accommodations for Students with Disabilities Statement</w:t>
      </w:r>
    </w:p>
    <w:p w14:paraId="35B079BD" w14:textId="77777777" w:rsidR="00AA27EC" w:rsidRPr="005C1852" w:rsidRDefault="005C37B5" w:rsidP="00DA09FD">
      <w:pPr>
        <w:pStyle w:val="Corps"/>
        <w:rPr>
          <w:rStyle w:val="Aucun"/>
          <w:rFonts w:ascii="Arial" w:hAnsi="Arial" w:cs="Arial"/>
          <w:color w:val="262626" w:themeColor="text1" w:themeTint="D9"/>
          <w:sz w:val="22"/>
          <w:szCs w:val="22"/>
        </w:rPr>
      </w:pPr>
      <w:r w:rsidRPr="005C1852">
        <w:rPr>
          <w:rStyle w:val="Aucun"/>
          <w:rFonts w:ascii="Arial" w:hAnsi="Arial" w:cs="Arial"/>
          <w:color w:val="262626" w:themeColor="text1" w:themeTint="D9"/>
          <w:sz w:val="22"/>
          <w:szCs w:val="22"/>
        </w:rPr>
        <w:t xml:space="preserve">The University of Wisconsin-Madison supports the right of all enrolled students to a full and equal educational opportunity. The Americans with Disabilities Act (ADA), Wisconsin State Statute (36.12), and UW-Madison policy (Faculty Document 1071) require that students with disabilities be reasonably accommodated in instruction and campus life. Reasonable accommodations for students with disabilities is a shared faculty and student responsibility. Students are expected to inform faculty [me] of their need for instructional accommodations by the end of the third week of the semester, or as soon as possible after a disability has been incurred or recognized. Faculty [I], will work either directly with the student [you] or in coordination with the McBurney Center to identify and provide reasonable instructional accommodations. Disability information, including instructional accommodations as part of a student's educational record, is confidential and protected under FERPA. (See: </w:t>
      </w:r>
      <w:hyperlink r:id="rId18" w:history="1">
        <w:r w:rsidRPr="005C1852">
          <w:rPr>
            <w:rStyle w:val="Hyperlink0"/>
            <w:rFonts w:ascii="Arial" w:hAnsi="Arial" w:cs="Arial"/>
            <w:color w:val="262626" w:themeColor="text1" w:themeTint="D9"/>
          </w:rPr>
          <w:t>McBurney Disability Resource Center</w:t>
        </w:r>
      </w:hyperlink>
      <w:r w:rsidRPr="005C1852">
        <w:rPr>
          <w:rStyle w:val="Hyperlink0"/>
          <w:rFonts w:ascii="Arial" w:hAnsi="Arial" w:cs="Arial"/>
          <w:color w:val="262626" w:themeColor="text1" w:themeTint="D9"/>
        </w:rPr>
        <w:t>)</w:t>
      </w:r>
    </w:p>
    <w:p w14:paraId="4E3B1D4D" w14:textId="77777777" w:rsidR="00AA27EC" w:rsidRPr="005C1852" w:rsidRDefault="00AA27EC" w:rsidP="00DA09FD">
      <w:pPr>
        <w:pStyle w:val="Corps"/>
        <w:rPr>
          <w:rStyle w:val="PageNumber"/>
          <w:rFonts w:ascii="Arial" w:hAnsi="Arial" w:cs="Arial"/>
          <w:color w:val="262626" w:themeColor="text1" w:themeTint="D9"/>
          <w:sz w:val="22"/>
          <w:szCs w:val="22"/>
        </w:rPr>
      </w:pPr>
    </w:p>
    <w:p w14:paraId="4CE0046A" w14:textId="77777777" w:rsidR="00AA27EC" w:rsidRPr="005C1852" w:rsidRDefault="005C37B5" w:rsidP="00DA09FD">
      <w:pPr>
        <w:pStyle w:val="Titre2"/>
        <w:rPr>
          <w:rStyle w:val="Aucun"/>
          <w:rFonts w:ascii="Arial" w:hAnsi="Arial" w:cs="Arial"/>
          <w:color w:val="262626" w:themeColor="text1" w:themeTint="D9"/>
          <w:sz w:val="22"/>
          <w:szCs w:val="22"/>
        </w:rPr>
      </w:pPr>
      <w:hyperlink r:id="rId19" w:history="1">
        <w:r w:rsidRPr="005C1852">
          <w:rPr>
            <w:rStyle w:val="Lien"/>
            <w:rFonts w:ascii="Arial" w:eastAsia="Arial Unicode MS" w:hAnsi="Arial" w:cs="Arial"/>
            <w:color w:val="262626" w:themeColor="text1" w:themeTint="D9"/>
            <w:sz w:val="22"/>
            <w:szCs w:val="22"/>
          </w:rPr>
          <w:t>Academic Calendar &amp; Religious Observances</w:t>
        </w:r>
      </w:hyperlink>
    </w:p>
    <w:p w14:paraId="137BD228" w14:textId="2A931813" w:rsidR="00F960B4" w:rsidRDefault="005C37B5" w:rsidP="00DA09FD">
      <w:pPr>
        <w:pStyle w:val="Corps"/>
        <w:spacing w:after="120"/>
        <w:rPr>
          <w:rStyle w:val="Aucun"/>
          <w:rFonts w:ascii="Arial" w:hAnsi="Arial" w:cs="Arial"/>
          <w:i/>
          <w:iCs/>
          <w:color w:val="262626" w:themeColor="text1" w:themeTint="D9"/>
          <w:sz w:val="22"/>
          <w:szCs w:val="22"/>
        </w:rPr>
      </w:pPr>
      <w:r w:rsidRPr="005C1852">
        <w:rPr>
          <w:rStyle w:val="Aucun"/>
          <w:rFonts w:ascii="Arial" w:hAnsi="Arial" w:cs="Arial"/>
          <w:i/>
          <w:iCs/>
          <w:color w:val="262626" w:themeColor="text1" w:themeTint="D9"/>
          <w:sz w:val="22"/>
          <w:szCs w:val="22"/>
        </w:rPr>
        <w:t>You can use the link above to provide your students with information about the current and future academic calendars, along with the university</w:t>
      </w:r>
      <w:r w:rsidRPr="005C1852">
        <w:rPr>
          <w:rStyle w:val="Aucun"/>
          <w:rFonts w:ascii="Arial" w:hAnsi="Arial" w:cs="Arial"/>
          <w:i/>
          <w:iCs/>
          <w:color w:val="262626" w:themeColor="text1" w:themeTint="D9"/>
          <w:sz w:val="22"/>
          <w:szCs w:val="22"/>
          <w:rtl/>
        </w:rPr>
        <w:t>’</w:t>
      </w:r>
      <w:r w:rsidRPr="005C1852">
        <w:rPr>
          <w:rStyle w:val="Aucun"/>
          <w:rFonts w:ascii="Arial" w:hAnsi="Arial" w:cs="Arial"/>
          <w:i/>
          <w:iCs/>
          <w:color w:val="262626" w:themeColor="text1" w:themeTint="D9"/>
          <w:sz w:val="22"/>
          <w:szCs w:val="22"/>
        </w:rPr>
        <w:t>s religious observance policy</w:t>
      </w:r>
      <w:r w:rsidR="00D937FC" w:rsidRPr="005C1852">
        <w:rPr>
          <w:rStyle w:val="Aucun"/>
          <w:rFonts w:ascii="Arial" w:hAnsi="Arial" w:cs="Arial"/>
          <w:i/>
          <w:iCs/>
          <w:color w:val="262626" w:themeColor="text1" w:themeTint="D9"/>
          <w:sz w:val="22"/>
          <w:szCs w:val="22"/>
        </w:rPr>
        <w:t>.</w:t>
      </w:r>
    </w:p>
    <w:p w14:paraId="319E96C9" w14:textId="77777777" w:rsidR="00812803" w:rsidRDefault="00812803" w:rsidP="00DA09FD">
      <w:pPr>
        <w:pStyle w:val="Corps"/>
        <w:spacing w:after="120"/>
        <w:rPr>
          <w:rStyle w:val="Aucun"/>
          <w:rFonts w:ascii="Arial" w:hAnsi="Arial" w:cs="Arial"/>
          <w:i/>
          <w:iCs/>
          <w:color w:val="262626" w:themeColor="text1" w:themeTint="D9"/>
          <w:sz w:val="22"/>
          <w:szCs w:val="22"/>
        </w:rPr>
      </w:pPr>
    </w:p>
    <w:p w14:paraId="4932DE8E" w14:textId="750D0B68" w:rsidR="006801C5" w:rsidRPr="006801C5" w:rsidRDefault="006801C5" w:rsidP="00DA09FD">
      <w:pPr>
        <w:pStyle w:val="Corps"/>
        <w:spacing w:after="120"/>
        <w:rPr>
          <w:rStyle w:val="Aucun"/>
          <w:rFonts w:ascii="Arial" w:hAnsi="Arial" w:cs="Arial"/>
          <w:b/>
          <w:bCs/>
          <w:color w:val="262626" w:themeColor="text1" w:themeTint="D9"/>
          <w:sz w:val="22"/>
          <w:szCs w:val="22"/>
        </w:rPr>
      </w:pPr>
      <w:r w:rsidRPr="006801C5">
        <w:rPr>
          <w:rStyle w:val="Aucun"/>
          <w:rFonts w:ascii="Arial" w:hAnsi="Arial" w:cs="Arial"/>
          <w:b/>
          <w:bCs/>
          <w:color w:val="262626" w:themeColor="text1" w:themeTint="D9"/>
          <w:sz w:val="22"/>
          <w:szCs w:val="22"/>
        </w:rPr>
        <w:t>SCHEDULE</w:t>
      </w:r>
    </w:p>
    <w:tbl>
      <w:tblPr>
        <w:tblW w:w="0" w:type="auto"/>
        <w:tblBorders>
          <w:top w:val="nil"/>
          <w:left w:val="nil"/>
          <w:bottom w:val="nil"/>
          <w:right w:val="nil"/>
          <w:insideH w:val="nil"/>
          <w:insideV w:val="nil"/>
        </w:tblBorders>
        <w:tblLayout w:type="fixed"/>
        <w:tblCellMar>
          <w:left w:w="10" w:type="dxa"/>
          <w:right w:w="10" w:type="dxa"/>
        </w:tblCellMar>
        <w:tblLook w:val="0000" w:firstRow="0" w:lastRow="0" w:firstColumn="0" w:lastColumn="0" w:noHBand="0" w:noVBand="0"/>
      </w:tblPr>
      <w:tblGrid>
        <w:gridCol w:w="2430"/>
        <w:gridCol w:w="990"/>
        <w:gridCol w:w="1620"/>
        <w:gridCol w:w="4920"/>
      </w:tblGrid>
      <w:tr w:rsidR="006801C5" w:rsidRPr="005B2057" w14:paraId="62D95DD8" w14:textId="77777777" w:rsidTr="00610BA2">
        <w:tc>
          <w:tcPr>
            <w:tcW w:w="2430" w:type="dxa"/>
            <w:tcMar>
              <w:top w:w="30" w:type="dxa"/>
              <w:left w:w="30" w:type="dxa"/>
              <w:bottom w:w="30" w:type="dxa"/>
              <w:right w:w="30" w:type="dxa"/>
            </w:tcMar>
          </w:tcPr>
          <w:p w14:paraId="66D6361E"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Module</w:t>
            </w:r>
          </w:p>
        </w:tc>
        <w:tc>
          <w:tcPr>
            <w:tcW w:w="990" w:type="dxa"/>
            <w:tcMar>
              <w:top w:w="30" w:type="dxa"/>
              <w:left w:w="30" w:type="dxa"/>
              <w:bottom w:w="30" w:type="dxa"/>
              <w:right w:w="30" w:type="dxa"/>
            </w:tcMar>
          </w:tcPr>
          <w:p w14:paraId="42E705B9"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Week</w:t>
            </w:r>
          </w:p>
        </w:tc>
        <w:tc>
          <w:tcPr>
            <w:tcW w:w="1620" w:type="dxa"/>
            <w:tcMar>
              <w:top w:w="30" w:type="dxa"/>
              <w:left w:w="30" w:type="dxa"/>
              <w:bottom w:w="30" w:type="dxa"/>
              <w:right w:w="30" w:type="dxa"/>
            </w:tcMar>
          </w:tcPr>
          <w:p w14:paraId="33D36878"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Topic</w:t>
            </w:r>
          </w:p>
        </w:tc>
        <w:tc>
          <w:tcPr>
            <w:tcW w:w="4920" w:type="dxa"/>
            <w:tcMar>
              <w:top w:w="30" w:type="dxa"/>
              <w:left w:w="30" w:type="dxa"/>
              <w:bottom w:w="30" w:type="dxa"/>
              <w:right w:w="30" w:type="dxa"/>
            </w:tcMar>
          </w:tcPr>
          <w:p w14:paraId="505B8A66" w14:textId="77777777" w:rsidR="006801C5" w:rsidRPr="006801C5" w:rsidRDefault="006801C5" w:rsidP="00DA09FD">
            <w:pPr>
              <w:rPr>
                <w:rFonts w:ascii="Arial" w:hAnsi="Arial" w:cs="Arial"/>
                <w:sz w:val="18"/>
                <w:szCs w:val="18"/>
              </w:rPr>
            </w:pPr>
            <w:r w:rsidRPr="006801C5">
              <w:rPr>
                <w:rFonts w:ascii="Arial" w:eastAsia="Helvetica Neue" w:hAnsi="Arial" w:cs="Arial"/>
                <w:b/>
                <w:sz w:val="18"/>
                <w:szCs w:val="18"/>
              </w:rPr>
              <w:t>Key Readings</w:t>
            </w:r>
          </w:p>
        </w:tc>
      </w:tr>
      <w:tr w:rsidR="006801C5" w:rsidRPr="005B2057" w14:paraId="14C3F0DB" w14:textId="77777777" w:rsidTr="00610BA2">
        <w:tc>
          <w:tcPr>
            <w:tcW w:w="2430" w:type="dxa"/>
            <w:tcMar>
              <w:top w:w="30" w:type="dxa"/>
              <w:left w:w="30" w:type="dxa"/>
              <w:bottom w:w="30" w:type="dxa"/>
              <w:right w:w="30" w:type="dxa"/>
            </w:tcMar>
          </w:tcPr>
          <w:p w14:paraId="47F20BCC"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1: Explaining Predictions</w:t>
            </w:r>
          </w:p>
        </w:tc>
        <w:tc>
          <w:tcPr>
            <w:tcW w:w="990" w:type="dxa"/>
            <w:tcMar>
              <w:top w:w="30" w:type="dxa"/>
              <w:left w:w="30" w:type="dxa"/>
              <w:bottom w:w="30" w:type="dxa"/>
              <w:right w:w="30" w:type="dxa"/>
            </w:tcMar>
          </w:tcPr>
          <w:p w14:paraId="2BBB7344" w14:textId="77777777" w:rsidR="006801C5" w:rsidRPr="005B2057" w:rsidRDefault="006801C5" w:rsidP="00DA09FD">
            <w:pPr>
              <w:rPr>
                <w:rFonts w:ascii="Arial" w:hAnsi="Arial" w:cs="Arial"/>
                <w:sz w:val="18"/>
                <w:szCs w:val="18"/>
              </w:rPr>
            </w:pPr>
            <w:r w:rsidRPr="005B2057">
              <w:rPr>
                <w:rFonts w:ascii="Arial" w:hAnsi="Arial" w:cs="Arial"/>
                <w:sz w:val="18"/>
                <w:szCs w:val="18"/>
              </w:rPr>
              <w:t>Week 1</w:t>
            </w:r>
          </w:p>
        </w:tc>
        <w:tc>
          <w:tcPr>
            <w:tcW w:w="1620" w:type="dxa"/>
            <w:tcMar>
              <w:top w:w="30" w:type="dxa"/>
              <w:left w:w="30" w:type="dxa"/>
              <w:bottom w:w="30" w:type="dxa"/>
              <w:right w:w="30" w:type="dxa"/>
            </w:tcMar>
          </w:tcPr>
          <w:p w14:paraId="5141CF98" w14:textId="77777777" w:rsidR="006801C5" w:rsidRPr="005B2057" w:rsidRDefault="006801C5" w:rsidP="00DA09FD">
            <w:pPr>
              <w:rPr>
                <w:rFonts w:ascii="Arial" w:hAnsi="Arial" w:cs="Arial"/>
                <w:sz w:val="18"/>
                <w:szCs w:val="18"/>
              </w:rPr>
            </w:pPr>
            <w:r w:rsidRPr="005B2057">
              <w:rPr>
                <w:rFonts w:ascii="Arial" w:hAnsi="Arial" w:cs="Arial"/>
                <w:sz w:val="18"/>
                <w:szCs w:val="18"/>
              </w:rPr>
              <w:t>Context and Motivation</w:t>
            </w:r>
          </w:p>
        </w:tc>
        <w:tc>
          <w:tcPr>
            <w:tcW w:w="4920" w:type="dxa"/>
            <w:tcMar>
              <w:top w:w="30" w:type="dxa"/>
              <w:left w:w="30" w:type="dxa"/>
              <w:bottom w:w="30" w:type="dxa"/>
              <w:right w:w="30" w:type="dxa"/>
            </w:tcMar>
          </w:tcPr>
          <w:p w14:paraId="55C858AB"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0">
              <w:r w:rsidRPr="005B2057">
                <w:rPr>
                  <w:rStyle w:val="Link"/>
                  <w:rFonts w:ascii="Arial" w:hAnsi="Arial" w:cs="Arial"/>
                  <w:sz w:val="14"/>
                  <w:szCs w:val="14"/>
                </w:rPr>
                <w:t>Towards A Rigorous Science of Interpretable Machine Learning</w:t>
              </w:r>
            </w:hyperlink>
          </w:p>
          <w:p w14:paraId="484CE660" w14:textId="77777777" w:rsidR="006801C5" w:rsidRDefault="006801C5" w:rsidP="00DA09FD">
            <w:pPr>
              <w:rPr>
                <w:rFonts w:ascii="Arial" w:hAnsi="Arial" w:cs="Arial"/>
                <w:sz w:val="14"/>
                <w:szCs w:val="14"/>
              </w:rPr>
            </w:pPr>
            <w:r w:rsidRPr="005B2057">
              <w:rPr>
                <w:rFonts w:ascii="Arial" w:hAnsi="Arial" w:cs="Arial"/>
                <w:sz w:val="14"/>
                <w:szCs w:val="14"/>
              </w:rPr>
              <w:t xml:space="preserve">- </w:t>
            </w:r>
            <w:hyperlink r:id="rId21">
              <w:r w:rsidRPr="005B2057">
                <w:rPr>
                  <w:rStyle w:val="Link"/>
                  <w:rFonts w:ascii="Arial" w:hAnsi="Arial" w:cs="Arial"/>
                  <w:sz w:val="14"/>
                  <w:szCs w:val="14"/>
                </w:rPr>
                <w:t>Definitions, methods, and applications in interpretable machine learning</w:t>
              </w:r>
            </w:hyperlink>
          </w:p>
          <w:p w14:paraId="64C5D687" w14:textId="60BF3309" w:rsidR="00B22F68" w:rsidRPr="005B2057" w:rsidRDefault="00B22F68" w:rsidP="00DA09FD">
            <w:pPr>
              <w:rPr>
                <w:rFonts w:ascii="Arial" w:hAnsi="Arial" w:cs="Arial"/>
                <w:sz w:val="14"/>
                <w:szCs w:val="14"/>
              </w:rPr>
            </w:pPr>
            <w:r w:rsidRPr="005B2057">
              <w:rPr>
                <w:rFonts w:ascii="Arial" w:hAnsi="Arial" w:cs="Arial"/>
                <w:sz w:val="14"/>
                <w:szCs w:val="14"/>
              </w:rPr>
              <w:t xml:space="preserve">- </w:t>
            </w:r>
            <w:hyperlink r:id="rId22">
              <w:r w:rsidRPr="005B2057">
                <w:rPr>
                  <w:rStyle w:val="Link"/>
                  <w:rFonts w:ascii="Arial" w:hAnsi="Arial" w:cs="Arial"/>
                  <w:sz w:val="14"/>
                  <w:szCs w:val="14"/>
                </w:rPr>
                <w:t>The mythos of model interpretability</w:t>
              </w:r>
            </w:hyperlink>
          </w:p>
        </w:tc>
      </w:tr>
      <w:tr w:rsidR="006801C5" w:rsidRPr="005B2057" w14:paraId="3CE8B2CF" w14:textId="77777777" w:rsidTr="00610BA2">
        <w:tc>
          <w:tcPr>
            <w:tcW w:w="2430" w:type="dxa"/>
            <w:tcMar>
              <w:top w:w="30" w:type="dxa"/>
              <w:left w:w="30" w:type="dxa"/>
              <w:bottom w:w="30" w:type="dxa"/>
              <w:right w:w="30" w:type="dxa"/>
            </w:tcMar>
          </w:tcPr>
          <w:p w14:paraId="3BFBC60B"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4E96E96" w14:textId="77777777" w:rsidR="006801C5" w:rsidRPr="005B2057" w:rsidRDefault="006801C5" w:rsidP="00DA09FD">
            <w:pPr>
              <w:rPr>
                <w:rFonts w:ascii="Arial" w:hAnsi="Arial" w:cs="Arial"/>
                <w:sz w:val="18"/>
                <w:szCs w:val="18"/>
              </w:rPr>
            </w:pPr>
            <w:r w:rsidRPr="005B2057">
              <w:rPr>
                <w:rFonts w:ascii="Arial" w:hAnsi="Arial" w:cs="Arial"/>
                <w:sz w:val="18"/>
                <w:szCs w:val="18"/>
              </w:rPr>
              <w:t>Week 2</w:t>
            </w:r>
          </w:p>
        </w:tc>
        <w:tc>
          <w:tcPr>
            <w:tcW w:w="1620" w:type="dxa"/>
            <w:tcMar>
              <w:top w:w="30" w:type="dxa"/>
              <w:left w:w="30" w:type="dxa"/>
              <w:bottom w:w="30" w:type="dxa"/>
              <w:right w:w="30" w:type="dxa"/>
            </w:tcMar>
          </w:tcPr>
          <w:p w14:paraId="4A443B1F" w14:textId="77777777" w:rsidR="006801C5" w:rsidRPr="005B2057" w:rsidRDefault="006801C5" w:rsidP="00DA09FD">
            <w:pPr>
              <w:rPr>
                <w:rFonts w:ascii="Arial" w:hAnsi="Arial" w:cs="Arial"/>
                <w:sz w:val="18"/>
                <w:szCs w:val="18"/>
              </w:rPr>
            </w:pPr>
            <w:r w:rsidRPr="005B2057">
              <w:rPr>
                <w:rFonts w:ascii="Arial" w:hAnsi="Arial" w:cs="Arial"/>
                <w:sz w:val="18"/>
                <w:szCs w:val="18"/>
              </w:rPr>
              <w:t>Saliency Maps</w:t>
            </w:r>
          </w:p>
        </w:tc>
        <w:tc>
          <w:tcPr>
            <w:tcW w:w="4920" w:type="dxa"/>
            <w:tcMar>
              <w:top w:w="30" w:type="dxa"/>
              <w:left w:w="30" w:type="dxa"/>
              <w:bottom w:w="30" w:type="dxa"/>
              <w:right w:w="30" w:type="dxa"/>
            </w:tcMar>
          </w:tcPr>
          <w:p w14:paraId="771D7CF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3">
              <w:r w:rsidRPr="005B2057">
                <w:rPr>
                  <w:rStyle w:val="Link"/>
                  <w:rFonts w:ascii="Arial" w:hAnsi="Arial" w:cs="Arial"/>
                  <w:sz w:val="14"/>
                  <w:szCs w:val="14"/>
                </w:rPr>
                <w:t>Deep Inside Convolutional Networks: Visualising Image Classification Models and Saliency Maps</w:t>
              </w:r>
            </w:hyperlink>
          </w:p>
          <w:p w14:paraId="1852C875"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4">
              <w:r w:rsidRPr="005B2057">
                <w:rPr>
                  <w:rStyle w:val="Link"/>
                  <w:rFonts w:ascii="Arial" w:hAnsi="Arial" w:cs="Arial"/>
                  <w:sz w:val="14"/>
                  <w:szCs w:val="14"/>
                </w:rPr>
                <w:t>Interpretable Explanations of Black Boxes by Meaningful Perturbation</w:t>
              </w:r>
            </w:hyperlink>
          </w:p>
          <w:p w14:paraId="2566660C" w14:textId="01FE6AC5" w:rsidR="00B634A7" w:rsidRDefault="006801C5" w:rsidP="00DA09FD">
            <w:pPr>
              <w:rPr>
                <w:rFonts w:ascii="Arial" w:hAnsi="Arial" w:cs="Arial"/>
                <w:sz w:val="14"/>
                <w:szCs w:val="14"/>
              </w:rPr>
            </w:pPr>
            <w:r w:rsidRPr="005B2057">
              <w:rPr>
                <w:rFonts w:ascii="Arial" w:hAnsi="Arial" w:cs="Arial"/>
                <w:sz w:val="14"/>
                <w:szCs w:val="14"/>
              </w:rPr>
              <w:t xml:space="preserve">- </w:t>
            </w:r>
            <w:hyperlink r:id="rId25">
              <w:r w:rsidRPr="005B2057">
                <w:rPr>
                  <w:rStyle w:val="Link"/>
                  <w:rFonts w:ascii="Arial" w:hAnsi="Arial" w:cs="Arial"/>
                  <w:sz w:val="14"/>
                  <w:szCs w:val="14"/>
                </w:rPr>
                <w:t>Axiomatic Attribution for Deep Networks</w:t>
              </w:r>
            </w:hyperlink>
          </w:p>
          <w:p w14:paraId="369CEACE" w14:textId="414F972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26">
              <w:r w:rsidRPr="005B2057">
                <w:rPr>
                  <w:rStyle w:val="Link"/>
                  <w:rFonts w:ascii="Arial" w:hAnsi="Arial" w:cs="Arial"/>
                  <w:sz w:val="14"/>
                  <w:szCs w:val="14"/>
                </w:rPr>
                <w:t>Sanity Checks for Saliency Maps</w:t>
              </w:r>
            </w:hyperlink>
          </w:p>
        </w:tc>
      </w:tr>
      <w:tr w:rsidR="006801C5" w:rsidRPr="005B2057" w14:paraId="468C61FD" w14:textId="77777777" w:rsidTr="00610BA2">
        <w:tc>
          <w:tcPr>
            <w:tcW w:w="2430" w:type="dxa"/>
            <w:tcMar>
              <w:top w:w="30" w:type="dxa"/>
              <w:left w:w="30" w:type="dxa"/>
              <w:bottom w:w="30" w:type="dxa"/>
              <w:right w:w="30" w:type="dxa"/>
            </w:tcMar>
          </w:tcPr>
          <w:p w14:paraId="46207E19"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792692F" w14:textId="77777777" w:rsidR="006801C5" w:rsidRPr="005B2057" w:rsidRDefault="006801C5" w:rsidP="00DA09FD">
            <w:pPr>
              <w:rPr>
                <w:rFonts w:ascii="Arial" w:hAnsi="Arial" w:cs="Arial"/>
                <w:sz w:val="18"/>
                <w:szCs w:val="18"/>
              </w:rPr>
            </w:pPr>
            <w:r w:rsidRPr="005B2057">
              <w:rPr>
                <w:rFonts w:ascii="Arial" w:hAnsi="Arial" w:cs="Arial"/>
                <w:sz w:val="18"/>
                <w:szCs w:val="18"/>
              </w:rPr>
              <w:t>Week 3</w:t>
            </w:r>
          </w:p>
        </w:tc>
        <w:tc>
          <w:tcPr>
            <w:tcW w:w="1620" w:type="dxa"/>
            <w:tcMar>
              <w:top w:w="30" w:type="dxa"/>
              <w:left w:w="30" w:type="dxa"/>
              <w:bottom w:w="30" w:type="dxa"/>
              <w:right w:w="30" w:type="dxa"/>
            </w:tcMar>
          </w:tcPr>
          <w:p w14:paraId="76DA23B0" w14:textId="77777777" w:rsidR="006801C5" w:rsidRPr="005B2057" w:rsidRDefault="006801C5" w:rsidP="00DA09FD">
            <w:pPr>
              <w:rPr>
                <w:rFonts w:ascii="Arial" w:hAnsi="Arial" w:cs="Arial"/>
                <w:sz w:val="18"/>
                <w:szCs w:val="18"/>
              </w:rPr>
            </w:pPr>
            <w:r w:rsidRPr="005B2057">
              <w:rPr>
                <w:rFonts w:ascii="Arial" w:hAnsi="Arial" w:cs="Arial"/>
                <w:sz w:val="18"/>
                <w:szCs w:val="18"/>
              </w:rPr>
              <w:t>SHAP</w:t>
            </w:r>
          </w:p>
        </w:tc>
        <w:tc>
          <w:tcPr>
            <w:tcW w:w="4920" w:type="dxa"/>
            <w:tcMar>
              <w:top w:w="30" w:type="dxa"/>
              <w:left w:w="30" w:type="dxa"/>
              <w:bottom w:w="30" w:type="dxa"/>
              <w:right w:w="30" w:type="dxa"/>
            </w:tcMar>
          </w:tcPr>
          <w:p w14:paraId="4653C37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7">
              <w:r w:rsidRPr="005B2057">
                <w:rPr>
                  <w:rStyle w:val="Link"/>
                  <w:rFonts w:ascii="Arial" w:hAnsi="Arial" w:cs="Arial"/>
                  <w:sz w:val="14"/>
                  <w:szCs w:val="14"/>
                </w:rPr>
                <w:t>"Why Should I Trust You?": Explaining the Predictions of Any Classifier</w:t>
              </w:r>
            </w:hyperlink>
          </w:p>
          <w:p w14:paraId="28EAA64D" w14:textId="4CFAA333" w:rsidR="00B634A7" w:rsidRDefault="006801C5" w:rsidP="00DA09FD">
            <w:pPr>
              <w:rPr>
                <w:rFonts w:ascii="Arial" w:hAnsi="Arial" w:cs="Arial"/>
                <w:sz w:val="14"/>
                <w:szCs w:val="14"/>
              </w:rPr>
            </w:pPr>
            <w:r w:rsidRPr="005B2057">
              <w:rPr>
                <w:rFonts w:ascii="Arial" w:hAnsi="Arial" w:cs="Arial"/>
                <w:sz w:val="14"/>
                <w:szCs w:val="14"/>
              </w:rPr>
              <w:t xml:space="preserve">- </w:t>
            </w:r>
            <w:hyperlink r:id="rId28">
              <w:r w:rsidRPr="005B2057">
                <w:rPr>
                  <w:rStyle w:val="Link"/>
                  <w:rFonts w:ascii="Arial" w:hAnsi="Arial" w:cs="Arial"/>
                  <w:sz w:val="14"/>
                  <w:szCs w:val="14"/>
                </w:rPr>
                <w:t>Algorithms to estimate Shapley value feature attributions</w:t>
              </w:r>
            </w:hyperlink>
          </w:p>
          <w:p w14:paraId="32CF723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29">
              <w:r w:rsidRPr="005B2057">
                <w:rPr>
                  <w:rStyle w:val="Link"/>
                  <w:rFonts w:ascii="Arial" w:hAnsi="Arial" w:cs="Arial"/>
                  <w:sz w:val="14"/>
                  <w:szCs w:val="14"/>
                </w:rPr>
                <w:t>An unexpected unity among methods for interpreting model predictions</w:t>
              </w:r>
            </w:hyperlink>
          </w:p>
          <w:p w14:paraId="2997FB31" w14:textId="5385104E"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0">
              <w:r w:rsidRPr="005B2057">
                <w:rPr>
                  <w:rStyle w:val="Link"/>
                  <w:rFonts w:ascii="Arial" w:hAnsi="Arial" w:cs="Arial"/>
                  <w:sz w:val="14"/>
                  <w:szCs w:val="14"/>
                </w:rPr>
                <w:t>L-Shapley and C-Shapley: Efficient Model Interpretation for Structured Data</w:t>
              </w:r>
            </w:hyperlink>
          </w:p>
        </w:tc>
      </w:tr>
      <w:tr w:rsidR="006801C5" w:rsidRPr="005B2057" w14:paraId="2EF2913A" w14:textId="77777777" w:rsidTr="00610BA2">
        <w:tc>
          <w:tcPr>
            <w:tcW w:w="2430" w:type="dxa"/>
            <w:tcMar>
              <w:top w:w="30" w:type="dxa"/>
              <w:left w:w="30" w:type="dxa"/>
              <w:bottom w:w="30" w:type="dxa"/>
              <w:right w:w="30" w:type="dxa"/>
            </w:tcMar>
          </w:tcPr>
          <w:p w14:paraId="129802E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6CB4F3AB" w14:textId="77777777" w:rsidR="006801C5" w:rsidRPr="005B2057" w:rsidRDefault="006801C5" w:rsidP="00DA09FD">
            <w:pPr>
              <w:rPr>
                <w:rFonts w:ascii="Arial" w:hAnsi="Arial" w:cs="Arial"/>
                <w:sz w:val="18"/>
                <w:szCs w:val="18"/>
              </w:rPr>
            </w:pPr>
            <w:r w:rsidRPr="005B2057">
              <w:rPr>
                <w:rFonts w:ascii="Arial" w:hAnsi="Arial" w:cs="Arial"/>
                <w:sz w:val="18"/>
                <w:szCs w:val="18"/>
              </w:rPr>
              <w:t>Week 4</w:t>
            </w:r>
          </w:p>
        </w:tc>
        <w:tc>
          <w:tcPr>
            <w:tcW w:w="1620" w:type="dxa"/>
            <w:tcMar>
              <w:top w:w="30" w:type="dxa"/>
              <w:left w:w="30" w:type="dxa"/>
              <w:bottom w:w="30" w:type="dxa"/>
              <w:right w:w="30" w:type="dxa"/>
            </w:tcMar>
          </w:tcPr>
          <w:p w14:paraId="74F4E273" w14:textId="77777777" w:rsidR="006801C5" w:rsidRPr="005B2057" w:rsidRDefault="006801C5" w:rsidP="00DA09FD">
            <w:pPr>
              <w:rPr>
                <w:rFonts w:ascii="Arial" w:hAnsi="Arial" w:cs="Arial"/>
                <w:sz w:val="18"/>
                <w:szCs w:val="18"/>
              </w:rPr>
            </w:pPr>
            <w:r w:rsidRPr="005B2057">
              <w:rPr>
                <w:rFonts w:ascii="Arial" w:hAnsi="Arial" w:cs="Arial"/>
                <w:sz w:val="18"/>
                <w:szCs w:val="18"/>
              </w:rPr>
              <w:t>Example-based</w:t>
            </w:r>
          </w:p>
        </w:tc>
        <w:tc>
          <w:tcPr>
            <w:tcW w:w="4920" w:type="dxa"/>
            <w:tcMar>
              <w:top w:w="30" w:type="dxa"/>
              <w:left w:w="30" w:type="dxa"/>
              <w:bottom w:w="30" w:type="dxa"/>
              <w:right w:w="30" w:type="dxa"/>
            </w:tcMar>
          </w:tcPr>
          <w:p w14:paraId="561A8C4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1">
              <w:r w:rsidRPr="005B2057">
                <w:rPr>
                  <w:rStyle w:val="Link"/>
                  <w:rFonts w:ascii="Arial" w:hAnsi="Arial" w:cs="Arial"/>
                  <w:sz w:val="14"/>
                  <w:szCs w:val="14"/>
                </w:rPr>
                <w:t>This looks like that: deep learning for interpretable image recognition</w:t>
              </w:r>
            </w:hyperlink>
            <w:r w:rsidRPr="005B2057">
              <w:rPr>
                <w:rFonts w:ascii="Arial" w:hAnsi="Arial" w:cs="Arial"/>
                <w:sz w:val="14"/>
                <w:szCs w:val="14"/>
              </w:rPr>
              <w:t xml:space="preserve">- </w:t>
            </w:r>
            <w:hyperlink r:id="rId32">
              <w:r w:rsidRPr="005B2057">
                <w:rPr>
                  <w:rStyle w:val="Link"/>
                  <w:rFonts w:ascii="Arial" w:hAnsi="Arial" w:cs="Arial"/>
                  <w:sz w:val="14"/>
                  <w:szCs w:val="14"/>
                </w:rPr>
                <w:t>Counterfactual Explanations Without Opening the Black Box</w:t>
              </w:r>
            </w:hyperlink>
            <w:r w:rsidRPr="005B2057">
              <w:rPr>
                <w:rFonts w:ascii="Arial" w:hAnsi="Arial" w:cs="Arial"/>
                <w:sz w:val="14"/>
                <w:szCs w:val="14"/>
              </w:rPr>
              <w:t xml:space="preserve">- </w:t>
            </w:r>
            <w:hyperlink r:id="rId33">
              <w:r w:rsidRPr="005B2057">
                <w:rPr>
                  <w:rStyle w:val="Link"/>
                  <w:rFonts w:ascii="Arial" w:hAnsi="Arial" w:cs="Arial"/>
                  <w:sz w:val="14"/>
                  <w:szCs w:val="14"/>
                </w:rPr>
                <w:t>Generating Visual Explanations</w:t>
              </w:r>
            </w:hyperlink>
          </w:p>
          <w:p w14:paraId="71A0553A" w14:textId="55DE8ED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4">
              <w:r w:rsidRPr="005B2057">
                <w:rPr>
                  <w:rStyle w:val="Link"/>
                  <w:rFonts w:ascii="Arial" w:hAnsi="Arial" w:cs="Arial"/>
                  <w:sz w:val="14"/>
                  <w:szCs w:val="14"/>
                </w:rPr>
                <w:t>Examples are not enough, learn to criticize! criticism for interpretability</w:t>
              </w:r>
            </w:hyperlink>
          </w:p>
        </w:tc>
      </w:tr>
      <w:tr w:rsidR="006801C5" w:rsidRPr="005B2057" w14:paraId="39F5F67D" w14:textId="77777777" w:rsidTr="00610BA2">
        <w:tc>
          <w:tcPr>
            <w:tcW w:w="2430" w:type="dxa"/>
            <w:tcMar>
              <w:top w:w="30" w:type="dxa"/>
              <w:left w:w="30" w:type="dxa"/>
              <w:bottom w:w="30" w:type="dxa"/>
              <w:right w:w="30" w:type="dxa"/>
            </w:tcMar>
          </w:tcPr>
          <w:p w14:paraId="2ABA1AFD"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2: Explaining Models &amp; Learning - For Users</w:t>
            </w:r>
          </w:p>
        </w:tc>
        <w:tc>
          <w:tcPr>
            <w:tcW w:w="990" w:type="dxa"/>
            <w:tcMar>
              <w:top w:w="30" w:type="dxa"/>
              <w:left w:w="30" w:type="dxa"/>
              <w:bottom w:w="30" w:type="dxa"/>
              <w:right w:w="30" w:type="dxa"/>
            </w:tcMar>
          </w:tcPr>
          <w:p w14:paraId="40AA293D" w14:textId="77777777" w:rsidR="006801C5" w:rsidRPr="005B2057" w:rsidRDefault="006801C5" w:rsidP="00DA09FD">
            <w:pPr>
              <w:rPr>
                <w:rFonts w:ascii="Arial" w:hAnsi="Arial" w:cs="Arial"/>
                <w:sz w:val="18"/>
                <w:szCs w:val="18"/>
              </w:rPr>
            </w:pPr>
            <w:r w:rsidRPr="005B2057">
              <w:rPr>
                <w:rFonts w:ascii="Arial" w:hAnsi="Arial" w:cs="Arial"/>
                <w:sz w:val="18"/>
                <w:szCs w:val="18"/>
              </w:rPr>
              <w:t>Week 5</w:t>
            </w:r>
          </w:p>
        </w:tc>
        <w:tc>
          <w:tcPr>
            <w:tcW w:w="1620" w:type="dxa"/>
            <w:tcMar>
              <w:top w:w="30" w:type="dxa"/>
              <w:left w:w="30" w:type="dxa"/>
              <w:bottom w:w="30" w:type="dxa"/>
              <w:right w:w="30" w:type="dxa"/>
            </w:tcMar>
          </w:tcPr>
          <w:p w14:paraId="5AFCCE05" w14:textId="77777777" w:rsidR="006801C5" w:rsidRPr="005B2057" w:rsidRDefault="006801C5" w:rsidP="00DA09FD">
            <w:pPr>
              <w:rPr>
                <w:rFonts w:ascii="Arial" w:hAnsi="Arial" w:cs="Arial"/>
                <w:sz w:val="18"/>
                <w:szCs w:val="18"/>
              </w:rPr>
            </w:pPr>
            <w:r w:rsidRPr="005B2057">
              <w:rPr>
                <w:rFonts w:ascii="Arial" w:hAnsi="Arial" w:cs="Arial"/>
                <w:sz w:val="18"/>
                <w:szCs w:val="18"/>
              </w:rPr>
              <w:t>ALE/PDP</w:t>
            </w:r>
          </w:p>
        </w:tc>
        <w:tc>
          <w:tcPr>
            <w:tcW w:w="4920" w:type="dxa"/>
            <w:tcMar>
              <w:top w:w="30" w:type="dxa"/>
              <w:left w:w="30" w:type="dxa"/>
              <w:bottom w:w="30" w:type="dxa"/>
              <w:right w:w="30" w:type="dxa"/>
            </w:tcMar>
          </w:tcPr>
          <w:p w14:paraId="7D4C1D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5">
              <w:r w:rsidRPr="005B2057">
                <w:rPr>
                  <w:rStyle w:val="Link"/>
                  <w:rFonts w:ascii="Arial" w:hAnsi="Arial" w:cs="Arial"/>
                  <w:sz w:val="14"/>
                  <w:szCs w:val="14"/>
                </w:rPr>
                <w:t>Visualizing the effects of predictor variables in black box supervised learning models</w:t>
              </w:r>
            </w:hyperlink>
          </w:p>
          <w:p w14:paraId="3E8F778D"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6">
              <w:r w:rsidRPr="005B2057">
                <w:rPr>
                  <w:rStyle w:val="Link"/>
                  <w:rFonts w:ascii="Arial" w:hAnsi="Arial" w:cs="Arial"/>
                  <w:sz w:val="14"/>
                  <w:szCs w:val="14"/>
                </w:rPr>
                <w:t>Peeking Inside the Black Box: Visualizing Statistical Learning with Plots of Individual Conditional Expectation</w:t>
              </w:r>
            </w:hyperlink>
          </w:p>
          <w:p w14:paraId="2F786CE2" w14:textId="12721B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37">
              <w:r w:rsidRPr="005B2057">
                <w:rPr>
                  <w:rStyle w:val="Link"/>
                  <w:rFonts w:ascii="Arial" w:hAnsi="Arial" w:cs="Arial"/>
                  <w:sz w:val="14"/>
                  <w:szCs w:val="14"/>
                </w:rPr>
                <w:t>Visualizing Fit and Lack of Fit in Complex Regression Models</w:t>
              </w:r>
            </w:hyperlink>
          </w:p>
        </w:tc>
      </w:tr>
      <w:tr w:rsidR="006801C5" w:rsidRPr="005B2057" w14:paraId="4196A9F0" w14:textId="77777777" w:rsidTr="00610BA2">
        <w:tc>
          <w:tcPr>
            <w:tcW w:w="2430" w:type="dxa"/>
            <w:tcMar>
              <w:top w:w="30" w:type="dxa"/>
              <w:left w:w="30" w:type="dxa"/>
              <w:bottom w:w="30" w:type="dxa"/>
              <w:right w:w="30" w:type="dxa"/>
            </w:tcMar>
          </w:tcPr>
          <w:p w14:paraId="2BFDF1D4"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48331261" w14:textId="77777777" w:rsidR="006801C5" w:rsidRPr="005B2057" w:rsidRDefault="006801C5" w:rsidP="00DA09FD">
            <w:pPr>
              <w:rPr>
                <w:rFonts w:ascii="Arial" w:hAnsi="Arial" w:cs="Arial"/>
                <w:sz w:val="18"/>
                <w:szCs w:val="18"/>
              </w:rPr>
            </w:pPr>
            <w:r w:rsidRPr="005B2057">
              <w:rPr>
                <w:rFonts w:ascii="Arial" w:hAnsi="Arial" w:cs="Arial"/>
                <w:sz w:val="18"/>
                <w:szCs w:val="18"/>
              </w:rPr>
              <w:t>Week 6</w:t>
            </w:r>
          </w:p>
        </w:tc>
        <w:tc>
          <w:tcPr>
            <w:tcW w:w="1620" w:type="dxa"/>
            <w:tcMar>
              <w:top w:w="30" w:type="dxa"/>
              <w:left w:w="30" w:type="dxa"/>
              <w:bottom w:w="30" w:type="dxa"/>
              <w:right w:w="30" w:type="dxa"/>
            </w:tcMar>
          </w:tcPr>
          <w:p w14:paraId="6A54EE33" w14:textId="77777777" w:rsidR="006801C5" w:rsidRPr="005B2057" w:rsidRDefault="006801C5" w:rsidP="00DA09FD">
            <w:pPr>
              <w:rPr>
                <w:rFonts w:ascii="Arial" w:hAnsi="Arial" w:cs="Arial"/>
                <w:sz w:val="18"/>
                <w:szCs w:val="18"/>
              </w:rPr>
            </w:pPr>
            <w:r w:rsidRPr="005B2057">
              <w:rPr>
                <w:rFonts w:ascii="Arial" w:hAnsi="Arial" w:cs="Arial"/>
                <w:sz w:val="18"/>
                <w:szCs w:val="18"/>
              </w:rPr>
              <w:t>Variable Importance</w:t>
            </w:r>
          </w:p>
        </w:tc>
        <w:tc>
          <w:tcPr>
            <w:tcW w:w="4920" w:type="dxa"/>
            <w:tcMar>
              <w:top w:w="30" w:type="dxa"/>
              <w:left w:w="30" w:type="dxa"/>
              <w:bottom w:w="30" w:type="dxa"/>
              <w:right w:w="30" w:type="dxa"/>
            </w:tcMar>
          </w:tcPr>
          <w:p w14:paraId="61DB9BBC"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8">
              <w:r w:rsidRPr="005B2057">
                <w:rPr>
                  <w:rStyle w:val="Link"/>
                  <w:rFonts w:ascii="Arial" w:hAnsi="Arial" w:cs="Arial"/>
                  <w:sz w:val="14"/>
                  <w:szCs w:val="14"/>
                </w:rPr>
                <w:t>MDI+: A Flexible Random Forest-Based Feature Importance Framework</w:t>
              </w:r>
            </w:hyperlink>
          </w:p>
          <w:p w14:paraId="325A864A"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39">
              <w:r w:rsidRPr="005B2057">
                <w:rPr>
                  <w:rStyle w:val="Link"/>
                  <w:rFonts w:ascii="Arial" w:hAnsi="Arial" w:cs="Arial"/>
                  <w:sz w:val="14"/>
                  <w:szCs w:val="14"/>
                </w:rPr>
                <w:t>Conditional variable importance for random forests</w:t>
              </w:r>
            </w:hyperlink>
          </w:p>
          <w:p w14:paraId="5442B452" w14:textId="0F6860E9" w:rsidR="00B634A7" w:rsidRDefault="006801C5" w:rsidP="00DA09FD">
            <w:pPr>
              <w:rPr>
                <w:rFonts w:ascii="Arial" w:hAnsi="Arial" w:cs="Arial"/>
                <w:sz w:val="14"/>
                <w:szCs w:val="14"/>
              </w:rPr>
            </w:pPr>
            <w:r w:rsidRPr="005B2057">
              <w:rPr>
                <w:rFonts w:ascii="Arial" w:hAnsi="Arial" w:cs="Arial"/>
                <w:sz w:val="14"/>
                <w:szCs w:val="14"/>
              </w:rPr>
              <w:t xml:space="preserve">- </w:t>
            </w:r>
            <w:hyperlink r:id="rId40">
              <w:r w:rsidRPr="005B2057">
                <w:rPr>
                  <w:rStyle w:val="Link"/>
                  <w:rFonts w:ascii="Arial" w:hAnsi="Arial" w:cs="Arial"/>
                  <w:sz w:val="14"/>
                  <w:szCs w:val="14"/>
                </w:rPr>
                <w:t>Efficient nonparametric statistical inference on population feature importance</w:t>
              </w:r>
            </w:hyperlink>
          </w:p>
          <w:p w14:paraId="574307FF" w14:textId="20EA36B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1">
              <w:r w:rsidRPr="005B2057">
                <w:rPr>
                  <w:rStyle w:val="Link"/>
                  <w:rFonts w:ascii="Arial" w:hAnsi="Arial" w:cs="Arial"/>
                  <w:sz w:val="14"/>
                  <w:szCs w:val="14"/>
                </w:rPr>
                <w:t>Lazy Estimation of Variable Importance for Large Neural Networks</w:t>
              </w:r>
            </w:hyperlink>
          </w:p>
        </w:tc>
      </w:tr>
      <w:tr w:rsidR="006801C5" w:rsidRPr="005B2057" w14:paraId="6BFBEDE4" w14:textId="77777777" w:rsidTr="00610BA2">
        <w:tc>
          <w:tcPr>
            <w:tcW w:w="2430" w:type="dxa"/>
            <w:tcMar>
              <w:top w:w="30" w:type="dxa"/>
              <w:left w:w="30" w:type="dxa"/>
              <w:bottom w:w="30" w:type="dxa"/>
              <w:right w:w="30" w:type="dxa"/>
            </w:tcMar>
          </w:tcPr>
          <w:p w14:paraId="4C02300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AF98690" w14:textId="77777777" w:rsidR="006801C5" w:rsidRPr="005B2057" w:rsidRDefault="006801C5" w:rsidP="00DA09FD">
            <w:pPr>
              <w:rPr>
                <w:rFonts w:ascii="Arial" w:hAnsi="Arial" w:cs="Arial"/>
                <w:sz w:val="18"/>
                <w:szCs w:val="18"/>
              </w:rPr>
            </w:pPr>
            <w:r w:rsidRPr="005B2057">
              <w:rPr>
                <w:rFonts w:ascii="Arial" w:hAnsi="Arial" w:cs="Arial"/>
                <w:sz w:val="18"/>
                <w:szCs w:val="18"/>
              </w:rPr>
              <w:t>Week 7</w:t>
            </w:r>
          </w:p>
        </w:tc>
        <w:tc>
          <w:tcPr>
            <w:tcW w:w="1620" w:type="dxa"/>
            <w:tcMar>
              <w:top w:w="30" w:type="dxa"/>
              <w:left w:w="30" w:type="dxa"/>
              <w:bottom w:w="30" w:type="dxa"/>
              <w:right w:w="30" w:type="dxa"/>
            </w:tcMar>
          </w:tcPr>
          <w:p w14:paraId="21AC0C1E" w14:textId="77777777" w:rsidR="006801C5" w:rsidRPr="005B2057" w:rsidRDefault="006801C5" w:rsidP="00DA09FD">
            <w:pPr>
              <w:rPr>
                <w:rFonts w:ascii="Arial" w:hAnsi="Arial" w:cs="Arial"/>
                <w:sz w:val="18"/>
                <w:szCs w:val="18"/>
              </w:rPr>
            </w:pPr>
            <w:r w:rsidRPr="005B2057">
              <w:rPr>
                <w:rFonts w:ascii="Arial" w:hAnsi="Arial" w:cs="Arial"/>
                <w:sz w:val="18"/>
                <w:szCs w:val="18"/>
              </w:rPr>
              <w:t>Probes/Concepts</w:t>
            </w:r>
          </w:p>
        </w:tc>
        <w:tc>
          <w:tcPr>
            <w:tcW w:w="4920" w:type="dxa"/>
            <w:tcMar>
              <w:top w:w="30" w:type="dxa"/>
              <w:left w:w="30" w:type="dxa"/>
              <w:bottom w:w="30" w:type="dxa"/>
              <w:right w:w="30" w:type="dxa"/>
            </w:tcMar>
          </w:tcPr>
          <w:p w14:paraId="36FEBE1F"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2">
              <w:r w:rsidRPr="005B2057">
                <w:rPr>
                  <w:rStyle w:val="Link"/>
                  <w:rFonts w:ascii="Arial" w:hAnsi="Arial" w:cs="Arial"/>
                  <w:sz w:val="14"/>
                  <w:szCs w:val="14"/>
                </w:rPr>
                <w:t>Network Dissection: Quantifying Interpretability of Deep Visual Representations</w:t>
              </w:r>
            </w:hyperlink>
          </w:p>
          <w:p w14:paraId="09DA1BC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3">
              <w:r w:rsidRPr="005B2057">
                <w:rPr>
                  <w:rStyle w:val="Link"/>
                  <w:rFonts w:ascii="Arial" w:hAnsi="Arial" w:cs="Arial"/>
                  <w:sz w:val="14"/>
                  <w:szCs w:val="14"/>
                </w:rPr>
                <w:t>Human-centered concept explanations for neural networks</w:t>
              </w:r>
            </w:hyperlink>
          </w:p>
          <w:p w14:paraId="14E8032A" w14:textId="65D079B6" w:rsidR="00B634A7" w:rsidRDefault="006801C5" w:rsidP="00DA09FD">
            <w:pPr>
              <w:rPr>
                <w:rFonts w:ascii="Arial" w:hAnsi="Arial" w:cs="Arial"/>
                <w:sz w:val="14"/>
                <w:szCs w:val="14"/>
              </w:rPr>
            </w:pPr>
            <w:r w:rsidRPr="005B2057">
              <w:rPr>
                <w:rFonts w:ascii="Arial" w:hAnsi="Arial" w:cs="Arial"/>
                <w:sz w:val="14"/>
                <w:szCs w:val="14"/>
              </w:rPr>
              <w:t xml:space="preserve">- </w:t>
            </w:r>
            <w:hyperlink r:id="rId44">
              <w:r w:rsidRPr="005B2057">
                <w:rPr>
                  <w:rStyle w:val="Link"/>
                  <w:rFonts w:ascii="Arial" w:hAnsi="Arial" w:cs="Arial"/>
                  <w:sz w:val="14"/>
                  <w:szCs w:val="14"/>
                </w:rPr>
                <w:t>Interpretability Beyond Feature Attribution: Quantitative Testing with Concept Activation Vectors (TCAV)</w:t>
              </w:r>
            </w:hyperlink>
          </w:p>
          <w:p w14:paraId="6059B184" w14:textId="71CB0768"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5">
              <w:r w:rsidRPr="005B2057">
                <w:rPr>
                  <w:rStyle w:val="Link"/>
                  <w:rFonts w:ascii="Arial" w:hAnsi="Arial" w:cs="Arial"/>
                  <w:sz w:val="14"/>
                  <w:szCs w:val="14"/>
                </w:rPr>
                <w:t>Understanding intermediate layers using linear classifier probes</w:t>
              </w:r>
            </w:hyperlink>
          </w:p>
        </w:tc>
      </w:tr>
      <w:tr w:rsidR="006801C5" w:rsidRPr="005B2057" w14:paraId="4D23F823" w14:textId="77777777" w:rsidTr="00610BA2">
        <w:tc>
          <w:tcPr>
            <w:tcW w:w="2430" w:type="dxa"/>
            <w:tcMar>
              <w:top w:w="30" w:type="dxa"/>
              <w:left w:w="30" w:type="dxa"/>
              <w:bottom w:w="30" w:type="dxa"/>
              <w:right w:w="30" w:type="dxa"/>
            </w:tcMar>
          </w:tcPr>
          <w:p w14:paraId="3AE234F8"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1316F293" w14:textId="77777777" w:rsidR="006801C5" w:rsidRPr="005B2057" w:rsidRDefault="006801C5" w:rsidP="00DA09FD">
            <w:pPr>
              <w:rPr>
                <w:rFonts w:ascii="Arial" w:hAnsi="Arial" w:cs="Arial"/>
                <w:sz w:val="18"/>
                <w:szCs w:val="18"/>
              </w:rPr>
            </w:pPr>
            <w:r w:rsidRPr="005B2057">
              <w:rPr>
                <w:rFonts w:ascii="Arial" w:hAnsi="Arial" w:cs="Arial"/>
                <w:sz w:val="18"/>
                <w:szCs w:val="18"/>
              </w:rPr>
              <w:t>Week 8</w:t>
            </w:r>
          </w:p>
        </w:tc>
        <w:tc>
          <w:tcPr>
            <w:tcW w:w="1620" w:type="dxa"/>
            <w:tcMar>
              <w:top w:w="30" w:type="dxa"/>
              <w:left w:w="30" w:type="dxa"/>
              <w:bottom w:w="30" w:type="dxa"/>
              <w:right w:w="30" w:type="dxa"/>
            </w:tcMar>
          </w:tcPr>
          <w:p w14:paraId="7264BB21" w14:textId="77777777" w:rsidR="006801C5" w:rsidRPr="005B2057" w:rsidRDefault="006801C5" w:rsidP="00DA09FD">
            <w:pPr>
              <w:rPr>
                <w:rFonts w:ascii="Arial" w:hAnsi="Arial" w:cs="Arial"/>
                <w:sz w:val="18"/>
                <w:szCs w:val="18"/>
              </w:rPr>
            </w:pPr>
            <w:r w:rsidRPr="005B2057">
              <w:rPr>
                <w:rFonts w:ascii="Arial" w:hAnsi="Arial" w:cs="Arial"/>
                <w:sz w:val="18"/>
                <w:szCs w:val="18"/>
              </w:rPr>
              <w:t>Benchmarking and Evaluation</w:t>
            </w:r>
          </w:p>
        </w:tc>
        <w:tc>
          <w:tcPr>
            <w:tcW w:w="4920" w:type="dxa"/>
            <w:tcMar>
              <w:top w:w="30" w:type="dxa"/>
              <w:left w:w="30" w:type="dxa"/>
              <w:bottom w:w="30" w:type="dxa"/>
              <w:right w:w="30" w:type="dxa"/>
            </w:tcMar>
          </w:tcPr>
          <w:p w14:paraId="2D5B61A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6">
              <w:r w:rsidRPr="005B2057">
                <w:rPr>
                  <w:rStyle w:val="Link"/>
                  <w:rFonts w:ascii="Arial" w:hAnsi="Arial" w:cs="Arial"/>
                  <w:sz w:val="14"/>
                  <w:szCs w:val="14"/>
                </w:rPr>
                <w:t>A Benchmark for Interpretability Methods in Deep Neural Networks</w:t>
              </w:r>
            </w:hyperlink>
          </w:p>
          <w:p w14:paraId="6251A8F1" w14:textId="6CB315E2" w:rsidR="00B634A7" w:rsidRDefault="006801C5" w:rsidP="00DA09FD">
            <w:pPr>
              <w:rPr>
                <w:rFonts w:ascii="Arial" w:hAnsi="Arial" w:cs="Arial"/>
                <w:sz w:val="14"/>
                <w:szCs w:val="14"/>
              </w:rPr>
            </w:pPr>
            <w:r w:rsidRPr="005B2057">
              <w:rPr>
                <w:rFonts w:ascii="Arial" w:hAnsi="Arial" w:cs="Arial"/>
                <w:sz w:val="14"/>
                <w:szCs w:val="14"/>
              </w:rPr>
              <w:t xml:space="preserve">- </w:t>
            </w:r>
            <w:hyperlink r:id="rId47">
              <w:r w:rsidRPr="005B2057">
                <w:rPr>
                  <w:rStyle w:val="Link"/>
                  <w:rFonts w:ascii="Arial" w:hAnsi="Arial" w:cs="Arial"/>
                  <w:sz w:val="14"/>
                  <w:szCs w:val="14"/>
                </w:rPr>
                <w:t>Interpreting interpretability: understanding data scientists' use of interpretability tools</w:t>
              </w:r>
            </w:hyperlink>
          </w:p>
          <w:p w14:paraId="1D6BD701" w14:textId="3AE0EF8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48">
              <w:r w:rsidRPr="005B2057">
                <w:rPr>
                  <w:rStyle w:val="Link"/>
                  <w:rFonts w:ascii="Arial" w:hAnsi="Arial" w:cs="Arial"/>
                  <w:sz w:val="14"/>
                  <w:szCs w:val="14"/>
                </w:rPr>
                <w:t>Does the whole exceed its parts? the effect of ai explanations on complementary team performance</w:t>
              </w:r>
            </w:hyperlink>
          </w:p>
        </w:tc>
      </w:tr>
      <w:tr w:rsidR="006801C5" w:rsidRPr="005B2057" w14:paraId="106F6DD3" w14:textId="77777777" w:rsidTr="00610BA2">
        <w:tc>
          <w:tcPr>
            <w:tcW w:w="2430" w:type="dxa"/>
            <w:tcMar>
              <w:top w:w="30" w:type="dxa"/>
              <w:left w:w="30" w:type="dxa"/>
              <w:bottom w:w="30" w:type="dxa"/>
              <w:right w:w="30" w:type="dxa"/>
            </w:tcMar>
          </w:tcPr>
          <w:p w14:paraId="77F32815"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3: Modifying Models</w:t>
            </w:r>
          </w:p>
        </w:tc>
        <w:tc>
          <w:tcPr>
            <w:tcW w:w="990" w:type="dxa"/>
            <w:tcMar>
              <w:top w:w="30" w:type="dxa"/>
              <w:left w:w="30" w:type="dxa"/>
              <w:bottom w:w="30" w:type="dxa"/>
              <w:right w:w="30" w:type="dxa"/>
            </w:tcMar>
          </w:tcPr>
          <w:p w14:paraId="4655B7DF" w14:textId="77777777" w:rsidR="006801C5" w:rsidRPr="005B2057" w:rsidRDefault="006801C5" w:rsidP="00DA09FD">
            <w:pPr>
              <w:rPr>
                <w:rFonts w:ascii="Arial" w:hAnsi="Arial" w:cs="Arial"/>
                <w:sz w:val="18"/>
                <w:szCs w:val="18"/>
              </w:rPr>
            </w:pPr>
            <w:r w:rsidRPr="005B2057">
              <w:rPr>
                <w:rFonts w:ascii="Arial" w:hAnsi="Arial" w:cs="Arial"/>
                <w:sz w:val="18"/>
                <w:szCs w:val="18"/>
              </w:rPr>
              <w:t>Week 9</w:t>
            </w:r>
          </w:p>
        </w:tc>
        <w:tc>
          <w:tcPr>
            <w:tcW w:w="1620" w:type="dxa"/>
            <w:tcMar>
              <w:top w:w="30" w:type="dxa"/>
              <w:left w:w="30" w:type="dxa"/>
              <w:bottom w:w="30" w:type="dxa"/>
              <w:right w:w="30" w:type="dxa"/>
            </w:tcMar>
          </w:tcPr>
          <w:p w14:paraId="617BC4CB" w14:textId="77777777" w:rsidR="006801C5" w:rsidRPr="005B2057" w:rsidRDefault="006801C5" w:rsidP="00DA09FD">
            <w:pPr>
              <w:rPr>
                <w:rFonts w:ascii="Arial" w:hAnsi="Arial" w:cs="Arial"/>
                <w:sz w:val="18"/>
                <w:szCs w:val="18"/>
              </w:rPr>
            </w:pPr>
            <w:r w:rsidRPr="005B2057">
              <w:rPr>
                <w:rFonts w:ascii="Arial" w:hAnsi="Arial" w:cs="Arial"/>
                <w:sz w:val="18"/>
                <w:szCs w:val="18"/>
              </w:rPr>
              <w:t>Distillation</w:t>
            </w:r>
          </w:p>
        </w:tc>
        <w:tc>
          <w:tcPr>
            <w:tcW w:w="4920" w:type="dxa"/>
            <w:tcMar>
              <w:top w:w="30" w:type="dxa"/>
              <w:left w:w="30" w:type="dxa"/>
              <w:bottom w:w="30" w:type="dxa"/>
              <w:right w:w="30" w:type="dxa"/>
            </w:tcMar>
          </w:tcPr>
          <w:p w14:paraId="6BF12A48"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49">
              <w:r w:rsidRPr="005B2057">
                <w:rPr>
                  <w:rStyle w:val="Link"/>
                  <w:rFonts w:ascii="Arial" w:hAnsi="Arial" w:cs="Arial"/>
                  <w:sz w:val="14"/>
                  <w:szCs w:val="14"/>
                </w:rPr>
                <w:t>Distill-and-compare: Auditing black-box models using transparent model distillation</w:t>
              </w:r>
            </w:hyperlink>
          </w:p>
          <w:p w14:paraId="64399754" w14:textId="25BD584C"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0">
              <w:r w:rsidRPr="005B2057">
                <w:rPr>
                  <w:rStyle w:val="Link"/>
                  <w:rFonts w:ascii="Arial" w:hAnsi="Arial" w:cs="Arial"/>
                  <w:sz w:val="14"/>
                  <w:szCs w:val="14"/>
                </w:rPr>
                <w:t>Adaptive wavelet distillation from neural networks through interpretations</w:t>
              </w:r>
            </w:hyperlink>
          </w:p>
        </w:tc>
      </w:tr>
      <w:tr w:rsidR="006801C5" w:rsidRPr="005B2057" w14:paraId="3A55C537" w14:textId="77777777" w:rsidTr="00610BA2">
        <w:tc>
          <w:tcPr>
            <w:tcW w:w="2430" w:type="dxa"/>
            <w:tcMar>
              <w:top w:w="30" w:type="dxa"/>
              <w:left w:w="30" w:type="dxa"/>
              <w:bottom w:w="30" w:type="dxa"/>
              <w:right w:w="30" w:type="dxa"/>
            </w:tcMar>
          </w:tcPr>
          <w:p w14:paraId="1DD4F83E"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E442C08" w14:textId="77777777" w:rsidR="006801C5" w:rsidRPr="005B2057" w:rsidRDefault="006801C5" w:rsidP="00DA09FD">
            <w:pPr>
              <w:rPr>
                <w:rFonts w:ascii="Arial" w:hAnsi="Arial" w:cs="Arial"/>
                <w:sz w:val="18"/>
                <w:szCs w:val="18"/>
              </w:rPr>
            </w:pPr>
            <w:r w:rsidRPr="005B2057">
              <w:rPr>
                <w:rFonts w:ascii="Arial" w:hAnsi="Arial" w:cs="Arial"/>
                <w:sz w:val="18"/>
                <w:szCs w:val="18"/>
              </w:rPr>
              <w:t>Week 10</w:t>
            </w:r>
          </w:p>
        </w:tc>
        <w:tc>
          <w:tcPr>
            <w:tcW w:w="1620" w:type="dxa"/>
            <w:tcMar>
              <w:top w:w="30" w:type="dxa"/>
              <w:left w:w="30" w:type="dxa"/>
              <w:bottom w:w="30" w:type="dxa"/>
              <w:right w:w="30" w:type="dxa"/>
            </w:tcMar>
          </w:tcPr>
          <w:p w14:paraId="6859E9A6" w14:textId="77777777" w:rsidR="006801C5" w:rsidRPr="005B2057" w:rsidRDefault="006801C5" w:rsidP="00DA09FD">
            <w:pPr>
              <w:rPr>
                <w:rFonts w:ascii="Arial" w:hAnsi="Arial" w:cs="Arial"/>
                <w:sz w:val="18"/>
                <w:szCs w:val="18"/>
              </w:rPr>
            </w:pPr>
            <w:r w:rsidRPr="005B2057">
              <w:rPr>
                <w:rFonts w:ascii="Arial" w:hAnsi="Arial" w:cs="Arial"/>
                <w:sz w:val="18"/>
                <w:szCs w:val="18"/>
              </w:rPr>
              <w:t>Regularization</w:t>
            </w:r>
          </w:p>
        </w:tc>
        <w:tc>
          <w:tcPr>
            <w:tcW w:w="4920" w:type="dxa"/>
            <w:tcMar>
              <w:top w:w="30" w:type="dxa"/>
              <w:left w:w="30" w:type="dxa"/>
              <w:bottom w:w="30" w:type="dxa"/>
              <w:right w:w="30" w:type="dxa"/>
            </w:tcMar>
          </w:tcPr>
          <w:p w14:paraId="1B7EC989"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1">
              <w:r w:rsidRPr="005B2057">
                <w:rPr>
                  <w:rStyle w:val="Link"/>
                  <w:rFonts w:ascii="Arial" w:hAnsi="Arial" w:cs="Arial"/>
                  <w:sz w:val="14"/>
                  <w:szCs w:val="14"/>
                </w:rPr>
                <w:t>Neural Interaction Transparency (NIT): Disentangling Learned Interactions</w:t>
              </w:r>
            </w:hyperlink>
          </w:p>
          <w:p w14:paraId="5C656EBA" w14:textId="1DF001B9"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2">
              <w:r w:rsidRPr="005B2057">
                <w:rPr>
                  <w:rStyle w:val="Link"/>
                  <w:rFonts w:ascii="Arial" w:hAnsi="Arial" w:cs="Arial"/>
                  <w:sz w:val="14"/>
                  <w:szCs w:val="14"/>
                </w:rPr>
                <w:t>oi-VAE: Output Interpretable VAEs for Nonlinear Group Factor Analysis</w:t>
              </w:r>
            </w:hyperlink>
            <w:r w:rsidRPr="005B2057">
              <w:rPr>
                <w:rFonts w:ascii="Arial" w:hAnsi="Arial" w:cs="Arial"/>
                <w:sz w:val="14"/>
                <w:szCs w:val="14"/>
              </w:rPr>
              <w:t xml:space="preserve">- </w:t>
            </w:r>
            <w:hyperlink r:id="rId53">
              <w:r w:rsidRPr="005B2057">
                <w:rPr>
                  <w:rStyle w:val="Link"/>
                  <w:rFonts w:ascii="Arial" w:hAnsi="Arial" w:cs="Arial"/>
                  <w:sz w:val="14"/>
                  <w:szCs w:val="14"/>
                </w:rPr>
                <w:t>Concept Bottleneck Models</w:t>
              </w:r>
            </w:hyperlink>
            <w:r w:rsidRPr="005B2057">
              <w:rPr>
                <w:rFonts w:ascii="Arial" w:hAnsi="Arial" w:cs="Arial"/>
                <w:sz w:val="14"/>
                <w:szCs w:val="14"/>
              </w:rPr>
              <w:t xml:space="preserve">- </w:t>
            </w:r>
            <w:hyperlink r:id="rId54">
              <w:r w:rsidRPr="005B2057">
                <w:rPr>
                  <w:rStyle w:val="Link"/>
                  <w:rFonts w:ascii="Arial" w:hAnsi="Arial" w:cs="Arial"/>
                  <w:sz w:val="14"/>
                  <w:szCs w:val="14"/>
                </w:rPr>
                <w:t>Post-hoc Concept Bottleneck Models</w:t>
              </w:r>
            </w:hyperlink>
          </w:p>
        </w:tc>
      </w:tr>
      <w:tr w:rsidR="006801C5" w:rsidRPr="005B2057" w14:paraId="7A1C82FC" w14:textId="77777777" w:rsidTr="00610BA2">
        <w:tc>
          <w:tcPr>
            <w:tcW w:w="2430" w:type="dxa"/>
            <w:tcMar>
              <w:top w:w="30" w:type="dxa"/>
              <w:left w:w="30" w:type="dxa"/>
              <w:bottom w:w="30" w:type="dxa"/>
              <w:right w:w="30" w:type="dxa"/>
            </w:tcMar>
          </w:tcPr>
          <w:p w14:paraId="077B9B30"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2BFD2980" w14:textId="77777777" w:rsidR="006801C5" w:rsidRPr="005B2057" w:rsidRDefault="006801C5" w:rsidP="00DA09FD">
            <w:pPr>
              <w:rPr>
                <w:rFonts w:ascii="Arial" w:hAnsi="Arial" w:cs="Arial"/>
                <w:sz w:val="18"/>
                <w:szCs w:val="18"/>
              </w:rPr>
            </w:pPr>
            <w:r w:rsidRPr="005B2057">
              <w:rPr>
                <w:rFonts w:ascii="Arial" w:hAnsi="Arial" w:cs="Arial"/>
                <w:sz w:val="18"/>
                <w:szCs w:val="18"/>
              </w:rPr>
              <w:t>Week 11</w:t>
            </w:r>
          </w:p>
        </w:tc>
        <w:tc>
          <w:tcPr>
            <w:tcW w:w="1620" w:type="dxa"/>
            <w:tcMar>
              <w:top w:w="30" w:type="dxa"/>
              <w:left w:w="30" w:type="dxa"/>
              <w:bottom w:w="30" w:type="dxa"/>
              <w:right w:w="30" w:type="dxa"/>
            </w:tcMar>
          </w:tcPr>
          <w:p w14:paraId="2A2DDBA8" w14:textId="77777777" w:rsidR="006801C5" w:rsidRPr="005B2057" w:rsidRDefault="006801C5" w:rsidP="00DA09FD">
            <w:pPr>
              <w:rPr>
                <w:rFonts w:ascii="Arial" w:hAnsi="Arial" w:cs="Arial"/>
                <w:sz w:val="18"/>
                <w:szCs w:val="18"/>
              </w:rPr>
            </w:pPr>
            <w:r w:rsidRPr="005B2057">
              <w:rPr>
                <w:rFonts w:ascii="Arial" w:hAnsi="Arial" w:cs="Arial"/>
                <w:sz w:val="18"/>
                <w:szCs w:val="18"/>
              </w:rPr>
              <w:t>Renegades</w:t>
            </w:r>
          </w:p>
        </w:tc>
        <w:tc>
          <w:tcPr>
            <w:tcW w:w="4920" w:type="dxa"/>
            <w:tcMar>
              <w:top w:w="30" w:type="dxa"/>
              <w:left w:w="30" w:type="dxa"/>
              <w:bottom w:w="30" w:type="dxa"/>
              <w:right w:w="30" w:type="dxa"/>
            </w:tcMar>
          </w:tcPr>
          <w:p w14:paraId="7E1AB0D4"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55">
              <w:r w:rsidRPr="005B2057">
                <w:rPr>
                  <w:rStyle w:val="Link"/>
                  <w:rFonts w:ascii="Arial" w:hAnsi="Arial" w:cs="Arial"/>
                  <w:sz w:val="14"/>
                  <w:szCs w:val="14"/>
                </w:rPr>
                <w:t>A generalizable and accessible approach to machine learning with global satellite imagery</w:t>
              </w:r>
            </w:hyperlink>
          </w:p>
          <w:p w14:paraId="3C5092CC" w14:textId="55DC439D"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6">
              <w:r w:rsidRPr="005B2057">
                <w:rPr>
                  <w:rStyle w:val="Link"/>
                  <w:rFonts w:ascii="Arial" w:hAnsi="Arial" w:cs="Arial"/>
                  <w:sz w:val="14"/>
                  <w:szCs w:val="14"/>
                </w:rPr>
                <w:t>Position: Amazing Things Come From Having Many Good Models</w:t>
              </w:r>
            </w:hyperlink>
          </w:p>
        </w:tc>
      </w:tr>
      <w:tr w:rsidR="006801C5" w:rsidRPr="005B2057" w14:paraId="63FF14B0" w14:textId="77777777" w:rsidTr="00610BA2">
        <w:tc>
          <w:tcPr>
            <w:tcW w:w="2430" w:type="dxa"/>
            <w:tcMar>
              <w:top w:w="30" w:type="dxa"/>
              <w:left w:w="30" w:type="dxa"/>
              <w:bottom w:w="30" w:type="dxa"/>
              <w:right w:w="30" w:type="dxa"/>
            </w:tcMar>
          </w:tcPr>
          <w:p w14:paraId="32D9E673" w14:textId="77777777" w:rsidR="006801C5" w:rsidRPr="006801C5" w:rsidRDefault="006801C5" w:rsidP="00DA09FD">
            <w:pPr>
              <w:rPr>
                <w:rFonts w:ascii="Arial" w:hAnsi="Arial" w:cs="Arial"/>
                <w:i/>
                <w:iCs/>
                <w:sz w:val="18"/>
                <w:szCs w:val="18"/>
              </w:rPr>
            </w:pPr>
            <w:r w:rsidRPr="006801C5">
              <w:rPr>
                <w:rStyle w:val="Strong"/>
                <w:rFonts w:ascii="Arial" w:hAnsi="Arial" w:cs="Arial"/>
                <w:i/>
                <w:iCs/>
                <w:sz w:val="18"/>
                <w:szCs w:val="18"/>
              </w:rPr>
              <w:t>Module 4: Explaining Models &amp; Learning - For Developers</w:t>
            </w:r>
          </w:p>
        </w:tc>
        <w:tc>
          <w:tcPr>
            <w:tcW w:w="990" w:type="dxa"/>
            <w:tcMar>
              <w:top w:w="30" w:type="dxa"/>
              <w:left w:w="30" w:type="dxa"/>
              <w:bottom w:w="30" w:type="dxa"/>
              <w:right w:w="30" w:type="dxa"/>
            </w:tcMar>
          </w:tcPr>
          <w:p w14:paraId="6C6A88A4" w14:textId="77777777" w:rsidR="006801C5" w:rsidRPr="005B2057" w:rsidRDefault="006801C5" w:rsidP="00DA09FD">
            <w:pPr>
              <w:rPr>
                <w:rFonts w:ascii="Arial" w:hAnsi="Arial" w:cs="Arial"/>
                <w:sz w:val="18"/>
                <w:szCs w:val="18"/>
              </w:rPr>
            </w:pPr>
            <w:r w:rsidRPr="005B2057">
              <w:rPr>
                <w:rFonts w:ascii="Arial" w:hAnsi="Arial" w:cs="Arial"/>
                <w:sz w:val="18"/>
                <w:szCs w:val="18"/>
              </w:rPr>
              <w:t>Week 12</w:t>
            </w:r>
          </w:p>
        </w:tc>
        <w:tc>
          <w:tcPr>
            <w:tcW w:w="1620" w:type="dxa"/>
            <w:tcMar>
              <w:top w:w="30" w:type="dxa"/>
              <w:left w:w="30" w:type="dxa"/>
              <w:bottom w:w="30" w:type="dxa"/>
              <w:right w:w="30" w:type="dxa"/>
            </w:tcMar>
          </w:tcPr>
          <w:p w14:paraId="4E08E4A1"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 (Vision)</w:t>
            </w:r>
          </w:p>
        </w:tc>
        <w:tc>
          <w:tcPr>
            <w:tcW w:w="4920" w:type="dxa"/>
            <w:tcMar>
              <w:top w:w="30" w:type="dxa"/>
              <w:left w:w="30" w:type="dxa"/>
              <w:bottom w:w="30" w:type="dxa"/>
              <w:right w:w="30" w:type="dxa"/>
            </w:tcMar>
          </w:tcPr>
          <w:p w14:paraId="4637C14A" w14:textId="77777777"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57">
              <w:r w:rsidRPr="005B2057">
                <w:rPr>
                  <w:rStyle w:val="Link"/>
                  <w:rFonts w:ascii="Arial" w:hAnsi="Arial" w:cs="Arial"/>
                  <w:sz w:val="14"/>
                  <w:szCs w:val="14"/>
                </w:rPr>
                <w:t>How transferable are features in deep neural networks?</w:t>
              </w:r>
            </w:hyperlink>
            <w:r w:rsidRPr="005B2057">
              <w:rPr>
                <w:rFonts w:ascii="Arial" w:hAnsi="Arial" w:cs="Arial"/>
                <w:sz w:val="14"/>
                <w:szCs w:val="14"/>
              </w:rPr>
              <w:t xml:space="preserve">- </w:t>
            </w:r>
            <w:hyperlink r:id="rId58">
              <w:r w:rsidRPr="005B2057">
                <w:rPr>
                  <w:rStyle w:val="Link"/>
                  <w:rFonts w:ascii="Arial" w:hAnsi="Arial" w:cs="Arial"/>
                  <w:sz w:val="14"/>
                  <w:szCs w:val="14"/>
                </w:rPr>
                <w:t>Do Vision Transformers See Like Convolutional Neural Networks?</w:t>
              </w:r>
            </w:hyperlink>
            <w:r w:rsidRPr="005B2057">
              <w:rPr>
                <w:rFonts w:ascii="Arial" w:hAnsi="Arial" w:cs="Arial"/>
                <w:sz w:val="14"/>
                <w:szCs w:val="14"/>
              </w:rPr>
              <w:t xml:space="preserve">- </w:t>
            </w:r>
            <w:hyperlink r:id="rId59">
              <w:r w:rsidRPr="005B2057">
                <w:rPr>
                  <w:rStyle w:val="Link"/>
                  <w:rFonts w:ascii="Arial" w:hAnsi="Arial" w:cs="Arial"/>
                  <w:sz w:val="14"/>
                  <w:szCs w:val="14"/>
                </w:rPr>
                <w:t>Using latent space regression to analyze and leverage compositionality in GANs</w:t>
              </w:r>
            </w:hyperlink>
          </w:p>
        </w:tc>
      </w:tr>
      <w:tr w:rsidR="006801C5" w:rsidRPr="005B2057" w14:paraId="5873D392" w14:textId="77777777" w:rsidTr="00610BA2">
        <w:tc>
          <w:tcPr>
            <w:tcW w:w="2430" w:type="dxa"/>
            <w:tcMar>
              <w:top w:w="30" w:type="dxa"/>
              <w:left w:w="30" w:type="dxa"/>
              <w:bottom w:w="30" w:type="dxa"/>
              <w:right w:w="30" w:type="dxa"/>
            </w:tcMar>
          </w:tcPr>
          <w:p w14:paraId="4BC997DA"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FD35FF6" w14:textId="77777777" w:rsidR="006801C5" w:rsidRPr="005B2057" w:rsidRDefault="006801C5" w:rsidP="00DA09FD">
            <w:pPr>
              <w:rPr>
                <w:rFonts w:ascii="Arial" w:hAnsi="Arial" w:cs="Arial"/>
                <w:sz w:val="18"/>
                <w:szCs w:val="18"/>
              </w:rPr>
            </w:pPr>
            <w:r w:rsidRPr="005B2057">
              <w:rPr>
                <w:rFonts w:ascii="Arial" w:hAnsi="Arial" w:cs="Arial"/>
                <w:sz w:val="18"/>
                <w:szCs w:val="18"/>
              </w:rPr>
              <w:t>Week 13</w:t>
            </w:r>
          </w:p>
        </w:tc>
        <w:tc>
          <w:tcPr>
            <w:tcW w:w="1620" w:type="dxa"/>
            <w:tcMar>
              <w:top w:w="30" w:type="dxa"/>
              <w:left w:w="30" w:type="dxa"/>
              <w:bottom w:w="30" w:type="dxa"/>
              <w:right w:w="30" w:type="dxa"/>
            </w:tcMar>
          </w:tcPr>
          <w:p w14:paraId="3B152B12"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 Analysis II (Language)</w:t>
            </w:r>
          </w:p>
        </w:tc>
        <w:tc>
          <w:tcPr>
            <w:tcW w:w="4920" w:type="dxa"/>
            <w:tcMar>
              <w:top w:w="30" w:type="dxa"/>
              <w:left w:w="30" w:type="dxa"/>
              <w:bottom w:w="30" w:type="dxa"/>
              <w:right w:w="30" w:type="dxa"/>
            </w:tcMar>
          </w:tcPr>
          <w:p w14:paraId="24D46A07"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0">
              <w:r w:rsidRPr="005B2057">
                <w:rPr>
                  <w:rStyle w:val="Link"/>
                  <w:rFonts w:ascii="Arial" w:hAnsi="Arial" w:cs="Arial"/>
                  <w:sz w:val="14"/>
                  <w:szCs w:val="14"/>
                </w:rPr>
                <w:t>Visualizing and Understanding Recurrent Networks</w:t>
              </w:r>
            </w:hyperlink>
          </w:p>
          <w:p w14:paraId="2DDF6070"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1">
              <w:r w:rsidRPr="005B2057">
                <w:rPr>
                  <w:rStyle w:val="Link"/>
                  <w:rFonts w:ascii="Arial" w:hAnsi="Arial" w:cs="Arial"/>
                  <w:sz w:val="14"/>
                  <w:szCs w:val="14"/>
                </w:rPr>
                <w:t>Visualizing and measuring the geometry of BERT</w:t>
              </w:r>
            </w:hyperlink>
          </w:p>
          <w:p w14:paraId="36222F0D" w14:textId="66FA5D6F"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2">
              <w:r w:rsidRPr="005B2057">
                <w:rPr>
                  <w:rStyle w:val="Link"/>
                  <w:rFonts w:ascii="Arial" w:hAnsi="Arial" w:cs="Arial"/>
                  <w:sz w:val="14"/>
                  <w:szCs w:val="14"/>
                </w:rPr>
                <w:t>Scaling Monosemanticity: Extracting Interpretable Features from Claude 3 Sonnet</w:t>
              </w:r>
            </w:hyperlink>
          </w:p>
        </w:tc>
      </w:tr>
      <w:tr w:rsidR="006801C5" w:rsidRPr="005B2057" w14:paraId="0B0C462E" w14:textId="77777777" w:rsidTr="00610BA2">
        <w:tc>
          <w:tcPr>
            <w:tcW w:w="2430" w:type="dxa"/>
            <w:tcMar>
              <w:top w:w="30" w:type="dxa"/>
              <w:left w:w="30" w:type="dxa"/>
              <w:bottom w:w="30" w:type="dxa"/>
              <w:right w:w="30" w:type="dxa"/>
            </w:tcMar>
          </w:tcPr>
          <w:p w14:paraId="6E887DAD" w14:textId="77777777" w:rsidR="006801C5" w:rsidRPr="005B2057" w:rsidRDefault="006801C5" w:rsidP="00DA09FD">
            <w:pPr>
              <w:rPr>
                <w:rFonts w:ascii="Arial" w:hAnsi="Arial" w:cs="Arial"/>
                <w:sz w:val="18"/>
                <w:szCs w:val="18"/>
              </w:rPr>
            </w:pPr>
            <w:r w:rsidRPr="005B2057">
              <w:rPr>
                <w:rFonts w:ascii="Arial" w:hAnsi="Arial" w:cs="Arial"/>
                <w:sz w:val="18"/>
                <w:szCs w:val="18"/>
              </w:rPr>
              <w:t xml:space="preserve"> </w:t>
            </w:r>
          </w:p>
        </w:tc>
        <w:tc>
          <w:tcPr>
            <w:tcW w:w="990" w:type="dxa"/>
            <w:tcMar>
              <w:top w:w="30" w:type="dxa"/>
              <w:left w:w="30" w:type="dxa"/>
              <w:bottom w:w="30" w:type="dxa"/>
              <w:right w:w="30" w:type="dxa"/>
            </w:tcMar>
          </w:tcPr>
          <w:p w14:paraId="054A366F" w14:textId="77777777" w:rsidR="006801C5" w:rsidRPr="005B2057" w:rsidRDefault="006801C5" w:rsidP="00DA09FD">
            <w:pPr>
              <w:rPr>
                <w:rFonts w:ascii="Arial" w:hAnsi="Arial" w:cs="Arial"/>
                <w:sz w:val="18"/>
                <w:szCs w:val="18"/>
              </w:rPr>
            </w:pPr>
            <w:r w:rsidRPr="005B2057">
              <w:rPr>
                <w:rFonts w:ascii="Arial" w:hAnsi="Arial" w:cs="Arial"/>
                <w:sz w:val="18"/>
                <w:szCs w:val="18"/>
              </w:rPr>
              <w:t>Week 14</w:t>
            </w:r>
          </w:p>
        </w:tc>
        <w:tc>
          <w:tcPr>
            <w:tcW w:w="1620" w:type="dxa"/>
            <w:tcMar>
              <w:top w:w="30" w:type="dxa"/>
              <w:left w:w="30" w:type="dxa"/>
              <w:bottom w:w="30" w:type="dxa"/>
              <w:right w:w="30" w:type="dxa"/>
            </w:tcMar>
          </w:tcPr>
          <w:p w14:paraId="0B16F90C" w14:textId="77777777" w:rsidR="006801C5" w:rsidRPr="005B2057" w:rsidRDefault="006801C5" w:rsidP="00DA09FD">
            <w:pPr>
              <w:rPr>
                <w:rFonts w:ascii="Arial" w:hAnsi="Arial" w:cs="Arial"/>
                <w:sz w:val="18"/>
                <w:szCs w:val="18"/>
              </w:rPr>
            </w:pPr>
            <w:r w:rsidRPr="005B2057">
              <w:rPr>
                <w:rFonts w:ascii="Arial" w:hAnsi="Arial" w:cs="Arial"/>
                <w:sz w:val="18"/>
                <w:szCs w:val="18"/>
              </w:rPr>
              <w:t>Representational Analysis III (Mechanisms)</w:t>
            </w:r>
          </w:p>
        </w:tc>
        <w:tc>
          <w:tcPr>
            <w:tcW w:w="4920" w:type="dxa"/>
            <w:tcMar>
              <w:top w:w="30" w:type="dxa"/>
              <w:left w:w="30" w:type="dxa"/>
              <w:bottom w:w="30" w:type="dxa"/>
              <w:right w:w="30" w:type="dxa"/>
            </w:tcMar>
          </w:tcPr>
          <w:p w14:paraId="511077E3"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3">
              <w:r w:rsidRPr="005B2057">
                <w:rPr>
                  <w:rStyle w:val="Link"/>
                  <w:rFonts w:ascii="Arial" w:hAnsi="Arial" w:cs="Arial"/>
                  <w:sz w:val="14"/>
                  <w:szCs w:val="14"/>
                </w:rPr>
                <w:t>Discovering Latent Knowledge in Language Models Without Supervision</w:t>
              </w:r>
            </w:hyperlink>
          </w:p>
          <w:p w14:paraId="10887242" w14:textId="77777777" w:rsidR="00B634A7" w:rsidRDefault="006801C5" w:rsidP="00DA09FD">
            <w:pPr>
              <w:rPr>
                <w:rFonts w:ascii="Arial" w:hAnsi="Arial" w:cs="Arial"/>
                <w:sz w:val="14"/>
                <w:szCs w:val="14"/>
              </w:rPr>
            </w:pPr>
            <w:r w:rsidRPr="005B2057">
              <w:rPr>
                <w:rFonts w:ascii="Arial" w:hAnsi="Arial" w:cs="Arial"/>
                <w:sz w:val="14"/>
                <w:szCs w:val="14"/>
              </w:rPr>
              <w:t xml:space="preserve">- </w:t>
            </w:r>
            <w:hyperlink r:id="rId64">
              <w:r w:rsidRPr="005B2057">
                <w:rPr>
                  <w:rStyle w:val="Link"/>
                  <w:rFonts w:ascii="Arial" w:hAnsi="Arial" w:cs="Arial"/>
                  <w:sz w:val="14"/>
                  <w:szCs w:val="14"/>
                </w:rPr>
                <w:t>Representation Engineering: A Top-Down Approach to AI Transparency</w:t>
              </w:r>
            </w:hyperlink>
          </w:p>
          <w:p w14:paraId="10848246" w14:textId="0A65C592" w:rsidR="00B634A7" w:rsidRDefault="006801C5" w:rsidP="00DA09FD">
            <w:pPr>
              <w:rPr>
                <w:rFonts w:ascii="Arial" w:hAnsi="Arial" w:cs="Arial"/>
                <w:sz w:val="14"/>
                <w:szCs w:val="14"/>
              </w:rPr>
            </w:pPr>
            <w:r w:rsidRPr="005B2057">
              <w:rPr>
                <w:rFonts w:ascii="Arial" w:hAnsi="Arial" w:cs="Arial"/>
                <w:sz w:val="14"/>
                <w:szCs w:val="14"/>
              </w:rPr>
              <w:t xml:space="preserve">- </w:t>
            </w:r>
            <w:hyperlink r:id="rId65">
              <w:r w:rsidRPr="005B2057">
                <w:rPr>
                  <w:rStyle w:val="Link"/>
                  <w:rFonts w:ascii="Arial" w:hAnsi="Arial" w:cs="Arial"/>
                  <w:sz w:val="14"/>
                  <w:szCs w:val="14"/>
                </w:rPr>
                <w:t>Transformer visualization via dictionary learning</w:t>
              </w:r>
            </w:hyperlink>
          </w:p>
          <w:p w14:paraId="0B5D0818" w14:textId="5D93F756" w:rsidR="006801C5" w:rsidRPr="005B2057" w:rsidRDefault="006801C5" w:rsidP="00DA09FD">
            <w:pPr>
              <w:rPr>
                <w:rFonts w:ascii="Arial" w:hAnsi="Arial" w:cs="Arial"/>
                <w:sz w:val="14"/>
                <w:szCs w:val="14"/>
              </w:rPr>
            </w:pPr>
            <w:r w:rsidRPr="005B2057">
              <w:rPr>
                <w:rFonts w:ascii="Arial" w:hAnsi="Arial" w:cs="Arial"/>
                <w:sz w:val="14"/>
                <w:szCs w:val="14"/>
              </w:rPr>
              <w:t xml:space="preserve">- </w:t>
            </w:r>
            <w:hyperlink r:id="rId66">
              <w:r w:rsidRPr="005B2057">
                <w:rPr>
                  <w:rStyle w:val="Link"/>
                  <w:rFonts w:ascii="Arial" w:hAnsi="Arial" w:cs="Arial"/>
                  <w:sz w:val="14"/>
                  <w:szCs w:val="14"/>
                </w:rPr>
                <w:t>How Do Transformers Learn Topic Structure: Towards a Mechanistic Understanding</w:t>
              </w:r>
            </w:hyperlink>
          </w:p>
        </w:tc>
      </w:tr>
    </w:tbl>
    <w:p w14:paraId="2F0060A0" w14:textId="77777777" w:rsidR="006801C5" w:rsidRPr="006801C5" w:rsidRDefault="006801C5" w:rsidP="00DA09FD">
      <w:pPr>
        <w:pStyle w:val="Corps"/>
        <w:spacing w:after="120"/>
        <w:rPr>
          <w:rFonts w:ascii="Arial" w:hAnsi="Arial" w:cs="Arial"/>
          <w:color w:val="262626" w:themeColor="text1" w:themeTint="D9"/>
          <w:sz w:val="22"/>
          <w:szCs w:val="22"/>
        </w:rPr>
      </w:pPr>
    </w:p>
    <w:sectPr w:rsidR="006801C5" w:rsidRPr="006801C5" w:rsidSect="002D6101">
      <w:headerReference w:type="default" r:id="rId67"/>
      <w:footerReference w:type="default" r:id="rId68"/>
      <w:pgSz w:w="12240" w:h="15840"/>
      <w:pgMar w:top="720" w:right="720" w:bottom="720" w:left="72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777F8" w14:textId="77777777" w:rsidR="007A60B7" w:rsidRDefault="007A60B7">
      <w:r>
        <w:separator/>
      </w:r>
    </w:p>
  </w:endnote>
  <w:endnote w:type="continuationSeparator" w:id="0">
    <w:p w14:paraId="34DB1800" w14:textId="77777777" w:rsidR="007A60B7" w:rsidRDefault="007A6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Regular">
    <w:panose1 w:val="020B0604020202020204"/>
    <w:charset w:val="4D"/>
    <w:family w:val="swiss"/>
    <w:pitch w:val="variable"/>
    <w:sig w:usb0="800000AF" w:usb1="4000604A"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9EDF1" w14:textId="77777777" w:rsidR="00AA27EC" w:rsidRDefault="005C37B5">
    <w:pPr>
      <w:pStyle w:val="Footer"/>
      <w:tabs>
        <w:tab w:val="clear" w:pos="9360"/>
        <w:tab w:val="right" w:pos="9340"/>
      </w:tabs>
      <w:jc w:val="right"/>
    </w:pPr>
    <w:r>
      <w:rPr>
        <w:rStyle w:val="Aucun"/>
        <w:sz w:val="16"/>
        <w:szCs w:val="16"/>
      </w:rPr>
      <w:fldChar w:fldCharType="begin"/>
    </w:r>
    <w:r>
      <w:rPr>
        <w:rStyle w:val="Aucun"/>
        <w:sz w:val="16"/>
        <w:szCs w:val="16"/>
      </w:rPr>
      <w:instrText xml:space="preserve"> PAGE </w:instrText>
    </w:r>
    <w:r>
      <w:rPr>
        <w:rStyle w:val="Aucun"/>
        <w:sz w:val="16"/>
        <w:szCs w:val="16"/>
      </w:rPr>
      <w:fldChar w:fldCharType="separate"/>
    </w:r>
    <w:r w:rsidR="00447B9A">
      <w:rPr>
        <w:rStyle w:val="Aucun"/>
        <w:noProof/>
        <w:sz w:val="16"/>
        <w:szCs w:val="16"/>
      </w:rPr>
      <w:t>1</w:t>
    </w:r>
    <w:r>
      <w:rPr>
        <w:rStyle w:val="Aucu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645C03" w14:textId="77777777" w:rsidR="007A60B7" w:rsidRDefault="007A60B7">
      <w:r>
        <w:separator/>
      </w:r>
    </w:p>
  </w:footnote>
  <w:footnote w:type="continuationSeparator" w:id="0">
    <w:p w14:paraId="25761D22" w14:textId="77777777" w:rsidR="007A60B7" w:rsidRDefault="007A60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E3A6" w14:textId="77777777" w:rsidR="00AA27EC" w:rsidRDefault="00AA2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639"/>
    <w:multiLevelType w:val="hybridMultilevel"/>
    <w:tmpl w:val="35242EF2"/>
    <w:lvl w:ilvl="0" w:tplc="EB360D80">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4F10"/>
    <w:multiLevelType w:val="hybridMultilevel"/>
    <w:tmpl w:val="E3805CCE"/>
    <w:lvl w:ilvl="0" w:tplc="4A760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86E27"/>
    <w:multiLevelType w:val="hybridMultilevel"/>
    <w:tmpl w:val="349A8322"/>
    <w:styleLink w:val="Style4import"/>
    <w:lvl w:ilvl="0" w:tplc="4A8E9B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BA6483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E43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1AE15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584587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467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62235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BB4DD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01035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8A43DFA"/>
    <w:multiLevelType w:val="hybridMultilevel"/>
    <w:tmpl w:val="C696FC0E"/>
    <w:lvl w:ilvl="0" w:tplc="476A414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52C2EC">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62EA061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D4E855D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86223ACA">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A85EADBA">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5DEA560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8E70C5FA">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BE80B5B2">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CAC61BA"/>
    <w:multiLevelType w:val="hybridMultilevel"/>
    <w:tmpl w:val="B9603C3E"/>
    <w:lvl w:ilvl="0" w:tplc="AEEC2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C1AC8"/>
    <w:multiLevelType w:val="hybridMultilevel"/>
    <w:tmpl w:val="1EA0394C"/>
    <w:numStyleLink w:val="Style3import"/>
  </w:abstractNum>
  <w:abstractNum w:abstractNumId="6" w15:restartNumberingAfterBreak="0">
    <w:nsid w:val="14E00599"/>
    <w:multiLevelType w:val="hybridMultilevel"/>
    <w:tmpl w:val="E0A25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67771"/>
    <w:multiLevelType w:val="hybridMultilevel"/>
    <w:tmpl w:val="D92056F2"/>
    <w:lvl w:ilvl="0" w:tplc="15EC588C">
      <w:start w:val="1"/>
      <w:numFmt w:val="decimal"/>
      <w:lvlText w:val="%1."/>
      <w:lvlJc w:val="left"/>
      <w:pPr>
        <w:ind w:left="70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1" w:tplc="69D8F362">
      <w:start w:val="1"/>
      <w:numFmt w:val="lowerLetter"/>
      <w:lvlText w:val="%2."/>
      <w:lvlJc w:val="left"/>
      <w:pPr>
        <w:ind w:left="14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868C3374">
      <w:start w:val="1"/>
      <w:numFmt w:val="lowerRoman"/>
      <w:lvlText w:val="%3."/>
      <w:lvlJc w:val="left"/>
      <w:pPr>
        <w:ind w:left="214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A062698">
      <w:start w:val="1"/>
      <w:numFmt w:val="decimal"/>
      <w:lvlText w:val="%4."/>
      <w:lvlJc w:val="left"/>
      <w:pPr>
        <w:ind w:left="286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E71E19B4">
      <w:start w:val="1"/>
      <w:numFmt w:val="lowerLetter"/>
      <w:lvlText w:val="%5."/>
      <w:lvlJc w:val="left"/>
      <w:pPr>
        <w:ind w:left="358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7069DF6">
      <w:start w:val="1"/>
      <w:numFmt w:val="lowerRoman"/>
      <w:lvlText w:val="%6."/>
      <w:lvlJc w:val="left"/>
      <w:pPr>
        <w:ind w:left="430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8B23EC0">
      <w:start w:val="1"/>
      <w:numFmt w:val="decimal"/>
      <w:lvlText w:val="%7."/>
      <w:lvlJc w:val="left"/>
      <w:pPr>
        <w:ind w:left="502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818F310">
      <w:start w:val="1"/>
      <w:numFmt w:val="lowerLetter"/>
      <w:lvlText w:val="%8."/>
      <w:lvlJc w:val="left"/>
      <w:pPr>
        <w:ind w:left="5744" w:hanging="344"/>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DDC403A">
      <w:start w:val="1"/>
      <w:numFmt w:val="lowerRoman"/>
      <w:lvlText w:val="%9."/>
      <w:lvlJc w:val="left"/>
      <w:pPr>
        <w:ind w:left="6467" w:hanging="289"/>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 w15:restartNumberingAfterBreak="0">
    <w:nsid w:val="16EF7580"/>
    <w:multiLevelType w:val="hybridMultilevel"/>
    <w:tmpl w:val="1EA0394C"/>
    <w:styleLink w:val="Style3import"/>
    <w:lvl w:ilvl="0" w:tplc="62305C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6AE06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2D4A0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46DE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8463B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0C401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DF4A7E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F544DE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68AD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A6F442D"/>
    <w:multiLevelType w:val="hybridMultilevel"/>
    <w:tmpl w:val="7A7A0316"/>
    <w:lvl w:ilvl="0" w:tplc="BC42E22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289C7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36B806">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3B94EC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BD6C6A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27C054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60FAC2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F8E528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470A9F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B762B39"/>
    <w:multiLevelType w:val="hybridMultilevel"/>
    <w:tmpl w:val="2E74A52C"/>
    <w:lvl w:ilvl="0" w:tplc="D216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C1529"/>
    <w:multiLevelType w:val="hybridMultilevel"/>
    <w:tmpl w:val="0E5C31C2"/>
    <w:lvl w:ilvl="0" w:tplc="4094D59C">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43C4385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D2E4FA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1A8A95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2DFA205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C292F55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D3E6CB7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134A528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95B6DB04">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2" w15:restartNumberingAfterBreak="0">
    <w:nsid w:val="2458042F"/>
    <w:multiLevelType w:val="hybridMultilevel"/>
    <w:tmpl w:val="5F06F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92697"/>
    <w:multiLevelType w:val="hybridMultilevel"/>
    <w:tmpl w:val="434AB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01443"/>
    <w:multiLevelType w:val="hybridMultilevel"/>
    <w:tmpl w:val="29FADDEE"/>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EC61A0C"/>
    <w:multiLevelType w:val="hybridMultilevel"/>
    <w:tmpl w:val="0AEC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012BB"/>
    <w:multiLevelType w:val="hybridMultilevel"/>
    <w:tmpl w:val="6008A6AA"/>
    <w:lvl w:ilvl="0" w:tplc="15886D24">
      <w:start w:val="1"/>
      <w:numFmt w:val="decimal"/>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7" w15:restartNumberingAfterBreak="0">
    <w:nsid w:val="30783539"/>
    <w:multiLevelType w:val="hybridMultilevel"/>
    <w:tmpl w:val="FC0862E2"/>
    <w:lvl w:ilvl="0" w:tplc="3F9CC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987328"/>
    <w:multiLevelType w:val="multilevel"/>
    <w:tmpl w:val="D0E0E18A"/>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F4BF0"/>
    <w:multiLevelType w:val="hybridMultilevel"/>
    <w:tmpl w:val="0F7ED968"/>
    <w:lvl w:ilvl="0" w:tplc="05329A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DA997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C3EE5F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190B1A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B011F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BC25B50">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9EE2D50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33882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F70BA1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8CD3F2F"/>
    <w:multiLevelType w:val="hybridMultilevel"/>
    <w:tmpl w:val="66E86086"/>
    <w:lvl w:ilvl="0" w:tplc="8A461B6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46483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392BA0A">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0200D4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ED2BC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E6A53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0AEB54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8C46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5D07BD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26C68F2"/>
    <w:multiLevelType w:val="hybridMultilevel"/>
    <w:tmpl w:val="B2CE289E"/>
    <w:lvl w:ilvl="0" w:tplc="8334D4A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561F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50A341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E2CAAE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2E51B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52A1C4">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8F7022A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CA6752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CC7B0">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2950128"/>
    <w:multiLevelType w:val="hybridMultilevel"/>
    <w:tmpl w:val="1D36067E"/>
    <w:lvl w:ilvl="0" w:tplc="6F72FF44">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tplc="7196E074">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2" w:tplc="4B3CB478">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3" w:tplc="E390BACE">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4" w:tplc="1AEACB70">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5" w:tplc="0E58A1B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6" w:tplc="481CBFA8">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7" w:tplc="21E6E51A">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 w:ilvl="8" w:tplc="ACFA9422">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5B1614F"/>
    <w:multiLevelType w:val="hybridMultilevel"/>
    <w:tmpl w:val="A9883330"/>
    <w:lvl w:ilvl="0" w:tplc="1E34377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58EC2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C401E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FC4EFD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2C087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6A1C3E">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DD78D6E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064FB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8A6E7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8105F89"/>
    <w:multiLevelType w:val="hybridMultilevel"/>
    <w:tmpl w:val="BED2F6D8"/>
    <w:lvl w:ilvl="0" w:tplc="7A4648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2E860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5DCDD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079090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74828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BE985A">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3D06778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C6CC3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FE19C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B651C96"/>
    <w:multiLevelType w:val="hybridMultilevel"/>
    <w:tmpl w:val="D76AA8C0"/>
    <w:styleLink w:val="Style1import"/>
    <w:lvl w:ilvl="0" w:tplc="43DA5C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3D63B8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6E02A5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C5C6D3A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9C4DD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B028A8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ACEC4FE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9FC98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7C9C52">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FC46223"/>
    <w:multiLevelType w:val="hybridMultilevel"/>
    <w:tmpl w:val="DC789F9E"/>
    <w:lvl w:ilvl="0" w:tplc="495A8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320AF1"/>
    <w:multiLevelType w:val="hybridMultilevel"/>
    <w:tmpl w:val="E4728374"/>
    <w:lvl w:ilvl="0" w:tplc="57361B1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E0436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4FBE9CDA">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3869CF6">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0F988518">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8D5203E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DFADA1C">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3261366">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8A6CFA1A">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536175D4"/>
    <w:multiLevelType w:val="hybridMultilevel"/>
    <w:tmpl w:val="3990BACA"/>
    <w:numStyleLink w:val="Style2import"/>
  </w:abstractNum>
  <w:abstractNum w:abstractNumId="29" w15:restartNumberingAfterBreak="0">
    <w:nsid w:val="5A6A4E8C"/>
    <w:multiLevelType w:val="hybridMultilevel"/>
    <w:tmpl w:val="1462676C"/>
    <w:lvl w:ilvl="0" w:tplc="34BC75AE">
      <w:start w:val="1"/>
      <w:numFmt w:val="decimal"/>
      <w:lvlText w:val="%1."/>
      <w:lvlJc w:val="left"/>
      <w:pPr>
        <w:ind w:left="704" w:hanging="344"/>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tplc="F33A954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tplc="751AE380">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tplc="2C1CAC2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tplc="B2B8CD0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tplc="A518354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tplc="4F2484B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tplc="F020BAE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tplc="BEC04CE6">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0" w15:restartNumberingAfterBreak="0">
    <w:nsid w:val="5B2B41F9"/>
    <w:multiLevelType w:val="hybridMultilevel"/>
    <w:tmpl w:val="F508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6A6A2C"/>
    <w:multiLevelType w:val="hybridMultilevel"/>
    <w:tmpl w:val="B5CE223E"/>
    <w:lvl w:ilvl="0" w:tplc="EBB40F8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8E5C80">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2E42E0AE">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09C8A012">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575CC09C">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DD302C32">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9A61DD0">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1480DA1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F10E48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A092662"/>
    <w:multiLevelType w:val="hybridMultilevel"/>
    <w:tmpl w:val="D76AA8C0"/>
    <w:numStyleLink w:val="Style1import"/>
  </w:abstractNum>
  <w:abstractNum w:abstractNumId="33" w15:restartNumberingAfterBreak="0">
    <w:nsid w:val="6BB24970"/>
    <w:multiLevelType w:val="hybridMultilevel"/>
    <w:tmpl w:val="3990BACA"/>
    <w:styleLink w:val="Style2import"/>
    <w:lvl w:ilvl="0" w:tplc="4E0A696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5A419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1C2AB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DA0BB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4C03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F4684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7E2017F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16E13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CB2AC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4" w15:restartNumberingAfterBreak="0">
    <w:nsid w:val="6DD72E0F"/>
    <w:multiLevelType w:val="hybridMultilevel"/>
    <w:tmpl w:val="0A0CB37C"/>
    <w:lvl w:ilvl="0" w:tplc="259ACD78">
      <w:numFmt w:val="bullet"/>
      <w:lvlText w:val=""/>
      <w:lvlJc w:val="left"/>
      <w:pPr>
        <w:ind w:left="720" w:hanging="360"/>
      </w:pPr>
      <w:rPr>
        <w:rFonts w:ascii="Symbol" w:eastAsia="Arial Unicode M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5E4B3A"/>
    <w:multiLevelType w:val="hybridMultilevel"/>
    <w:tmpl w:val="6592F618"/>
    <w:lvl w:ilvl="0" w:tplc="9248628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82BCDE">
      <w:start w:val="1"/>
      <w:numFmt w:val="lowerLetter"/>
      <w:lvlText w:val="%2."/>
      <w:lvlJc w:val="left"/>
      <w:pPr>
        <w:ind w:left="1456" w:hanging="376"/>
      </w:pPr>
      <w:rPr>
        <w:rFonts w:hAnsi="Arial Unicode MS"/>
        <w:caps w:val="0"/>
        <w:smallCaps w:val="0"/>
        <w:strike w:val="0"/>
        <w:dstrike w:val="0"/>
        <w:outline w:val="0"/>
        <w:emboss w:val="0"/>
        <w:imprint w:val="0"/>
        <w:spacing w:val="0"/>
        <w:w w:val="100"/>
        <w:kern w:val="0"/>
        <w:position w:val="0"/>
        <w:highlight w:val="none"/>
        <w:vertAlign w:val="baseline"/>
      </w:rPr>
    </w:lvl>
    <w:lvl w:ilvl="2" w:tplc="0BECA96C">
      <w:start w:val="1"/>
      <w:numFmt w:val="lowerRoman"/>
      <w:lvlText w:val="%3."/>
      <w:lvlJc w:val="left"/>
      <w:pPr>
        <w:ind w:left="2174"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2B8C0F24">
      <w:start w:val="1"/>
      <w:numFmt w:val="decimal"/>
      <w:lvlText w:val="%4."/>
      <w:lvlJc w:val="left"/>
      <w:pPr>
        <w:ind w:left="2896" w:hanging="376"/>
      </w:pPr>
      <w:rPr>
        <w:rFonts w:hAnsi="Arial Unicode MS"/>
        <w:caps w:val="0"/>
        <w:smallCaps w:val="0"/>
        <w:strike w:val="0"/>
        <w:dstrike w:val="0"/>
        <w:outline w:val="0"/>
        <w:emboss w:val="0"/>
        <w:imprint w:val="0"/>
        <w:spacing w:val="0"/>
        <w:w w:val="100"/>
        <w:kern w:val="0"/>
        <w:position w:val="0"/>
        <w:highlight w:val="none"/>
        <w:vertAlign w:val="baseline"/>
      </w:rPr>
    </w:lvl>
    <w:lvl w:ilvl="4" w:tplc="35100C04">
      <w:start w:val="1"/>
      <w:numFmt w:val="lowerLetter"/>
      <w:lvlText w:val="%5."/>
      <w:lvlJc w:val="left"/>
      <w:pPr>
        <w:ind w:left="3616" w:hanging="376"/>
      </w:pPr>
      <w:rPr>
        <w:rFonts w:hAnsi="Arial Unicode MS"/>
        <w:caps w:val="0"/>
        <w:smallCaps w:val="0"/>
        <w:strike w:val="0"/>
        <w:dstrike w:val="0"/>
        <w:outline w:val="0"/>
        <w:emboss w:val="0"/>
        <w:imprint w:val="0"/>
        <w:spacing w:val="0"/>
        <w:w w:val="100"/>
        <w:kern w:val="0"/>
        <w:position w:val="0"/>
        <w:highlight w:val="none"/>
        <w:vertAlign w:val="baseline"/>
      </w:rPr>
    </w:lvl>
    <w:lvl w:ilvl="5" w:tplc="7090B69C">
      <w:start w:val="1"/>
      <w:numFmt w:val="lowerRoman"/>
      <w:lvlText w:val="%6."/>
      <w:lvlJc w:val="left"/>
      <w:pPr>
        <w:ind w:left="4334"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FB1E6936">
      <w:start w:val="1"/>
      <w:numFmt w:val="decimal"/>
      <w:lvlText w:val="%7."/>
      <w:lvlJc w:val="left"/>
      <w:pPr>
        <w:ind w:left="5056" w:hanging="376"/>
      </w:pPr>
      <w:rPr>
        <w:rFonts w:hAnsi="Arial Unicode MS"/>
        <w:caps w:val="0"/>
        <w:smallCaps w:val="0"/>
        <w:strike w:val="0"/>
        <w:dstrike w:val="0"/>
        <w:outline w:val="0"/>
        <w:emboss w:val="0"/>
        <w:imprint w:val="0"/>
        <w:spacing w:val="0"/>
        <w:w w:val="100"/>
        <w:kern w:val="0"/>
        <w:position w:val="0"/>
        <w:highlight w:val="none"/>
        <w:vertAlign w:val="baseline"/>
      </w:rPr>
    </w:lvl>
    <w:lvl w:ilvl="7" w:tplc="B62C5774">
      <w:start w:val="1"/>
      <w:numFmt w:val="lowerLetter"/>
      <w:lvlText w:val="%8."/>
      <w:lvlJc w:val="left"/>
      <w:pPr>
        <w:ind w:left="5776" w:hanging="376"/>
      </w:pPr>
      <w:rPr>
        <w:rFonts w:hAnsi="Arial Unicode MS"/>
        <w:caps w:val="0"/>
        <w:smallCaps w:val="0"/>
        <w:strike w:val="0"/>
        <w:dstrike w:val="0"/>
        <w:outline w:val="0"/>
        <w:emboss w:val="0"/>
        <w:imprint w:val="0"/>
        <w:spacing w:val="0"/>
        <w:w w:val="100"/>
        <w:kern w:val="0"/>
        <w:position w:val="0"/>
        <w:highlight w:val="none"/>
        <w:vertAlign w:val="baseline"/>
      </w:rPr>
    </w:lvl>
    <w:lvl w:ilvl="8" w:tplc="69401284">
      <w:start w:val="1"/>
      <w:numFmt w:val="lowerRoman"/>
      <w:lvlText w:val="%9."/>
      <w:lvlJc w:val="left"/>
      <w:pPr>
        <w:ind w:left="6494"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6FB37204"/>
    <w:multiLevelType w:val="multilevel"/>
    <w:tmpl w:val="AAF621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76403918"/>
    <w:multiLevelType w:val="hybridMultilevel"/>
    <w:tmpl w:val="349A8322"/>
    <w:numStyleLink w:val="Style4import"/>
  </w:abstractNum>
  <w:num w:numId="1" w16cid:durableId="997074169">
    <w:abstractNumId w:val="25"/>
  </w:num>
  <w:num w:numId="2" w16cid:durableId="1240403098">
    <w:abstractNumId w:val="32"/>
  </w:num>
  <w:num w:numId="3" w16cid:durableId="1789159564">
    <w:abstractNumId w:val="33"/>
  </w:num>
  <w:num w:numId="4" w16cid:durableId="870266676">
    <w:abstractNumId w:val="28"/>
  </w:num>
  <w:num w:numId="5" w16cid:durableId="623851775">
    <w:abstractNumId w:val="28"/>
    <w:lvlOverride w:ilvl="0">
      <w:lvl w:ilvl="0" w:tplc="9EFA45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B20ABF7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68F268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31257A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F72A10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336CFF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A9EC65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31B2CD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A3EE2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521018331">
    <w:abstractNumId w:val="28"/>
    <w:lvlOverride w:ilvl="0">
      <w:lvl w:ilvl="0" w:tplc="9EFA45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B20ABF7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68F268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31257A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F72A10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336CFF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A9EC65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31B2CD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9A3EE2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7" w16cid:durableId="562448855">
    <w:abstractNumId w:val="8"/>
  </w:num>
  <w:num w:numId="8" w16cid:durableId="1000503355">
    <w:abstractNumId w:val="5"/>
  </w:num>
  <w:num w:numId="9" w16cid:durableId="237634305">
    <w:abstractNumId w:val="2"/>
  </w:num>
  <w:num w:numId="10" w16cid:durableId="904490824">
    <w:abstractNumId w:val="37"/>
  </w:num>
  <w:num w:numId="11" w16cid:durableId="1689943547">
    <w:abstractNumId w:val="3"/>
  </w:num>
  <w:num w:numId="12" w16cid:durableId="811754182">
    <w:abstractNumId w:val="35"/>
  </w:num>
  <w:num w:numId="13" w16cid:durableId="1313098407">
    <w:abstractNumId w:val="29"/>
  </w:num>
  <w:num w:numId="14" w16cid:durableId="244340426">
    <w:abstractNumId w:val="27"/>
  </w:num>
  <w:num w:numId="15" w16cid:durableId="926160669">
    <w:abstractNumId w:val="11"/>
  </w:num>
  <w:num w:numId="16" w16cid:durableId="1462384203">
    <w:abstractNumId w:val="31"/>
  </w:num>
  <w:num w:numId="17" w16cid:durableId="46613809">
    <w:abstractNumId w:val="20"/>
  </w:num>
  <w:num w:numId="18" w16cid:durableId="84113596">
    <w:abstractNumId w:val="23"/>
  </w:num>
  <w:num w:numId="19" w16cid:durableId="132213032">
    <w:abstractNumId w:val="19"/>
  </w:num>
  <w:num w:numId="20" w16cid:durableId="365449845">
    <w:abstractNumId w:val="24"/>
  </w:num>
  <w:num w:numId="21" w16cid:durableId="1512455168">
    <w:abstractNumId w:val="22"/>
  </w:num>
  <w:num w:numId="22" w16cid:durableId="1916280548">
    <w:abstractNumId w:val="21"/>
  </w:num>
  <w:num w:numId="23" w16cid:durableId="1545554406">
    <w:abstractNumId w:val="9"/>
  </w:num>
  <w:num w:numId="24" w16cid:durableId="1735544051">
    <w:abstractNumId w:val="7"/>
  </w:num>
  <w:num w:numId="25" w16cid:durableId="134226061">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6" w16cid:durableId="1801341728">
    <w:abstractNumId w:val="7"/>
    <w:lvlOverride w:ilvl="0">
      <w:lvl w:ilvl="0" w:tplc="15EC588C">
        <w:start w:val="1"/>
        <w:numFmt w:val="decimal"/>
        <w:lvlText w:val="%1."/>
        <w:lvlJc w:val="left"/>
        <w:pPr>
          <w:ind w:left="72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sz w:val="23"/>
          <w:szCs w:val="23"/>
          <w:highlight w:val="none"/>
          <w:vertAlign w:val="baseline"/>
        </w:rPr>
      </w:lvl>
    </w:lvlOverride>
    <w:lvlOverride w:ilvl="1">
      <w:lvl w:ilvl="1" w:tplc="69D8F362">
        <w:start w:val="1"/>
        <w:numFmt w:val="lowerLetter"/>
        <w:lvlText w:val="%2."/>
        <w:lvlJc w:val="left"/>
        <w:pPr>
          <w:ind w:left="14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68C3374">
        <w:start w:val="1"/>
        <w:numFmt w:val="lowerRoman"/>
        <w:lvlText w:val="%3."/>
        <w:lvlJc w:val="left"/>
        <w:pPr>
          <w:ind w:left="216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A062698">
        <w:start w:val="1"/>
        <w:numFmt w:val="decimal"/>
        <w:lvlText w:val="%4."/>
        <w:lvlJc w:val="left"/>
        <w:pPr>
          <w:ind w:left="288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71E19B4">
        <w:start w:val="1"/>
        <w:numFmt w:val="lowerLetter"/>
        <w:lvlText w:val="%5."/>
        <w:lvlJc w:val="left"/>
        <w:pPr>
          <w:ind w:left="360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7069DF6">
        <w:start w:val="1"/>
        <w:numFmt w:val="lowerRoman"/>
        <w:lvlText w:val="%6."/>
        <w:lvlJc w:val="left"/>
        <w:pPr>
          <w:ind w:left="432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8B23EC0">
        <w:start w:val="1"/>
        <w:numFmt w:val="decimal"/>
        <w:lvlText w:val="%7."/>
        <w:lvlJc w:val="left"/>
        <w:pPr>
          <w:ind w:left="504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818F310">
        <w:start w:val="1"/>
        <w:numFmt w:val="lowerLetter"/>
        <w:lvlText w:val="%8."/>
        <w:lvlJc w:val="left"/>
        <w:pPr>
          <w:ind w:left="5760" w:hanging="360"/>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DDC403A">
        <w:start w:val="1"/>
        <w:numFmt w:val="lowerRoman"/>
        <w:lvlText w:val="%9."/>
        <w:lvlJc w:val="left"/>
        <w:pPr>
          <w:ind w:left="6480" w:hanging="302"/>
        </w:pPr>
        <w:rPr>
          <w:rFonts w:ascii="Lato Regular" w:eastAsia="Lato Regular" w:hAnsi="Lato Regular" w:cs="Lato Regular"/>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7" w16cid:durableId="1524129026">
    <w:abstractNumId w:val="14"/>
  </w:num>
  <w:num w:numId="28" w16cid:durableId="1012881668">
    <w:abstractNumId w:val="14"/>
    <w:lvlOverride w:ilvl="0">
      <w:lvl w:ilvl="0" w:tplc="AB8814E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7A06F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DFC153C">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CA85D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D863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2C9138">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F659F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EEEADD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738DB2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16cid:durableId="1745568974">
    <w:abstractNumId w:val="18"/>
  </w:num>
  <w:num w:numId="30" w16cid:durableId="355812525">
    <w:abstractNumId w:val="0"/>
  </w:num>
  <w:num w:numId="31" w16cid:durableId="1935935888">
    <w:abstractNumId w:val="34"/>
  </w:num>
  <w:num w:numId="32" w16cid:durableId="782457232">
    <w:abstractNumId w:val="1"/>
  </w:num>
  <w:num w:numId="33" w16cid:durableId="588268310">
    <w:abstractNumId w:val="10"/>
  </w:num>
  <w:num w:numId="34" w16cid:durableId="2001612766">
    <w:abstractNumId w:val="16"/>
  </w:num>
  <w:num w:numId="35" w16cid:durableId="2129739320">
    <w:abstractNumId w:val="17"/>
  </w:num>
  <w:num w:numId="36" w16cid:durableId="1721781714">
    <w:abstractNumId w:val="26"/>
  </w:num>
  <w:num w:numId="37" w16cid:durableId="329986366">
    <w:abstractNumId w:val="4"/>
  </w:num>
  <w:num w:numId="38" w16cid:durableId="191458124">
    <w:abstractNumId w:val="6"/>
  </w:num>
  <w:num w:numId="39" w16cid:durableId="622926445">
    <w:abstractNumId w:val="15"/>
  </w:num>
  <w:num w:numId="40" w16cid:durableId="970983491">
    <w:abstractNumId w:val="13"/>
  </w:num>
  <w:num w:numId="41" w16cid:durableId="1852066378">
    <w:abstractNumId w:val="12"/>
  </w:num>
  <w:num w:numId="42" w16cid:durableId="464395454">
    <w:abstractNumId w:val="36"/>
  </w:num>
  <w:num w:numId="43" w16cid:durableId="7148906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4"/>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7EC"/>
    <w:rsid w:val="000006E6"/>
    <w:rsid w:val="00000AF8"/>
    <w:rsid w:val="00002BE2"/>
    <w:rsid w:val="000047FB"/>
    <w:rsid w:val="000055BB"/>
    <w:rsid w:val="00016C9A"/>
    <w:rsid w:val="0002348C"/>
    <w:rsid w:val="00026D80"/>
    <w:rsid w:val="000329A7"/>
    <w:rsid w:val="00033844"/>
    <w:rsid w:val="00034BD1"/>
    <w:rsid w:val="00034FEA"/>
    <w:rsid w:val="0003510C"/>
    <w:rsid w:val="000379CA"/>
    <w:rsid w:val="00047003"/>
    <w:rsid w:val="000551AD"/>
    <w:rsid w:val="00062F96"/>
    <w:rsid w:val="00063502"/>
    <w:rsid w:val="0006635D"/>
    <w:rsid w:val="000708BD"/>
    <w:rsid w:val="00070CF3"/>
    <w:rsid w:val="0007430C"/>
    <w:rsid w:val="00076A73"/>
    <w:rsid w:val="00082E01"/>
    <w:rsid w:val="0008713E"/>
    <w:rsid w:val="000976AF"/>
    <w:rsid w:val="000A0CF0"/>
    <w:rsid w:val="000A684D"/>
    <w:rsid w:val="000A76C9"/>
    <w:rsid w:val="000B1F7E"/>
    <w:rsid w:val="000B23CD"/>
    <w:rsid w:val="000B3EA3"/>
    <w:rsid w:val="000B5275"/>
    <w:rsid w:val="000B5E94"/>
    <w:rsid w:val="000B769F"/>
    <w:rsid w:val="000C1D94"/>
    <w:rsid w:val="000C2C3F"/>
    <w:rsid w:val="000C519F"/>
    <w:rsid w:val="000C750B"/>
    <w:rsid w:val="000D6281"/>
    <w:rsid w:val="000D6C35"/>
    <w:rsid w:val="000E1673"/>
    <w:rsid w:val="000E2CB3"/>
    <w:rsid w:val="000E4CB8"/>
    <w:rsid w:val="000E5D2F"/>
    <w:rsid w:val="000E5EEF"/>
    <w:rsid w:val="000F0F79"/>
    <w:rsid w:val="000F600B"/>
    <w:rsid w:val="00100A84"/>
    <w:rsid w:val="00101B22"/>
    <w:rsid w:val="0010233D"/>
    <w:rsid w:val="00102F3B"/>
    <w:rsid w:val="00103359"/>
    <w:rsid w:val="001108CE"/>
    <w:rsid w:val="00111026"/>
    <w:rsid w:val="00112AA8"/>
    <w:rsid w:val="001161A2"/>
    <w:rsid w:val="00116709"/>
    <w:rsid w:val="0012124D"/>
    <w:rsid w:val="00125197"/>
    <w:rsid w:val="00126C89"/>
    <w:rsid w:val="00132B00"/>
    <w:rsid w:val="00133DE2"/>
    <w:rsid w:val="0013526E"/>
    <w:rsid w:val="001355F2"/>
    <w:rsid w:val="00135616"/>
    <w:rsid w:val="001418D6"/>
    <w:rsid w:val="00147067"/>
    <w:rsid w:val="00150FD5"/>
    <w:rsid w:val="001515EC"/>
    <w:rsid w:val="00153015"/>
    <w:rsid w:val="00153D60"/>
    <w:rsid w:val="00164B3F"/>
    <w:rsid w:val="0016509D"/>
    <w:rsid w:val="00165BF8"/>
    <w:rsid w:val="0017056A"/>
    <w:rsid w:val="00171F5B"/>
    <w:rsid w:val="001727E3"/>
    <w:rsid w:val="00177E7B"/>
    <w:rsid w:val="00180DBD"/>
    <w:rsid w:val="00180DCB"/>
    <w:rsid w:val="001833DF"/>
    <w:rsid w:val="00184C24"/>
    <w:rsid w:val="0018512C"/>
    <w:rsid w:val="001A5848"/>
    <w:rsid w:val="001A6E30"/>
    <w:rsid w:val="001B52E6"/>
    <w:rsid w:val="001B5ADD"/>
    <w:rsid w:val="001C21B6"/>
    <w:rsid w:val="001C3650"/>
    <w:rsid w:val="001C5BD4"/>
    <w:rsid w:val="001C6D9A"/>
    <w:rsid w:val="001C6EF4"/>
    <w:rsid w:val="001D09F8"/>
    <w:rsid w:val="001D25DF"/>
    <w:rsid w:val="001D4900"/>
    <w:rsid w:val="001D67B8"/>
    <w:rsid w:val="001E0D06"/>
    <w:rsid w:val="001E1FFF"/>
    <w:rsid w:val="001E2843"/>
    <w:rsid w:val="001E3D46"/>
    <w:rsid w:val="001E408A"/>
    <w:rsid w:val="001F6464"/>
    <w:rsid w:val="00202AD2"/>
    <w:rsid w:val="002051FF"/>
    <w:rsid w:val="0020596F"/>
    <w:rsid w:val="00211783"/>
    <w:rsid w:val="00212F66"/>
    <w:rsid w:val="00215D2C"/>
    <w:rsid w:val="00217CEB"/>
    <w:rsid w:val="002206C3"/>
    <w:rsid w:val="00220984"/>
    <w:rsid w:val="0022241E"/>
    <w:rsid w:val="00223610"/>
    <w:rsid w:val="00223739"/>
    <w:rsid w:val="00223888"/>
    <w:rsid w:val="002239EB"/>
    <w:rsid w:val="00224398"/>
    <w:rsid w:val="0023130C"/>
    <w:rsid w:val="00236CB1"/>
    <w:rsid w:val="00237BD0"/>
    <w:rsid w:val="002424E3"/>
    <w:rsid w:val="00251B92"/>
    <w:rsid w:val="0025309F"/>
    <w:rsid w:val="00254A1D"/>
    <w:rsid w:val="00263038"/>
    <w:rsid w:val="00263509"/>
    <w:rsid w:val="002656C5"/>
    <w:rsid w:val="0027089D"/>
    <w:rsid w:val="0027090E"/>
    <w:rsid w:val="0027093A"/>
    <w:rsid w:val="00271594"/>
    <w:rsid w:val="00273357"/>
    <w:rsid w:val="0027344D"/>
    <w:rsid w:val="00274D56"/>
    <w:rsid w:val="002828D8"/>
    <w:rsid w:val="00287D76"/>
    <w:rsid w:val="0029310F"/>
    <w:rsid w:val="00293E2C"/>
    <w:rsid w:val="00297BCB"/>
    <w:rsid w:val="002A093F"/>
    <w:rsid w:val="002A3D99"/>
    <w:rsid w:val="002A4384"/>
    <w:rsid w:val="002A514D"/>
    <w:rsid w:val="002B20FC"/>
    <w:rsid w:val="002B4551"/>
    <w:rsid w:val="002B692D"/>
    <w:rsid w:val="002C1C50"/>
    <w:rsid w:val="002C2075"/>
    <w:rsid w:val="002C3EE1"/>
    <w:rsid w:val="002C7FF7"/>
    <w:rsid w:val="002D48E8"/>
    <w:rsid w:val="002D6101"/>
    <w:rsid w:val="002E39D4"/>
    <w:rsid w:val="002E6787"/>
    <w:rsid w:val="002E7A82"/>
    <w:rsid w:val="002F2966"/>
    <w:rsid w:val="002F4584"/>
    <w:rsid w:val="00304103"/>
    <w:rsid w:val="0031240E"/>
    <w:rsid w:val="0031285B"/>
    <w:rsid w:val="00312B28"/>
    <w:rsid w:val="0031765A"/>
    <w:rsid w:val="00330F4A"/>
    <w:rsid w:val="0033680A"/>
    <w:rsid w:val="00344AB0"/>
    <w:rsid w:val="00347457"/>
    <w:rsid w:val="00347762"/>
    <w:rsid w:val="00347D7E"/>
    <w:rsid w:val="00350949"/>
    <w:rsid w:val="003540E8"/>
    <w:rsid w:val="0035668D"/>
    <w:rsid w:val="00361D35"/>
    <w:rsid w:val="00365681"/>
    <w:rsid w:val="00371081"/>
    <w:rsid w:val="0037188E"/>
    <w:rsid w:val="00374C43"/>
    <w:rsid w:val="0038225B"/>
    <w:rsid w:val="003825E7"/>
    <w:rsid w:val="003873E7"/>
    <w:rsid w:val="00393559"/>
    <w:rsid w:val="003A06BB"/>
    <w:rsid w:val="003A07BE"/>
    <w:rsid w:val="003A24FA"/>
    <w:rsid w:val="003A65E6"/>
    <w:rsid w:val="003A735A"/>
    <w:rsid w:val="003A7CEA"/>
    <w:rsid w:val="003B4423"/>
    <w:rsid w:val="003B6616"/>
    <w:rsid w:val="003B7F77"/>
    <w:rsid w:val="003C0075"/>
    <w:rsid w:val="003C04A5"/>
    <w:rsid w:val="003C30E1"/>
    <w:rsid w:val="003C53F4"/>
    <w:rsid w:val="003D4C14"/>
    <w:rsid w:val="003D698F"/>
    <w:rsid w:val="003E3235"/>
    <w:rsid w:val="003E468B"/>
    <w:rsid w:val="003E599F"/>
    <w:rsid w:val="003E7E16"/>
    <w:rsid w:val="003F00AB"/>
    <w:rsid w:val="003F367A"/>
    <w:rsid w:val="003F66DC"/>
    <w:rsid w:val="00402D83"/>
    <w:rsid w:val="00404E32"/>
    <w:rsid w:val="004064AF"/>
    <w:rsid w:val="0041292D"/>
    <w:rsid w:val="00415356"/>
    <w:rsid w:val="00430EC6"/>
    <w:rsid w:val="00433C50"/>
    <w:rsid w:val="00434133"/>
    <w:rsid w:val="004342F8"/>
    <w:rsid w:val="00434ED8"/>
    <w:rsid w:val="00435710"/>
    <w:rsid w:val="00437A25"/>
    <w:rsid w:val="004400F5"/>
    <w:rsid w:val="004401B1"/>
    <w:rsid w:val="00442314"/>
    <w:rsid w:val="00444061"/>
    <w:rsid w:val="00445601"/>
    <w:rsid w:val="0044591F"/>
    <w:rsid w:val="004466AC"/>
    <w:rsid w:val="00447B9A"/>
    <w:rsid w:val="0045037A"/>
    <w:rsid w:val="00453E6F"/>
    <w:rsid w:val="00463595"/>
    <w:rsid w:val="00464F6D"/>
    <w:rsid w:val="0046719E"/>
    <w:rsid w:val="00467666"/>
    <w:rsid w:val="00474B9F"/>
    <w:rsid w:val="004807FB"/>
    <w:rsid w:val="00481326"/>
    <w:rsid w:val="00481C16"/>
    <w:rsid w:val="0048576B"/>
    <w:rsid w:val="00485A6C"/>
    <w:rsid w:val="00486070"/>
    <w:rsid w:val="00487E59"/>
    <w:rsid w:val="00493505"/>
    <w:rsid w:val="004A067A"/>
    <w:rsid w:val="004A4BF1"/>
    <w:rsid w:val="004A4C47"/>
    <w:rsid w:val="004A5228"/>
    <w:rsid w:val="004A5B55"/>
    <w:rsid w:val="004B1AC0"/>
    <w:rsid w:val="004B5A52"/>
    <w:rsid w:val="004B6E2C"/>
    <w:rsid w:val="004B7C2E"/>
    <w:rsid w:val="004C5F11"/>
    <w:rsid w:val="004C7876"/>
    <w:rsid w:val="004D2F10"/>
    <w:rsid w:val="004D5622"/>
    <w:rsid w:val="004D76B8"/>
    <w:rsid w:val="004E0C81"/>
    <w:rsid w:val="004E12F7"/>
    <w:rsid w:val="004E1BFD"/>
    <w:rsid w:val="004E5182"/>
    <w:rsid w:val="004E619D"/>
    <w:rsid w:val="004F1795"/>
    <w:rsid w:val="005054D3"/>
    <w:rsid w:val="00505C1C"/>
    <w:rsid w:val="00507846"/>
    <w:rsid w:val="00510B40"/>
    <w:rsid w:val="00513380"/>
    <w:rsid w:val="0051366C"/>
    <w:rsid w:val="00514A79"/>
    <w:rsid w:val="005171FB"/>
    <w:rsid w:val="0052198F"/>
    <w:rsid w:val="0052342D"/>
    <w:rsid w:val="00533334"/>
    <w:rsid w:val="00534296"/>
    <w:rsid w:val="005358F4"/>
    <w:rsid w:val="00535A7E"/>
    <w:rsid w:val="00537CD8"/>
    <w:rsid w:val="00540CEC"/>
    <w:rsid w:val="00546692"/>
    <w:rsid w:val="00553E29"/>
    <w:rsid w:val="005574B5"/>
    <w:rsid w:val="00561CE8"/>
    <w:rsid w:val="00563B82"/>
    <w:rsid w:val="00567E03"/>
    <w:rsid w:val="00570A22"/>
    <w:rsid w:val="005723FA"/>
    <w:rsid w:val="0057426E"/>
    <w:rsid w:val="00577182"/>
    <w:rsid w:val="00577BD3"/>
    <w:rsid w:val="00582F1D"/>
    <w:rsid w:val="005866A9"/>
    <w:rsid w:val="005978BE"/>
    <w:rsid w:val="005A4543"/>
    <w:rsid w:val="005B20E0"/>
    <w:rsid w:val="005B4540"/>
    <w:rsid w:val="005B60CF"/>
    <w:rsid w:val="005B6148"/>
    <w:rsid w:val="005C1852"/>
    <w:rsid w:val="005C1FFB"/>
    <w:rsid w:val="005C2973"/>
    <w:rsid w:val="005C2D49"/>
    <w:rsid w:val="005C3118"/>
    <w:rsid w:val="005C37B5"/>
    <w:rsid w:val="005C48BE"/>
    <w:rsid w:val="005C551E"/>
    <w:rsid w:val="005D11FC"/>
    <w:rsid w:val="005D2F95"/>
    <w:rsid w:val="005D7B19"/>
    <w:rsid w:val="005E34A7"/>
    <w:rsid w:val="005E594E"/>
    <w:rsid w:val="005F236B"/>
    <w:rsid w:val="006055A1"/>
    <w:rsid w:val="00611FC3"/>
    <w:rsid w:val="00614457"/>
    <w:rsid w:val="00621EC9"/>
    <w:rsid w:val="0062291C"/>
    <w:rsid w:val="00622AF9"/>
    <w:rsid w:val="00626C1E"/>
    <w:rsid w:val="00635D71"/>
    <w:rsid w:val="0063766F"/>
    <w:rsid w:val="00637A3B"/>
    <w:rsid w:val="00640934"/>
    <w:rsid w:val="00641AE1"/>
    <w:rsid w:val="00642CE6"/>
    <w:rsid w:val="00646779"/>
    <w:rsid w:val="00653D09"/>
    <w:rsid w:val="0066407A"/>
    <w:rsid w:val="00666E8B"/>
    <w:rsid w:val="00670938"/>
    <w:rsid w:val="00673020"/>
    <w:rsid w:val="006800A4"/>
    <w:rsid w:val="006801C5"/>
    <w:rsid w:val="00680574"/>
    <w:rsid w:val="006811C9"/>
    <w:rsid w:val="00681A31"/>
    <w:rsid w:val="00687BF4"/>
    <w:rsid w:val="00691193"/>
    <w:rsid w:val="00694C98"/>
    <w:rsid w:val="0069510C"/>
    <w:rsid w:val="00696EDE"/>
    <w:rsid w:val="006973DC"/>
    <w:rsid w:val="006A0539"/>
    <w:rsid w:val="006A0D09"/>
    <w:rsid w:val="006A2776"/>
    <w:rsid w:val="006A5CFF"/>
    <w:rsid w:val="006A5D76"/>
    <w:rsid w:val="006A773B"/>
    <w:rsid w:val="006A7EDF"/>
    <w:rsid w:val="006B07A3"/>
    <w:rsid w:val="006B1C28"/>
    <w:rsid w:val="006B2CD7"/>
    <w:rsid w:val="006B7255"/>
    <w:rsid w:val="006B7E7E"/>
    <w:rsid w:val="006C0522"/>
    <w:rsid w:val="006C3AE9"/>
    <w:rsid w:val="006C7EFF"/>
    <w:rsid w:val="006D5A32"/>
    <w:rsid w:val="006D6712"/>
    <w:rsid w:val="006D7222"/>
    <w:rsid w:val="006E34B3"/>
    <w:rsid w:val="006F0FF8"/>
    <w:rsid w:val="006F43DD"/>
    <w:rsid w:val="006F4CE2"/>
    <w:rsid w:val="0070044E"/>
    <w:rsid w:val="007004F0"/>
    <w:rsid w:val="00703927"/>
    <w:rsid w:val="007050B8"/>
    <w:rsid w:val="00707102"/>
    <w:rsid w:val="0071064F"/>
    <w:rsid w:val="00710CE3"/>
    <w:rsid w:val="00710CF4"/>
    <w:rsid w:val="00711BCE"/>
    <w:rsid w:val="007137E9"/>
    <w:rsid w:val="007179B5"/>
    <w:rsid w:val="00721FE7"/>
    <w:rsid w:val="00722BBD"/>
    <w:rsid w:val="00724BCE"/>
    <w:rsid w:val="007326FC"/>
    <w:rsid w:val="007365C5"/>
    <w:rsid w:val="00736AD5"/>
    <w:rsid w:val="007420AD"/>
    <w:rsid w:val="00745F24"/>
    <w:rsid w:val="0074779B"/>
    <w:rsid w:val="00747E08"/>
    <w:rsid w:val="0075452F"/>
    <w:rsid w:val="00755B57"/>
    <w:rsid w:val="007573B6"/>
    <w:rsid w:val="00765C66"/>
    <w:rsid w:val="007666CC"/>
    <w:rsid w:val="00770C3A"/>
    <w:rsid w:val="00777905"/>
    <w:rsid w:val="00787A09"/>
    <w:rsid w:val="00787B69"/>
    <w:rsid w:val="00794A93"/>
    <w:rsid w:val="007A21B1"/>
    <w:rsid w:val="007A2B61"/>
    <w:rsid w:val="007A479C"/>
    <w:rsid w:val="007A49A5"/>
    <w:rsid w:val="007A60B7"/>
    <w:rsid w:val="007A788C"/>
    <w:rsid w:val="007B132E"/>
    <w:rsid w:val="007B404E"/>
    <w:rsid w:val="007B5B82"/>
    <w:rsid w:val="007B78F1"/>
    <w:rsid w:val="007C1F67"/>
    <w:rsid w:val="007C2767"/>
    <w:rsid w:val="007C276E"/>
    <w:rsid w:val="007C3571"/>
    <w:rsid w:val="007C4BED"/>
    <w:rsid w:val="007D68AC"/>
    <w:rsid w:val="007D6F5A"/>
    <w:rsid w:val="007E13D1"/>
    <w:rsid w:val="007E2D28"/>
    <w:rsid w:val="007F1326"/>
    <w:rsid w:val="007F385C"/>
    <w:rsid w:val="00800BFF"/>
    <w:rsid w:val="00805A2D"/>
    <w:rsid w:val="00807354"/>
    <w:rsid w:val="008074E2"/>
    <w:rsid w:val="00812803"/>
    <w:rsid w:val="008216B8"/>
    <w:rsid w:val="00822CB7"/>
    <w:rsid w:val="008252A3"/>
    <w:rsid w:val="00835693"/>
    <w:rsid w:val="00836A42"/>
    <w:rsid w:val="00837D6B"/>
    <w:rsid w:val="00843D9C"/>
    <w:rsid w:val="008450A6"/>
    <w:rsid w:val="00846AE0"/>
    <w:rsid w:val="00850BEA"/>
    <w:rsid w:val="0085238D"/>
    <w:rsid w:val="008675E8"/>
    <w:rsid w:val="008717D8"/>
    <w:rsid w:val="0087197D"/>
    <w:rsid w:val="00872944"/>
    <w:rsid w:val="00872957"/>
    <w:rsid w:val="0087356E"/>
    <w:rsid w:val="008757D5"/>
    <w:rsid w:val="00881B96"/>
    <w:rsid w:val="00883859"/>
    <w:rsid w:val="00884133"/>
    <w:rsid w:val="0088601B"/>
    <w:rsid w:val="008864D8"/>
    <w:rsid w:val="008868CE"/>
    <w:rsid w:val="0089261F"/>
    <w:rsid w:val="0089688B"/>
    <w:rsid w:val="008A23FB"/>
    <w:rsid w:val="008A24AB"/>
    <w:rsid w:val="008B28AC"/>
    <w:rsid w:val="008B4404"/>
    <w:rsid w:val="008C3851"/>
    <w:rsid w:val="008C3E13"/>
    <w:rsid w:val="008C72DD"/>
    <w:rsid w:val="008D0C3D"/>
    <w:rsid w:val="008D370B"/>
    <w:rsid w:val="008D4ACB"/>
    <w:rsid w:val="008D67DC"/>
    <w:rsid w:val="008D6BBD"/>
    <w:rsid w:val="008D6C2F"/>
    <w:rsid w:val="008D7699"/>
    <w:rsid w:val="008E0927"/>
    <w:rsid w:val="008E1211"/>
    <w:rsid w:val="008E1888"/>
    <w:rsid w:val="008E2D88"/>
    <w:rsid w:val="008E2E90"/>
    <w:rsid w:val="008E4745"/>
    <w:rsid w:val="008E5CEC"/>
    <w:rsid w:val="008F3179"/>
    <w:rsid w:val="008F6457"/>
    <w:rsid w:val="00903884"/>
    <w:rsid w:val="00910CF4"/>
    <w:rsid w:val="009114E7"/>
    <w:rsid w:val="00911765"/>
    <w:rsid w:val="00912663"/>
    <w:rsid w:val="00914CF4"/>
    <w:rsid w:val="009172F1"/>
    <w:rsid w:val="009205D0"/>
    <w:rsid w:val="00921B92"/>
    <w:rsid w:val="00922D9D"/>
    <w:rsid w:val="00924012"/>
    <w:rsid w:val="00924A20"/>
    <w:rsid w:val="00931CF5"/>
    <w:rsid w:val="00933558"/>
    <w:rsid w:val="00934290"/>
    <w:rsid w:val="00936A7D"/>
    <w:rsid w:val="00941FCD"/>
    <w:rsid w:val="0094405D"/>
    <w:rsid w:val="009458F9"/>
    <w:rsid w:val="00954C78"/>
    <w:rsid w:val="00954ED3"/>
    <w:rsid w:val="00955A59"/>
    <w:rsid w:val="00956C9B"/>
    <w:rsid w:val="00962163"/>
    <w:rsid w:val="009661B0"/>
    <w:rsid w:val="00973C17"/>
    <w:rsid w:val="009749A8"/>
    <w:rsid w:val="009808E2"/>
    <w:rsid w:val="0098434B"/>
    <w:rsid w:val="00984C79"/>
    <w:rsid w:val="00996938"/>
    <w:rsid w:val="009A1980"/>
    <w:rsid w:val="009B6F9B"/>
    <w:rsid w:val="009C085C"/>
    <w:rsid w:val="009D037E"/>
    <w:rsid w:val="009D1695"/>
    <w:rsid w:val="009D4049"/>
    <w:rsid w:val="009E14D1"/>
    <w:rsid w:val="009E457F"/>
    <w:rsid w:val="009E6AED"/>
    <w:rsid w:val="009F0B9C"/>
    <w:rsid w:val="00A0140F"/>
    <w:rsid w:val="00A03260"/>
    <w:rsid w:val="00A03ACA"/>
    <w:rsid w:val="00A20574"/>
    <w:rsid w:val="00A212DE"/>
    <w:rsid w:val="00A21855"/>
    <w:rsid w:val="00A26798"/>
    <w:rsid w:val="00A2697F"/>
    <w:rsid w:val="00A26BB9"/>
    <w:rsid w:val="00A27120"/>
    <w:rsid w:val="00A27C1C"/>
    <w:rsid w:val="00A302A2"/>
    <w:rsid w:val="00A42273"/>
    <w:rsid w:val="00A469D8"/>
    <w:rsid w:val="00A52F94"/>
    <w:rsid w:val="00A563C0"/>
    <w:rsid w:val="00A5718D"/>
    <w:rsid w:val="00A60C8F"/>
    <w:rsid w:val="00A61FCD"/>
    <w:rsid w:val="00A62479"/>
    <w:rsid w:val="00A6339C"/>
    <w:rsid w:val="00A633BD"/>
    <w:rsid w:val="00A67324"/>
    <w:rsid w:val="00A67358"/>
    <w:rsid w:val="00A7073A"/>
    <w:rsid w:val="00A73848"/>
    <w:rsid w:val="00A75E4D"/>
    <w:rsid w:val="00A8062B"/>
    <w:rsid w:val="00A81A52"/>
    <w:rsid w:val="00A850DE"/>
    <w:rsid w:val="00A85719"/>
    <w:rsid w:val="00A90058"/>
    <w:rsid w:val="00A916D1"/>
    <w:rsid w:val="00AA27EC"/>
    <w:rsid w:val="00AA41DF"/>
    <w:rsid w:val="00AA7185"/>
    <w:rsid w:val="00AA7DD6"/>
    <w:rsid w:val="00AB054A"/>
    <w:rsid w:val="00AB7BF8"/>
    <w:rsid w:val="00AC25D1"/>
    <w:rsid w:val="00AC4005"/>
    <w:rsid w:val="00AC7FD6"/>
    <w:rsid w:val="00AD015F"/>
    <w:rsid w:val="00AD3DD8"/>
    <w:rsid w:val="00AD4DF0"/>
    <w:rsid w:val="00AD5A8D"/>
    <w:rsid w:val="00AE4F9F"/>
    <w:rsid w:val="00AF24B3"/>
    <w:rsid w:val="00B02ADA"/>
    <w:rsid w:val="00B12CD8"/>
    <w:rsid w:val="00B16B58"/>
    <w:rsid w:val="00B22F68"/>
    <w:rsid w:val="00B23AAB"/>
    <w:rsid w:val="00B25845"/>
    <w:rsid w:val="00B26071"/>
    <w:rsid w:val="00B26E7C"/>
    <w:rsid w:val="00B35BAD"/>
    <w:rsid w:val="00B43328"/>
    <w:rsid w:val="00B43702"/>
    <w:rsid w:val="00B5350B"/>
    <w:rsid w:val="00B54634"/>
    <w:rsid w:val="00B55055"/>
    <w:rsid w:val="00B55CF2"/>
    <w:rsid w:val="00B6222A"/>
    <w:rsid w:val="00B634A7"/>
    <w:rsid w:val="00B67FE9"/>
    <w:rsid w:val="00B71C3A"/>
    <w:rsid w:val="00B71DEC"/>
    <w:rsid w:val="00B84DB0"/>
    <w:rsid w:val="00B859B5"/>
    <w:rsid w:val="00B86141"/>
    <w:rsid w:val="00B86F92"/>
    <w:rsid w:val="00B879BC"/>
    <w:rsid w:val="00B93CF8"/>
    <w:rsid w:val="00B963E4"/>
    <w:rsid w:val="00BA23A7"/>
    <w:rsid w:val="00BA34F1"/>
    <w:rsid w:val="00BA4A10"/>
    <w:rsid w:val="00BA558A"/>
    <w:rsid w:val="00BB0A51"/>
    <w:rsid w:val="00BB1C11"/>
    <w:rsid w:val="00BB3B2F"/>
    <w:rsid w:val="00BB60F1"/>
    <w:rsid w:val="00BC2DED"/>
    <w:rsid w:val="00BC73F6"/>
    <w:rsid w:val="00BD2B3E"/>
    <w:rsid w:val="00BD75C0"/>
    <w:rsid w:val="00BE30A8"/>
    <w:rsid w:val="00BE3426"/>
    <w:rsid w:val="00BE65C9"/>
    <w:rsid w:val="00BF345C"/>
    <w:rsid w:val="00BF6216"/>
    <w:rsid w:val="00BF6BA1"/>
    <w:rsid w:val="00BF6E34"/>
    <w:rsid w:val="00C00440"/>
    <w:rsid w:val="00C00D24"/>
    <w:rsid w:val="00C03B27"/>
    <w:rsid w:val="00C05B88"/>
    <w:rsid w:val="00C0613B"/>
    <w:rsid w:val="00C16B09"/>
    <w:rsid w:val="00C20131"/>
    <w:rsid w:val="00C21A95"/>
    <w:rsid w:val="00C248FD"/>
    <w:rsid w:val="00C25D72"/>
    <w:rsid w:val="00C264C9"/>
    <w:rsid w:val="00C26E0D"/>
    <w:rsid w:val="00C32763"/>
    <w:rsid w:val="00C32FA5"/>
    <w:rsid w:val="00C370A6"/>
    <w:rsid w:val="00C40543"/>
    <w:rsid w:val="00C405A3"/>
    <w:rsid w:val="00C44C77"/>
    <w:rsid w:val="00C46A13"/>
    <w:rsid w:val="00C5157A"/>
    <w:rsid w:val="00C567BC"/>
    <w:rsid w:val="00C5706E"/>
    <w:rsid w:val="00C6266C"/>
    <w:rsid w:val="00C65002"/>
    <w:rsid w:val="00C65A31"/>
    <w:rsid w:val="00C665C5"/>
    <w:rsid w:val="00C66999"/>
    <w:rsid w:val="00C675A2"/>
    <w:rsid w:val="00C70B46"/>
    <w:rsid w:val="00C74B60"/>
    <w:rsid w:val="00C80BFF"/>
    <w:rsid w:val="00C80EBB"/>
    <w:rsid w:val="00C83CA0"/>
    <w:rsid w:val="00C84122"/>
    <w:rsid w:val="00C85175"/>
    <w:rsid w:val="00C851BA"/>
    <w:rsid w:val="00C90D98"/>
    <w:rsid w:val="00C91745"/>
    <w:rsid w:val="00C92CDD"/>
    <w:rsid w:val="00C939E6"/>
    <w:rsid w:val="00C948F5"/>
    <w:rsid w:val="00CA0A07"/>
    <w:rsid w:val="00CA2E32"/>
    <w:rsid w:val="00CA3FAD"/>
    <w:rsid w:val="00CB1502"/>
    <w:rsid w:val="00CB2899"/>
    <w:rsid w:val="00CB2BF4"/>
    <w:rsid w:val="00CB360E"/>
    <w:rsid w:val="00CC6970"/>
    <w:rsid w:val="00CC7FE6"/>
    <w:rsid w:val="00CD319C"/>
    <w:rsid w:val="00CE3969"/>
    <w:rsid w:val="00CE6D73"/>
    <w:rsid w:val="00CE6D78"/>
    <w:rsid w:val="00CF1E46"/>
    <w:rsid w:val="00CF4481"/>
    <w:rsid w:val="00CF5245"/>
    <w:rsid w:val="00CF6B32"/>
    <w:rsid w:val="00CF7AE0"/>
    <w:rsid w:val="00D03292"/>
    <w:rsid w:val="00D12A11"/>
    <w:rsid w:val="00D13BC5"/>
    <w:rsid w:val="00D1776F"/>
    <w:rsid w:val="00D26BC1"/>
    <w:rsid w:val="00D27C3D"/>
    <w:rsid w:val="00D31C17"/>
    <w:rsid w:val="00D3391D"/>
    <w:rsid w:val="00D41DC2"/>
    <w:rsid w:val="00D4228D"/>
    <w:rsid w:val="00D42B88"/>
    <w:rsid w:val="00D44646"/>
    <w:rsid w:val="00D476CC"/>
    <w:rsid w:val="00D55B98"/>
    <w:rsid w:val="00D567B7"/>
    <w:rsid w:val="00D571E5"/>
    <w:rsid w:val="00D606D6"/>
    <w:rsid w:val="00D6137E"/>
    <w:rsid w:val="00D62447"/>
    <w:rsid w:val="00D666D6"/>
    <w:rsid w:val="00D736C0"/>
    <w:rsid w:val="00D75ABB"/>
    <w:rsid w:val="00D7666E"/>
    <w:rsid w:val="00D91AFF"/>
    <w:rsid w:val="00D937FC"/>
    <w:rsid w:val="00D9404D"/>
    <w:rsid w:val="00DA019F"/>
    <w:rsid w:val="00DA09FD"/>
    <w:rsid w:val="00DA134C"/>
    <w:rsid w:val="00DA4EA8"/>
    <w:rsid w:val="00DA4F48"/>
    <w:rsid w:val="00DA6020"/>
    <w:rsid w:val="00DB3A10"/>
    <w:rsid w:val="00DB63C0"/>
    <w:rsid w:val="00DC121C"/>
    <w:rsid w:val="00DC1764"/>
    <w:rsid w:val="00DC45F2"/>
    <w:rsid w:val="00DC5C4C"/>
    <w:rsid w:val="00DC7845"/>
    <w:rsid w:val="00DD15B3"/>
    <w:rsid w:val="00DD4567"/>
    <w:rsid w:val="00DD4EA0"/>
    <w:rsid w:val="00DD5846"/>
    <w:rsid w:val="00DD6C76"/>
    <w:rsid w:val="00DE4628"/>
    <w:rsid w:val="00DF074C"/>
    <w:rsid w:val="00DF474D"/>
    <w:rsid w:val="00DF4A5C"/>
    <w:rsid w:val="00DF6FE0"/>
    <w:rsid w:val="00E00621"/>
    <w:rsid w:val="00E02FA2"/>
    <w:rsid w:val="00E04DC2"/>
    <w:rsid w:val="00E056F5"/>
    <w:rsid w:val="00E1058B"/>
    <w:rsid w:val="00E11EEC"/>
    <w:rsid w:val="00E11F02"/>
    <w:rsid w:val="00E17F05"/>
    <w:rsid w:val="00E23FCB"/>
    <w:rsid w:val="00E30507"/>
    <w:rsid w:val="00E3091F"/>
    <w:rsid w:val="00E32200"/>
    <w:rsid w:val="00E3394F"/>
    <w:rsid w:val="00E445AB"/>
    <w:rsid w:val="00E45536"/>
    <w:rsid w:val="00E45B24"/>
    <w:rsid w:val="00E46968"/>
    <w:rsid w:val="00E5028F"/>
    <w:rsid w:val="00E51C53"/>
    <w:rsid w:val="00E52EF7"/>
    <w:rsid w:val="00E54280"/>
    <w:rsid w:val="00E55B3E"/>
    <w:rsid w:val="00E56109"/>
    <w:rsid w:val="00E56D7F"/>
    <w:rsid w:val="00E57557"/>
    <w:rsid w:val="00E578F2"/>
    <w:rsid w:val="00E608BC"/>
    <w:rsid w:val="00E61E78"/>
    <w:rsid w:val="00E70B64"/>
    <w:rsid w:val="00E729FA"/>
    <w:rsid w:val="00E73F17"/>
    <w:rsid w:val="00E762B9"/>
    <w:rsid w:val="00E82B3F"/>
    <w:rsid w:val="00E82CD0"/>
    <w:rsid w:val="00E84488"/>
    <w:rsid w:val="00E950B6"/>
    <w:rsid w:val="00E96E01"/>
    <w:rsid w:val="00EA0EAB"/>
    <w:rsid w:val="00EA2C0B"/>
    <w:rsid w:val="00EA57F9"/>
    <w:rsid w:val="00EA5838"/>
    <w:rsid w:val="00EA62A8"/>
    <w:rsid w:val="00EB05FC"/>
    <w:rsid w:val="00EB1558"/>
    <w:rsid w:val="00EC0902"/>
    <w:rsid w:val="00EC1605"/>
    <w:rsid w:val="00EC2824"/>
    <w:rsid w:val="00EC58FD"/>
    <w:rsid w:val="00ED0C59"/>
    <w:rsid w:val="00ED1B44"/>
    <w:rsid w:val="00ED25D1"/>
    <w:rsid w:val="00ED2B99"/>
    <w:rsid w:val="00ED5913"/>
    <w:rsid w:val="00EE10C5"/>
    <w:rsid w:val="00EE7CA9"/>
    <w:rsid w:val="00EF0C5E"/>
    <w:rsid w:val="00EF0DDB"/>
    <w:rsid w:val="00EF2827"/>
    <w:rsid w:val="00EF29F9"/>
    <w:rsid w:val="00EF51A8"/>
    <w:rsid w:val="00EF57D3"/>
    <w:rsid w:val="00F00EFA"/>
    <w:rsid w:val="00F1073F"/>
    <w:rsid w:val="00F1177E"/>
    <w:rsid w:val="00F13B6F"/>
    <w:rsid w:val="00F17D71"/>
    <w:rsid w:val="00F203EF"/>
    <w:rsid w:val="00F23A1E"/>
    <w:rsid w:val="00F272C2"/>
    <w:rsid w:val="00F31748"/>
    <w:rsid w:val="00F3389B"/>
    <w:rsid w:val="00F33DD1"/>
    <w:rsid w:val="00F35E4A"/>
    <w:rsid w:val="00F36C03"/>
    <w:rsid w:val="00F37FB6"/>
    <w:rsid w:val="00F44D69"/>
    <w:rsid w:val="00F45636"/>
    <w:rsid w:val="00F63928"/>
    <w:rsid w:val="00F70743"/>
    <w:rsid w:val="00F72753"/>
    <w:rsid w:val="00F74FBC"/>
    <w:rsid w:val="00F80C22"/>
    <w:rsid w:val="00F80C77"/>
    <w:rsid w:val="00F84776"/>
    <w:rsid w:val="00F861A7"/>
    <w:rsid w:val="00F87420"/>
    <w:rsid w:val="00F941D1"/>
    <w:rsid w:val="00F94617"/>
    <w:rsid w:val="00F960B4"/>
    <w:rsid w:val="00FA3D90"/>
    <w:rsid w:val="00FA79AC"/>
    <w:rsid w:val="00FC2E82"/>
    <w:rsid w:val="00FD24A7"/>
    <w:rsid w:val="00FD5BB5"/>
    <w:rsid w:val="00FD6BFF"/>
    <w:rsid w:val="00FE2F04"/>
    <w:rsid w:val="00FE4466"/>
    <w:rsid w:val="00FF3400"/>
    <w:rsid w:val="00FF3A1B"/>
    <w:rsid w:val="00FF41A6"/>
    <w:rsid w:val="00FF5FB2"/>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1B0C"/>
  <w15:docId w15:val="{C380EE3A-160B-C443-B417-B147B5C6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0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9342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3429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ascii="Arial" w:hAnsi="Arial" w:cs="Arial Unicode MS"/>
      <w:color w:val="000000"/>
      <w:sz w:val="22"/>
      <w:szCs w:val="22"/>
      <w:u w:color="000000"/>
    </w:rPr>
  </w:style>
  <w:style w:type="character" w:customStyle="1" w:styleId="Aucun">
    <w:name w:val="Aucun"/>
  </w:style>
  <w:style w:type="character" w:styleId="PageNumber">
    <w:name w:val="page number"/>
    <w:basedOn w:val="Aucun"/>
  </w:style>
  <w:style w:type="paragraph" w:customStyle="1" w:styleId="Corps">
    <w:name w:val="Corps"/>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pPr>
      <w:spacing w:line="276" w:lineRule="auto"/>
      <w:ind w:left="720"/>
    </w:pPr>
    <w:rPr>
      <w:rFonts w:ascii="Arial" w:eastAsia="Arial" w:hAnsi="Arial" w:cs="Arial"/>
      <w:color w:val="000000"/>
      <w:sz w:val="22"/>
      <w:szCs w:val="22"/>
      <w:u w:color="000000"/>
    </w:rPr>
  </w:style>
  <w:style w:type="paragraph" w:customStyle="1" w:styleId="Titre2">
    <w:name w:val="Titre 2"/>
    <w:next w:val="Corps"/>
    <w:pPr>
      <w:keepNext/>
      <w:keepLines/>
      <w:outlineLvl w:val="1"/>
    </w:pPr>
    <w:rPr>
      <w:rFonts w:ascii="Calibri" w:eastAsia="Calibri" w:hAnsi="Calibri" w:cs="Calibri"/>
      <w:b/>
      <w:bCs/>
      <w:color w:val="000000"/>
      <w:sz w:val="28"/>
      <w:szCs w:val="28"/>
      <w:u w:color="000000"/>
      <w14:textOutline w14:w="0" w14:cap="flat" w14:cmpd="sng" w14:algn="ctr">
        <w14:noFill/>
        <w14:prstDash w14:val="solid"/>
        <w14:bevel/>
      </w14:textOutline>
    </w:rPr>
  </w:style>
  <w:style w:type="character" w:customStyle="1" w:styleId="Lien">
    <w:name w:val="Lien"/>
    <w:rPr>
      <w:outline w:val="0"/>
      <w:color w:val="0563C1"/>
      <w:u w:val="single" w:color="0563C1"/>
    </w:rPr>
  </w:style>
  <w:style w:type="character" w:customStyle="1" w:styleId="Hyperlink0">
    <w:name w:val="Hyperlink.0"/>
    <w:basedOn w:val="Lien"/>
    <w:rPr>
      <w:outline w:val="0"/>
      <w:color w:val="0563C1"/>
      <w:sz w:val="22"/>
      <w:szCs w:val="22"/>
      <w:u w:val="single" w:color="0563C1"/>
    </w:rPr>
  </w:style>
  <w:style w:type="numbering" w:customStyle="1" w:styleId="Style1import">
    <w:name w:val="Style 1 importé"/>
    <w:pPr>
      <w:numPr>
        <w:numId w:val="1"/>
      </w:numPr>
    </w:pPr>
  </w:style>
  <w:style w:type="character" w:customStyle="1" w:styleId="Hyperlink1">
    <w:name w:val="Hyperlink.1"/>
    <w:basedOn w:val="Lien"/>
    <w:rPr>
      <w:outline w:val="0"/>
      <w:color w:val="0563C1"/>
      <w:sz w:val="20"/>
      <w:szCs w:val="20"/>
      <w:u w:val="single" w:color="0563C1"/>
    </w:rPr>
  </w:style>
  <w:style w:type="numbering" w:customStyle="1" w:styleId="Style2import">
    <w:name w:val="Style 2 importé"/>
    <w:pPr>
      <w:numPr>
        <w:numId w:val="3"/>
      </w:numPr>
    </w:pPr>
  </w:style>
  <w:style w:type="character" w:customStyle="1" w:styleId="Hyperlink2">
    <w:name w:val="Hyperlink.2"/>
    <w:basedOn w:val="Lien"/>
    <w:rPr>
      <w:rFonts w:ascii="Arial" w:eastAsia="Arial" w:hAnsi="Arial" w:cs="Arial"/>
      <w:outline w:val="0"/>
      <w:color w:val="0563C1"/>
      <w:sz w:val="22"/>
      <w:szCs w:val="22"/>
      <w:u w:val="single" w:color="0563C1"/>
    </w:rPr>
  </w:style>
  <w:style w:type="numbering" w:customStyle="1" w:styleId="Style3import">
    <w:name w:val="Style 3 importé"/>
    <w:pPr>
      <w:numPr>
        <w:numId w:val="7"/>
      </w:numPr>
    </w:pPr>
  </w:style>
  <w:style w:type="paragraph" w:styleId="NoSpacing">
    <w:name w:val="No Spacing"/>
    <w:rPr>
      <w:rFonts w:ascii="Arial" w:hAnsi="Arial" w:cs="Arial Unicode MS"/>
      <w:color w:val="000000"/>
      <w:sz w:val="22"/>
      <w:szCs w:val="22"/>
      <w:u w:color="000000"/>
    </w:rPr>
  </w:style>
  <w:style w:type="numbering" w:customStyle="1" w:styleId="Style4import">
    <w:name w:val="Style 4 importé"/>
    <w:pPr>
      <w:numPr>
        <w:numId w:val="9"/>
      </w:numPr>
    </w:pPr>
  </w:style>
  <w:style w:type="character" w:customStyle="1" w:styleId="Hyperlink3">
    <w:name w:val="Hyperlink.3"/>
    <w:basedOn w:val="Lien"/>
    <w:rPr>
      <w:rFonts w:ascii="Lato Regular" w:eastAsia="Lato Regular" w:hAnsi="Lato Regular" w:cs="Lato Regular"/>
      <w:outline w:val="0"/>
      <w:color w:val="0563C1"/>
      <w:u w:val="single" w:color="0563C1"/>
      <w:shd w:val="clear" w:color="auto" w:fill="FFFFFF"/>
      <w:lang w:val="en-US"/>
    </w:rPr>
  </w:style>
  <w:style w:type="character" w:customStyle="1" w:styleId="Hyperlink4">
    <w:name w:val="Hyperlink.4"/>
    <w:basedOn w:val="Aucun"/>
    <w:rPr>
      <w:rFonts w:ascii="Lato Regular" w:eastAsia="Lato Regular" w:hAnsi="Lato Regular" w:cs="Lato Regular"/>
      <w:outline w:val="0"/>
      <w:color w:val="0000FF"/>
      <w:u w:color="0000FF"/>
      <w:lang w:val="en-US"/>
    </w:rPr>
  </w:style>
  <w:style w:type="character" w:customStyle="1" w:styleId="Hyperlink5">
    <w:name w:val="Hyperlink.5"/>
    <w:basedOn w:val="Lien"/>
    <w:rPr>
      <w:rFonts w:ascii="Lato Regular" w:eastAsia="Lato Regular" w:hAnsi="Lato Regular" w:cs="Lato Regular"/>
      <w:outline w:val="0"/>
      <w:color w:val="0563C1"/>
      <w:sz w:val="23"/>
      <w:szCs w:val="23"/>
      <w:u w:val="single" w:color="0563C1"/>
      <w:shd w:val="clear" w:color="auto" w:fill="FFFFFF"/>
      <w:lang w:val="en-US"/>
    </w:rPr>
  </w:style>
  <w:style w:type="character" w:customStyle="1" w:styleId="Hyperlink6">
    <w:name w:val="Hyperlink.6"/>
    <w:basedOn w:val="Lien"/>
    <w:rPr>
      <w:rFonts w:ascii="Lato Regular" w:eastAsia="Lato Regular" w:hAnsi="Lato Regular" w:cs="Lato Regular"/>
      <w:outline w:val="0"/>
      <w:color w:val="0563C1"/>
      <w:sz w:val="23"/>
      <w:szCs w:val="23"/>
      <w:u w:val="single" w:color="0563C1"/>
      <w:lang w:val="en-US"/>
    </w:rPr>
  </w:style>
  <w:style w:type="character" w:customStyle="1" w:styleId="Hyperlink7">
    <w:name w:val="Hyperlink.7"/>
    <w:basedOn w:val="Lien"/>
    <w:rPr>
      <w:rFonts w:ascii="Calibri" w:eastAsia="Calibri" w:hAnsi="Calibri" w:cs="Calibri"/>
      <w:i/>
      <w:iCs/>
      <w:outline w:val="0"/>
      <w:color w:val="800080"/>
      <w:sz w:val="22"/>
      <w:szCs w:val="22"/>
      <w:u w:val="single" w:color="800080"/>
    </w:rPr>
  </w:style>
  <w:style w:type="character" w:customStyle="1" w:styleId="Hyperlink8">
    <w:name w:val="Hyperlink.8"/>
    <w:basedOn w:val="Lien"/>
    <w:rPr>
      <w:rFonts w:ascii="Times New Roman" w:eastAsia="Times New Roman" w:hAnsi="Times New Roman" w:cs="Times New Roman"/>
      <w:i/>
      <w:iCs/>
      <w:outline w:val="0"/>
      <w:color w:val="0563C1"/>
      <w:sz w:val="22"/>
      <w:szCs w:val="22"/>
      <w:u w:val="single" w:color="0563C1"/>
    </w:rPr>
  </w:style>
  <w:style w:type="character" w:styleId="UnresolvedMention">
    <w:name w:val="Unresolved Mention"/>
    <w:basedOn w:val="DefaultParagraphFont"/>
    <w:uiPriority w:val="99"/>
    <w:semiHidden/>
    <w:unhideWhenUsed/>
    <w:rsid w:val="003A24FA"/>
    <w:rPr>
      <w:color w:val="605E5C"/>
      <w:shd w:val="clear" w:color="auto" w:fill="E1DFDD"/>
    </w:rPr>
  </w:style>
  <w:style w:type="paragraph" w:customStyle="1" w:styleId="xmsonormal">
    <w:name w:val="x_msonormal"/>
    <w:basedOn w:val="Normal"/>
    <w:rsid w:val="006055A1"/>
    <w:pPr>
      <w:spacing w:before="100" w:beforeAutospacing="1" w:after="100" w:afterAutospacing="1"/>
    </w:pPr>
  </w:style>
  <w:style w:type="character" w:customStyle="1" w:styleId="xapple-converted-space">
    <w:name w:val="x_apple-converted-space"/>
    <w:basedOn w:val="DefaultParagraphFont"/>
    <w:rsid w:val="006055A1"/>
  </w:style>
  <w:style w:type="character" w:customStyle="1" w:styleId="apple-converted-space">
    <w:name w:val="apple-converted-space"/>
    <w:basedOn w:val="DefaultParagraphFont"/>
    <w:rsid w:val="006055A1"/>
  </w:style>
  <w:style w:type="character" w:styleId="FollowedHyperlink">
    <w:name w:val="FollowedHyperlink"/>
    <w:basedOn w:val="DefaultParagraphFont"/>
    <w:uiPriority w:val="99"/>
    <w:semiHidden/>
    <w:unhideWhenUsed/>
    <w:rsid w:val="007573B6"/>
    <w:rPr>
      <w:color w:val="FF00FF" w:themeColor="followedHyperlink"/>
      <w:u w:val="single"/>
    </w:rPr>
  </w:style>
  <w:style w:type="character" w:customStyle="1" w:styleId="Heading1Char">
    <w:name w:val="Heading 1 Char"/>
    <w:basedOn w:val="DefaultParagraphFont"/>
    <w:link w:val="Heading1"/>
    <w:uiPriority w:val="9"/>
    <w:rsid w:val="00934290"/>
    <w:rPr>
      <w:rFonts w:asciiTheme="majorHAnsi" w:eastAsiaTheme="majorEastAsia" w:hAnsiTheme="majorHAnsi" w:cstheme="majorBidi"/>
      <w:color w:val="2F5496" w:themeColor="accent1" w:themeShade="BF"/>
      <w:sz w:val="32"/>
      <w:szCs w:val="32"/>
      <w:bdr w:val="none" w:sz="0" w:space="0" w:color="auto"/>
    </w:rPr>
  </w:style>
  <w:style w:type="character" w:customStyle="1" w:styleId="Heading4Char">
    <w:name w:val="Heading 4 Char"/>
    <w:basedOn w:val="DefaultParagraphFont"/>
    <w:link w:val="Heading4"/>
    <w:uiPriority w:val="9"/>
    <w:semiHidden/>
    <w:rsid w:val="00934290"/>
    <w:rPr>
      <w:rFonts w:asciiTheme="majorHAnsi" w:eastAsiaTheme="majorEastAsia" w:hAnsiTheme="majorHAnsi" w:cstheme="majorBidi"/>
      <w:i/>
      <w:iCs/>
      <w:color w:val="2F5496" w:themeColor="accent1" w:themeShade="BF"/>
      <w:sz w:val="24"/>
      <w:szCs w:val="24"/>
      <w:bdr w:val="none" w:sz="0" w:space="0" w:color="auto"/>
    </w:rPr>
  </w:style>
  <w:style w:type="paragraph" w:styleId="NormalWeb">
    <w:name w:val="Normal (Web)"/>
    <w:basedOn w:val="Normal"/>
    <w:uiPriority w:val="99"/>
    <w:semiHidden/>
    <w:unhideWhenUsed/>
    <w:rsid w:val="005D7B19"/>
    <w:pPr>
      <w:spacing w:before="100" w:beforeAutospacing="1" w:after="100" w:afterAutospacing="1"/>
    </w:pPr>
  </w:style>
  <w:style w:type="character" w:styleId="Strong">
    <w:name w:val="Strong"/>
    <w:uiPriority w:val="2"/>
    <w:qFormat/>
    <w:rsid w:val="006801C5"/>
    <w:rPr>
      <w:rFonts w:ascii="Helvetica Neue" w:eastAsia="Helvetica Neue" w:hAnsi="Helvetica Neue" w:cs="Helvetica Neue"/>
      <w:b/>
    </w:rPr>
  </w:style>
  <w:style w:type="character" w:customStyle="1" w:styleId="Link">
    <w:name w:val="Link"/>
    <w:uiPriority w:val="2"/>
    <w:qFormat/>
    <w:rsid w:val="006801C5"/>
    <w:rPr>
      <w:rFonts w:ascii="Helvetica Neue" w:eastAsia="Helvetica Neue" w:hAnsi="Helvetica Neue" w:cs="Helvetica Neue"/>
      <w:b/>
      <w:color w:val="B9958D"/>
      <w:u w:val="single" w:color="B9958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2671">
      <w:bodyDiv w:val="1"/>
      <w:marLeft w:val="0"/>
      <w:marRight w:val="0"/>
      <w:marTop w:val="0"/>
      <w:marBottom w:val="0"/>
      <w:divBdr>
        <w:top w:val="none" w:sz="0" w:space="0" w:color="auto"/>
        <w:left w:val="none" w:sz="0" w:space="0" w:color="auto"/>
        <w:bottom w:val="none" w:sz="0" w:space="0" w:color="auto"/>
        <w:right w:val="none" w:sz="0" w:space="0" w:color="auto"/>
      </w:divBdr>
    </w:div>
    <w:div w:id="20518697">
      <w:bodyDiv w:val="1"/>
      <w:marLeft w:val="0"/>
      <w:marRight w:val="0"/>
      <w:marTop w:val="0"/>
      <w:marBottom w:val="0"/>
      <w:divBdr>
        <w:top w:val="none" w:sz="0" w:space="0" w:color="auto"/>
        <w:left w:val="none" w:sz="0" w:space="0" w:color="auto"/>
        <w:bottom w:val="none" w:sz="0" w:space="0" w:color="auto"/>
        <w:right w:val="none" w:sz="0" w:space="0" w:color="auto"/>
      </w:divBdr>
    </w:div>
    <w:div w:id="28914528">
      <w:bodyDiv w:val="1"/>
      <w:marLeft w:val="0"/>
      <w:marRight w:val="0"/>
      <w:marTop w:val="0"/>
      <w:marBottom w:val="0"/>
      <w:divBdr>
        <w:top w:val="none" w:sz="0" w:space="0" w:color="auto"/>
        <w:left w:val="none" w:sz="0" w:space="0" w:color="auto"/>
        <w:bottom w:val="none" w:sz="0" w:space="0" w:color="auto"/>
        <w:right w:val="none" w:sz="0" w:space="0" w:color="auto"/>
      </w:divBdr>
    </w:div>
    <w:div w:id="36859227">
      <w:bodyDiv w:val="1"/>
      <w:marLeft w:val="0"/>
      <w:marRight w:val="0"/>
      <w:marTop w:val="0"/>
      <w:marBottom w:val="0"/>
      <w:divBdr>
        <w:top w:val="none" w:sz="0" w:space="0" w:color="auto"/>
        <w:left w:val="none" w:sz="0" w:space="0" w:color="auto"/>
        <w:bottom w:val="none" w:sz="0" w:space="0" w:color="auto"/>
        <w:right w:val="none" w:sz="0" w:space="0" w:color="auto"/>
      </w:divBdr>
    </w:div>
    <w:div w:id="36903725">
      <w:bodyDiv w:val="1"/>
      <w:marLeft w:val="0"/>
      <w:marRight w:val="0"/>
      <w:marTop w:val="0"/>
      <w:marBottom w:val="0"/>
      <w:divBdr>
        <w:top w:val="none" w:sz="0" w:space="0" w:color="auto"/>
        <w:left w:val="none" w:sz="0" w:space="0" w:color="auto"/>
        <w:bottom w:val="none" w:sz="0" w:space="0" w:color="auto"/>
        <w:right w:val="none" w:sz="0" w:space="0" w:color="auto"/>
      </w:divBdr>
      <w:divsChild>
        <w:div w:id="1540583817">
          <w:marLeft w:val="0"/>
          <w:marRight w:val="0"/>
          <w:marTop w:val="0"/>
          <w:marBottom w:val="0"/>
          <w:divBdr>
            <w:top w:val="none" w:sz="0" w:space="0" w:color="auto"/>
            <w:left w:val="none" w:sz="0" w:space="0" w:color="auto"/>
            <w:bottom w:val="none" w:sz="0" w:space="0" w:color="auto"/>
            <w:right w:val="none" w:sz="0" w:space="0" w:color="auto"/>
          </w:divBdr>
        </w:div>
        <w:div w:id="850335680">
          <w:marLeft w:val="0"/>
          <w:marRight w:val="0"/>
          <w:marTop w:val="0"/>
          <w:marBottom w:val="0"/>
          <w:divBdr>
            <w:top w:val="none" w:sz="0" w:space="0" w:color="auto"/>
            <w:left w:val="none" w:sz="0" w:space="0" w:color="auto"/>
            <w:bottom w:val="none" w:sz="0" w:space="0" w:color="auto"/>
            <w:right w:val="none" w:sz="0" w:space="0" w:color="auto"/>
          </w:divBdr>
        </w:div>
        <w:div w:id="973364527">
          <w:marLeft w:val="0"/>
          <w:marRight w:val="0"/>
          <w:marTop w:val="0"/>
          <w:marBottom w:val="0"/>
          <w:divBdr>
            <w:top w:val="none" w:sz="0" w:space="0" w:color="auto"/>
            <w:left w:val="none" w:sz="0" w:space="0" w:color="auto"/>
            <w:bottom w:val="none" w:sz="0" w:space="0" w:color="auto"/>
            <w:right w:val="none" w:sz="0" w:space="0" w:color="auto"/>
          </w:divBdr>
        </w:div>
      </w:divsChild>
    </w:div>
    <w:div w:id="45103393">
      <w:bodyDiv w:val="1"/>
      <w:marLeft w:val="0"/>
      <w:marRight w:val="0"/>
      <w:marTop w:val="0"/>
      <w:marBottom w:val="0"/>
      <w:divBdr>
        <w:top w:val="none" w:sz="0" w:space="0" w:color="auto"/>
        <w:left w:val="none" w:sz="0" w:space="0" w:color="auto"/>
        <w:bottom w:val="none" w:sz="0" w:space="0" w:color="auto"/>
        <w:right w:val="none" w:sz="0" w:space="0" w:color="auto"/>
      </w:divBdr>
      <w:divsChild>
        <w:div w:id="800197359">
          <w:marLeft w:val="0"/>
          <w:marRight w:val="0"/>
          <w:marTop w:val="0"/>
          <w:marBottom w:val="360"/>
          <w:divBdr>
            <w:top w:val="none" w:sz="0" w:space="0" w:color="auto"/>
            <w:left w:val="none" w:sz="0" w:space="0" w:color="auto"/>
            <w:bottom w:val="none" w:sz="0" w:space="0" w:color="auto"/>
            <w:right w:val="none" w:sz="0" w:space="0" w:color="auto"/>
          </w:divBdr>
          <w:divsChild>
            <w:div w:id="160657354">
              <w:marLeft w:val="2250"/>
              <w:marRight w:val="0"/>
              <w:marTop w:val="0"/>
              <w:marBottom w:val="0"/>
              <w:divBdr>
                <w:top w:val="none" w:sz="0" w:space="0" w:color="auto"/>
                <w:left w:val="none" w:sz="0" w:space="0" w:color="auto"/>
                <w:bottom w:val="none" w:sz="0" w:space="0" w:color="auto"/>
                <w:right w:val="none" w:sz="0" w:space="0" w:color="auto"/>
              </w:divBdr>
              <w:divsChild>
                <w:div w:id="7236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098">
          <w:marLeft w:val="0"/>
          <w:marRight w:val="0"/>
          <w:marTop w:val="0"/>
          <w:marBottom w:val="360"/>
          <w:divBdr>
            <w:top w:val="none" w:sz="0" w:space="0" w:color="auto"/>
            <w:left w:val="none" w:sz="0" w:space="0" w:color="auto"/>
            <w:bottom w:val="none" w:sz="0" w:space="0" w:color="auto"/>
            <w:right w:val="none" w:sz="0" w:space="0" w:color="auto"/>
          </w:divBdr>
        </w:div>
      </w:divsChild>
    </w:div>
    <w:div w:id="78327978">
      <w:bodyDiv w:val="1"/>
      <w:marLeft w:val="0"/>
      <w:marRight w:val="0"/>
      <w:marTop w:val="0"/>
      <w:marBottom w:val="0"/>
      <w:divBdr>
        <w:top w:val="none" w:sz="0" w:space="0" w:color="auto"/>
        <w:left w:val="none" w:sz="0" w:space="0" w:color="auto"/>
        <w:bottom w:val="none" w:sz="0" w:space="0" w:color="auto"/>
        <w:right w:val="none" w:sz="0" w:space="0" w:color="auto"/>
      </w:divBdr>
      <w:divsChild>
        <w:div w:id="1485273215">
          <w:marLeft w:val="0"/>
          <w:marRight w:val="0"/>
          <w:marTop w:val="0"/>
          <w:marBottom w:val="0"/>
          <w:divBdr>
            <w:top w:val="none" w:sz="0" w:space="0" w:color="auto"/>
            <w:left w:val="none" w:sz="0" w:space="0" w:color="auto"/>
            <w:bottom w:val="none" w:sz="0" w:space="0" w:color="auto"/>
            <w:right w:val="none" w:sz="0" w:space="0" w:color="auto"/>
          </w:divBdr>
        </w:div>
        <w:div w:id="1550339901">
          <w:marLeft w:val="0"/>
          <w:marRight w:val="0"/>
          <w:marTop w:val="0"/>
          <w:marBottom w:val="0"/>
          <w:divBdr>
            <w:top w:val="none" w:sz="0" w:space="0" w:color="auto"/>
            <w:left w:val="none" w:sz="0" w:space="0" w:color="auto"/>
            <w:bottom w:val="none" w:sz="0" w:space="0" w:color="auto"/>
            <w:right w:val="none" w:sz="0" w:space="0" w:color="auto"/>
          </w:divBdr>
        </w:div>
      </w:divsChild>
    </w:div>
    <w:div w:id="132795583">
      <w:bodyDiv w:val="1"/>
      <w:marLeft w:val="0"/>
      <w:marRight w:val="0"/>
      <w:marTop w:val="0"/>
      <w:marBottom w:val="0"/>
      <w:divBdr>
        <w:top w:val="none" w:sz="0" w:space="0" w:color="auto"/>
        <w:left w:val="none" w:sz="0" w:space="0" w:color="auto"/>
        <w:bottom w:val="none" w:sz="0" w:space="0" w:color="auto"/>
        <w:right w:val="none" w:sz="0" w:space="0" w:color="auto"/>
      </w:divBdr>
    </w:div>
    <w:div w:id="134684254">
      <w:bodyDiv w:val="1"/>
      <w:marLeft w:val="0"/>
      <w:marRight w:val="0"/>
      <w:marTop w:val="0"/>
      <w:marBottom w:val="0"/>
      <w:divBdr>
        <w:top w:val="none" w:sz="0" w:space="0" w:color="auto"/>
        <w:left w:val="none" w:sz="0" w:space="0" w:color="auto"/>
        <w:bottom w:val="none" w:sz="0" w:space="0" w:color="auto"/>
        <w:right w:val="none" w:sz="0" w:space="0" w:color="auto"/>
      </w:divBdr>
    </w:div>
    <w:div w:id="160049078">
      <w:bodyDiv w:val="1"/>
      <w:marLeft w:val="0"/>
      <w:marRight w:val="0"/>
      <w:marTop w:val="0"/>
      <w:marBottom w:val="0"/>
      <w:divBdr>
        <w:top w:val="none" w:sz="0" w:space="0" w:color="auto"/>
        <w:left w:val="none" w:sz="0" w:space="0" w:color="auto"/>
        <w:bottom w:val="none" w:sz="0" w:space="0" w:color="auto"/>
        <w:right w:val="none" w:sz="0" w:space="0" w:color="auto"/>
      </w:divBdr>
    </w:div>
    <w:div w:id="164126342">
      <w:bodyDiv w:val="1"/>
      <w:marLeft w:val="0"/>
      <w:marRight w:val="0"/>
      <w:marTop w:val="0"/>
      <w:marBottom w:val="0"/>
      <w:divBdr>
        <w:top w:val="none" w:sz="0" w:space="0" w:color="auto"/>
        <w:left w:val="none" w:sz="0" w:space="0" w:color="auto"/>
        <w:bottom w:val="none" w:sz="0" w:space="0" w:color="auto"/>
        <w:right w:val="none" w:sz="0" w:space="0" w:color="auto"/>
      </w:divBdr>
      <w:divsChild>
        <w:div w:id="2000500069">
          <w:marLeft w:val="0"/>
          <w:marRight w:val="0"/>
          <w:marTop w:val="0"/>
          <w:marBottom w:val="360"/>
          <w:divBdr>
            <w:top w:val="none" w:sz="0" w:space="0" w:color="auto"/>
            <w:left w:val="none" w:sz="0" w:space="0" w:color="auto"/>
            <w:bottom w:val="none" w:sz="0" w:space="0" w:color="auto"/>
            <w:right w:val="none" w:sz="0" w:space="0" w:color="auto"/>
          </w:divBdr>
          <w:divsChild>
            <w:div w:id="1553731928">
              <w:marLeft w:val="2250"/>
              <w:marRight w:val="0"/>
              <w:marTop w:val="0"/>
              <w:marBottom w:val="0"/>
              <w:divBdr>
                <w:top w:val="none" w:sz="0" w:space="0" w:color="auto"/>
                <w:left w:val="none" w:sz="0" w:space="0" w:color="auto"/>
                <w:bottom w:val="none" w:sz="0" w:space="0" w:color="auto"/>
                <w:right w:val="none" w:sz="0" w:space="0" w:color="auto"/>
              </w:divBdr>
              <w:divsChild>
                <w:div w:id="7372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8036">
          <w:marLeft w:val="0"/>
          <w:marRight w:val="0"/>
          <w:marTop w:val="0"/>
          <w:marBottom w:val="360"/>
          <w:divBdr>
            <w:top w:val="none" w:sz="0" w:space="0" w:color="auto"/>
            <w:left w:val="none" w:sz="0" w:space="0" w:color="auto"/>
            <w:bottom w:val="none" w:sz="0" w:space="0" w:color="auto"/>
            <w:right w:val="none" w:sz="0" w:space="0" w:color="auto"/>
          </w:divBdr>
        </w:div>
      </w:divsChild>
    </w:div>
    <w:div w:id="224461176">
      <w:bodyDiv w:val="1"/>
      <w:marLeft w:val="0"/>
      <w:marRight w:val="0"/>
      <w:marTop w:val="0"/>
      <w:marBottom w:val="0"/>
      <w:divBdr>
        <w:top w:val="none" w:sz="0" w:space="0" w:color="auto"/>
        <w:left w:val="none" w:sz="0" w:space="0" w:color="auto"/>
        <w:bottom w:val="none" w:sz="0" w:space="0" w:color="auto"/>
        <w:right w:val="none" w:sz="0" w:space="0" w:color="auto"/>
      </w:divBdr>
    </w:div>
    <w:div w:id="226262229">
      <w:bodyDiv w:val="1"/>
      <w:marLeft w:val="0"/>
      <w:marRight w:val="0"/>
      <w:marTop w:val="0"/>
      <w:marBottom w:val="0"/>
      <w:divBdr>
        <w:top w:val="none" w:sz="0" w:space="0" w:color="auto"/>
        <w:left w:val="none" w:sz="0" w:space="0" w:color="auto"/>
        <w:bottom w:val="none" w:sz="0" w:space="0" w:color="auto"/>
        <w:right w:val="none" w:sz="0" w:space="0" w:color="auto"/>
      </w:divBdr>
      <w:divsChild>
        <w:div w:id="1162281674">
          <w:marLeft w:val="0"/>
          <w:marRight w:val="0"/>
          <w:marTop w:val="200"/>
          <w:marBottom w:val="200"/>
          <w:divBdr>
            <w:top w:val="none" w:sz="0" w:space="0" w:color="auto"/>
            <w:left w:val="none" w:sz="0" w:space="0" w:color="auto"/>
            <w:bottom w:val="none" w:sz="0" w:space="0" w:color="auto"/>
            <w:right w:val="none" w:sz="0" w:space="0" w:color="auto"/>
          </w:divBdr>
        </w:div>
      </w:divsChild>
    </w:div>
    <w:div w:id="282615633">
      <w:bodyDiv w:val="1"/>
      <w:marLeft w:val="0"/>
      <w:marRight w:val="0"/>
      <w:marTop w:val="0"/>
      <w:marBottom w:val="0"/>
      <w:divBdr>
        <w:top w:val="none" w:sz="0" w:space="0" w:color="auto"/>
        <w:left w:val="none" w:sz="0" w:space="0" w:color="auto"/>
        <w:bottom w:val="none" w:sz="0" w:space="0" w:color="auto"/>
        <w:right w:val="none" w:sz="0" w:space="0" w:color="auto"/>
      </w:divBdr>
    </w:div>
    <w:div w:id="316345057">
      <w:bodyDiv w:val="1"/>
      <w:marLeft w:val="0"/>
      <w:marRight w:val="0"/>
      <w:marTop w:val="0"/>
      <w:marBottom w:val="0"/>
      <w:divBdr>
        <w:top w:val="none" w:sz="0" w:space="0" w:color="auto"/>
        <w:left w:val="none" w:sz="0" w:space="0" w:color="auto"/>
        <w:bottom w:val="none" w:sz="0" w:space="0" w:color="auto"/>
        <w:right w:val="none" w:sz="0" w:space="0" w:color="auto"/>
      </w:divBdr>
    </w:div>
    <w:div w:id="336231304">
      <w:bodyDiv w:val="1"/>
      <w:marLeft w:val="0"/>
      <w:marRight w:val="0"/>
      <w:marTop w:val="0"/>
      <w:marBottom w:val="0"/>
      <w:divBdr>
        <w:top w:val="none" w:sz="0" w:space="0" w:color="auto"/>
        <w:left w:val="none" w:sz="0" w:space="0" w:color="auto"/>
        <w:bottom w:val="none" w:sz="0" w:space="0" w:color="auto"/>
        <w:right w:val="none" w:sz="0" w:space="0" w:color="auto"/>
      </w:divBdr>
    </w:div>
    <w:div w:id="366955735">
      <w:bodyDiv w:val="1"/>
      <w:marLeft w:val="0"/>
      <w:marRight w:val="0"/>
      <w:marTop w:val="0"/>
      <w:marBottom w:val="0"/>
      <w:divBdr>
        <w:top w:val="none" w:sz="0" w:space="0" w:color="auto"/>
        <w:left w:val="none" w:sz="0" w:space="0" w:color="auto"/>
        <w:bottom w:val="none" w:sz="0" w:space="0" w:color="auto"/>
        <w:right w:val="none" w:sz="0" w:space="0" w:color="auto"/>
      </w:divBdr>
    </w:div>
    <w:div w:id="379061358">
      <w:bodyDiv w:val="1"/>
      <w:marLeft w:val="0"/>
      <w:marRight w:val="0"/>
      <w:marTop w:val="0"/>
      <w:marBottom w:val="0"/>
      <w:divBdr>
        <w:top w:val="none" w:sz="0" w:space="0" w:color="auto"/>
        <w:left w:val="none" w:sz="0" w:space="0" w:color="auto"/>
        <w:bottom w:val="none" w:sz="0" w:space="0" w:color="auto"/>
        <w:right w:val="none" w:sz="0" w:space="0" w:color="auto"/>
      </w:divBdr>
    </w:div>
    <w:div w:id="402022115">
      <w:bodyDiv w:val="1"/>
      <w:marLeft w:val="0"/>
      <w:marRight w:val="0"/>
      <w:marTop w:val="0"/>
      <w:marBottom w:val="0"/>
      <w:divBdr>
        <w:top w:val="none" w:sz="0" w:space="0" w:color="auto"/>
        <w:left w:val="none" w:sz="0" w:space="0" w:color="auto"/>
        <w:bottom w:val="none" w:sz="0" w:space="0" w:color="auto"/>
        <w:right w:val="none" w:sz="0" w:space="0" w:color="auto"/>
      </w:divBdr>
    </w:div>
    <w:div w:id="403259068">
      <w:bodyDiv w:val="1"/>
      <w:marLeft w:val="0"/>
      <w:marRight w:val="0"/>
      <w:marTop w:val="0"/>
      <w:marBottom w:val="0"/>
      <w:divBdr>
        <w:top w:val="none" w:sz="0" w:space="0" w:color="auto"/>
        <w:left w:val="none" w:sz="0" w:space="0" w:color="auto"/>
        <w:bottom w:val="none" w:sz="0" w:space="0" w:color="auto"/>
        <w:right w:val="none" w:sz="0" w:space="0" w:color="auto"/>
      </w:divBdr>
      <w:divsChild>
        <w:div w:id="275017848">
          <w:marLeft w:val="0"/>
          <w:marRight w:val="0"/>
          <w:marTop w:val="0"/>
          <w:marBottom w:val="360"/>
          <w:divBdr>
            <w:top w:val="none" w:sz="0" w:space="0" w:color="auto"/>
            <w:left w:val="none" w:sz="0" w:space="0" w:color="auto"/>
            <w:bottom w:val="none" w:sz="0" w:space="0" w:color="auto"/>
            <w:right w:val="none" w:sz="0" w:space="0" w:color="auto"/>
          </w:divBdr>
          <w:divsChild>
            <w:div w:id="2005619531">
              <w:marLeft w:val="2250"/>
              <w:marRight w:val="0"/>
              <w:marTop w:val="0"/>
              <w:marBottom w:val="0"/>
              <w:divBdr>
                <w:top w:val="none" w:sz="0" w:space="0" w:color="auto"/>
                <w:left w:val="none" w:sz="0" w:space="0" w:color="auto"/>
                <w:bottom w:val="none" w:sz="0" w:space="0" w:color="auto"/>
                <w:right w:val="none" w:sz="0" w:space="0" w:color="auto"/>
              </w:divBdr>
              <w:divsChild>
                <w:div w:id="3764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99725">
          <w:marLeft w:val="0"/>
          <w:marRight w:val="0"/>
          <w:marTop w:val="0"/>
          <w:marBottom w:val="360"/>
          <w:divBdr>
            <w:top w:val="none" w:sz="0" w:space="0" w:color="auto"/>
            <w:left w:val="none" w:sz="0" w:space="0" w:color="auto"/>
            <w:bottom w:val="none" w:sz="0" w:space="0" w:color="auto"/>
            <w:right w:val="none" w:sz="0" w:space="0" w:color="auto"/>
          </w:divBdr>
        </w:div>
      </w:divsChild>
    </w:div>
    <w:div w:id="413863199">
      <w:bodyDiv w:val="1"/>
      <w:marLeft w:val="0"/>
      <w:marRight w:val="0"/>
      <w:marTop w:val="0"/>
      <w:marBottom w:val="0"/>
      <w:divBdr>
        <w:top w:val="none" w:sz="0" w:space="0" w:color="auto"/>
        <w:left w:val="none" w:sz="0" w:space="0" w:color="auto"/>
        <w:bottom w:val="none" w:sz="0" w:space="0" w:color="auto"/>
        <w:right w:val="none" w:sz="0" w:space="0" w:color="auto"/>
      </w:divBdr>
    </w:div>
    <w:div w:id="438450764">
      <w:bodyDiv w:val="1"/>
      <w:marLeft w:val="0"/>
      <w:marRight w:val="0"/>
      <w:marTop w:val="0"/>
      <w:marBottom w:val="0"/>
      <w:divBdr>
        <w:top w:val="none" w:sz="0" w:space="0" w:color="auto"/>
        <w:left w:val="none" w:sz="0" w:space="0" w:color="auto"/>
        <w:bottom w:val="none" w:sz="0" w:space="0" w:color="auto"/>
        <w:right w:val="none" w:sz="0" w:space="0" w:color="auto"/>
      </w:divBdr>
      <w:divsChild>
        <w:div w:id="1806661297">
          <w:marLeft w:val="0"/>
          <w:marRight w:val="0"/>
          <w:marTop w:val="0"/>
          <w:marBottom w:val="0"/>
          <w:divBdr>
            <w:top w:val="none" w:sz="0" w:space="0" w:color="auto"/>
            <w:left w:val="none" w:sz="0" w:space="0" w:color="auto"/>
            <w:bottom w:val="none" w:sz="0" w:space="0" w:color="auto"/>
            <w:right w:val="none" w:sz="0" w:space="0" w:color="auto"/>
          </w:divBdr>
          <w:divsChild>
            <w:div w:id="1611743516">
              <w:marLeft w:val="0"/>
              <w:marRight w:val="0"/>
              <w:marTop w:val="0"/>
              <w:marBottom w:val="0"/>
              <w:divBdr>
                <w:top w:val="none" w:sz="0" w:space="0" w:color="auto"/>
                <w:left w:val="none" w:sz="0" w:space="0" w:color="auto"/>
                <w:bottom w:val="none" w:sz="0" w:space="0" w:color="auto"/>
                <w:right w:val="none" w:sz="0" w:space="0" w:color="auto"/>
              </w:divBdr>
              <w:divsChild>
                <w:div w:id="19713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3834">
      <w:bodyDiv w:val="1"/>
      <w:marLeft w:val="0"/>
      <w:marRight w:val="0"/>
      <w:marTop w:val="0"/>
      <w:marBottom w:val="0"/>
      <w:divBdr>
        <w:top w:val="none" w:sz="0" w:space="0" w:color="auto"/>
        <w:left w:val="none" w:sz="0" w:space="0" w:color="auto"/>
        <w:bottom w:val="none" w:sz="0" w:space="0" w:color="auto"/>
        <w:right w:val="none" w:sz="0" w:space="0" w:color="auto"/>
      </w:divBdr>
    </w:div>
    <w:div w:id="486092678">
      <w:bodyDiv w:val="1"/>
      <w:marLeft w:val="0"/>
      <w:marRight w:val="0"/>
      <w:marTop w:val="0"/>
      <w:marBottom w:val="0"/>
      <w:divBdr>
        <w:top w:val="none" w:sz="0" w:space="0" w:color="auto"/>
        <w:left w:val="none" w:sz="0" w:space="0" w:color="auto"/>
        <w:bottom w:val="none" w:sz="0" w:space="0" w:color="auto"/>
        <w:right w:val="none" w:sz="0" w:space="0" w:color="auto"/>
      </w:divBdr>
    </w:div>
    <w:div w:id="507477854">
      <w:bodyDiv w:val="1"/>
      <w:marLeft w:val="0"/>
      <w:marRight w:val="0"/>
      <w:marTop w:val="0"/>
      <w:marBottom w:val="0"/>
      <w:divBdr>
        <w:top w:val="none" w:sz="0" w:space="0" w:color="auto"/>
        <w:left w:val="none" w:sz="0" w:space="0" w:color="auto"/>
        <w:bottom w:val="none" w:sz="0" w:space="0" w:color="auto"/>
        <w:right w:val="none" w:sz="0" w:space="0" w:color="auto"/>
      </w:divBdr>
    </w:div>
    <w:div w:id="540284563">
      <w:bodyDiv w:val="1"/>
      <w:marLeft w:val="0"/>
      <w:marRight w:val="0"/>
      <w:marTop w:val="0"/>
      <w:marBottom w:val="0"/>
      <w:divBdr>
        <w:top w:val="none" w:sz="0" w:space="0" w:color="auto"/>
        <w:left w:val="none" w:sz="0" w:space="0" w:color="auto"/>
        <w:bottom w:val="none" w:sz="0" w:space="0" w:color="auto"/>
        <w:right w:val="none" w:sz="0" w:space="0" w:color="auto"/>
      </w:divBdr>
    </w:div>
    <w:div w:id="540286656">
      <w:bodyDiv w:val="1"/>
      <w:marLeft w:val="0"/>
      <w:marRight w:val="0"/>
      <w:marTop w:val="0"/>
      <w:marBottom w:val="0"/>
      <w:divBdr>
        <w:top w:val="none" w:sz="0" w:space="0" w:color="auto"/>
        <w:left w:val="none" w:sz="0" w:space="0" w:color="auto"/>
        <w:bottom w:val="none" w:sz="0" w:space="0" w:color="auto"/>
        <w:right w:val="none" w:sz="0" w:space="0" w:color="auto"/>
      </w:divBdr>
    </w:div>
    <w:div w:id="636492377">
      <w:bodyDiv w:val="1"/>
      <w:marLeft w:val="0"/>
      <w:marRight w:val="0"/>
      <w:marTop w:val="0"/>
      <w:marBottom w:val="0"/>
      <w:divBdr>
        <w:top w:val="none" w:sz="0" w:space="0" w:color="auto"/>
        <w:left w:val="none" w:sz="0" w:space="0" w:color="auto"/>
        <w:bottom w:val="none" w:sz="0" w:space="0" w:color="auto"/>
        <w:right w:val="none" w:sz="0" w:space="0" w:color="auto"/>
      </w:divBdr>
    </w:div>
    <w:div w:id="640304232">
      <w:bodyDiv w:val="1"/>
      <w:marLeft w:val="0"/>
      <w:marRight w:val="0"/>
      <w:marTop w:val="0"/>
      <w:marBottom w:val="0"/>
      <w:divBdr>
        <w:top w:val="none" w:sz="0" w:space="0" w:color="auto"/>
        <w:left w:val="none" w:sz="0" w:space="0" w:color="auto"/>
        <w:bottom w:val="none" w:sz="0" w:space="0" w:color="auto"/>
        <w:right w:val="none" w:sz="0" w:space="0" w:color="auto"/>
      </w:divBdr>
    </w:div>
    <w:div w:id="646133939">
      <w:bodyDiv w:val="1"/>
      <w:marLeft w:val="0"/>
      <w:marRight w:val="0"/>
      <w:marTop w:val="0"/>
      <w:marBottom w:val="0"/>
      <w:divBdr>
        <w:top w:val="none" w:sz="0" w:space="0" w:color="auto"/>
        <w:left w:val="none" w:sz="0" w:space="0" w:color="auto"/>
        <w:bottom w:val="none" w:sz="0" w:space="0" w:color="auto"/>
        <w:right w:val="none" w:sz="0" w:space="0" w:color="auto"/>
      </w:divBdr>
    </w:div>
    <w:div w:id="678235193">
      <w:bodyDiv w:val="1"/>
      <w:marLeft w:val="0"/>
      <w:marRight w:val="0"/>
      <w:marTop w:val="0"/>
      <w:marBottom w:val="0"/>
      <w:divBdr>
        <w:top w:val="none" w:sz="0" w:space="0" w:color="auto"/>
        <w:left w:val="none" w:sz="0" w:space="0" w:color="auto"/>
        <w:bottom w:val="none" w:sz="0" w:space="0" w:color="auto"/>
        <w:right w:val="none" w:sz="0" w:space="0" w:color="auto"/>
      </w:divBdr>
    </w:div>
    <w:div w:id="775441523">
      <w:bodyDiv w:val="1"/>
      <w:marLeft w:val="0"/>
      <w:marRight w:val="0"/>
      <w:marTop w:val="0"/>
      <w:marBottom w:val="0"/>
      <w:divBdr>
        <w:top w:val="none" w:sz="0" w:space="0" w:color="auto"/>
        <w:left w:val="none" w:sz="0" w:space="0" w:color="auto"/>
        <w:bottom w:val="none" w:sz="0" w:space="0" w:color="auto"/>
        <w:right w:val="none" w:sz="0" w:space="0" w:color="auto"/>
      </w:divBdr>
    </w:div>
    <w:div w:id="813566704">
      <w:bodyDiv w:val="1"/>
      <w:marLeft w:val="0"/>
      <w:marRight w:val="0"/>
      <w:marTop w:val="0"/>
      <w:marBottom w:val="0"/>
      <w:divBdr>
        <w:top w:val="none" w:sz="0" w:space="0" w:color="auto"/>
        <w:left w:val="none" w:sz="0" w:space="0" w:color="auto"/>
        <w:bottom w:val="none" w:sz="0" w:space="0" w:color="auto"/>
        <w:right w:val="none" w:sz="0" w:space="0" w:color="auto"/>
      </w:divBdr>
    </w:div>
    <w:div w:id="823206473">
      <w:bodyDiv w:val="1"/>
      <w:marLeft w:val="0"/>
      <w:marRight w:val="0"/>
      <w:marTop w:val="0"/>
      <w:marBottom w:val="0"/>
      <w:divBdr>
        <w:top w:val="none" w:sz="0" w:space="0" w:color="auto"/>
        <w:left w:val="none" w:sz="0" w:space="0" w:color="auto"/>
        <w:bottom w:val="none" w:sz="0" w:space="0" w:color="auto"/>
        <w:right w:val="none" w:sz="0" w:space="0" w:color="auto"/>
      </w:divBdr>
      <w:divsChild>
        <w:div w:id="105977015">
          <w:marLeft w:val="0"/>
          <w:marRight w:val="0"/>
          <w:marTop w:val="200"/>
          <w:marBottom w:val="200"/>
          <w:divBdr>
            <w:top w:val="none" w:sz="0" w:space="0" w:color="auto"/>
            <w:left w:val="none" w:sz="0" w:space="0" w:color="auto"/>
            <w:bottom w:val="none" w:sz="0" w:space="0" w:color="auto"/>
            <w:right w:val="none" w:sz="0" w:space="0" w:color="auto"/>
          </w:divBdr>
        </w:div>
      </w:divsChild>
    </w:div>
    <w:div w:id="884172717">
      <w:bodyDiv w:val="1"/>
      <w:marLeft w:val="0"/>
      <w:marRight w:val="0"/>
      <w:marTop w:val="0"/>
      <w:marBottom w:val="0"/>
      <w:divBdr>
        <w:top w:val="none" w:sz="0" w:space="0" w:color="auto"/>
        <w:left w:val="none" w:sz="0" w:space="0" w:color="auto"/>
        <w:bottom w:val="none" w:sz="0" w:space="0" w:color="auto"/>
        <w:right w:val="none" w:sz="0" w:space="0" w:color="auto"/>
      </w:divBdr>
    </w:div>
    <w:div w:id="898249637">
      <w:bodyDiv w:val="1"/>
      <w:marLeft w:val="0"/>
      <w:marRight w:val="0"/>
      <w:marTop w:val="0"/>
      <w:marBottom w:val="0"/>
      <w:divBdr>
        <w:top w:val="none" w:sz="0" w:space="0" w:color="auto"/>
        <w:left w:val="none" w:sz="0" w:space="0" w:color="auto"/>
        <w:bottom w:val="none" w:sz="0" w:space="0" w:color="auto"/>
        <w:right w:val="none" w:sz="0" w:space="0" w:color="auto"/>
      </w:divBdr>
      <w:divsChild>
        <w:div w:id="995180732">
          <w:marLeft w:val="0"/>
          <w:marRight w:val="0"/>
          <w:marTop w:val="0"/>
          <w:marBottom w:val="0"/>
          <w:divBdr>
            <w:top w:val="none" w:sz="0" w:space="0" w:color="auto"/>
            <w:left w:val="none" w:sz="0" w:space="0" w:color="auto"/>
            <w:bottom w:val="none" w:sz="0" w:space="0" w:color="auto"/>
            <w:right w:val="none" w:sz="0" w:space="0" w:color="auto"/>
          </w:divBdr>
        </w:div>
        <w:div w:id="2140107081">
          <w:marLeft w:val="0"/>
          <w:marRight w:val="0"/>
          <w:marTop w:val="0"/>
          <w:marBottom w:val="0"/>
          <w:divBdr>
            <w:top w:val="none" w:sz="0" w:space="0" w:color="auto"/>
            <w:left w:val="none" w:sz="0" w:space="0" w:color="auto"/>
            <w:bottom w:val="none" w:sz="0" w:space="0" w:color="auto"/>
            <w:right w:val="none" w:sz="0" w:space="0" w:color="auto"/>
          </w:divBdr>
        </w:div>
      </w:divsChild>
    </w:div>
    <w:div w:id="913320520">
      <w:bodyDiv w:val="1"/>
      <w:marLeft w:val="0"/>
      <w:marRight w:val="0"/>
      <w:marTop w:val="0"/>
      <w:marBottom w:val="0"/>
      <w:divBdr>
        <w:top w:val="none" w:sz="0" w:space="0" w:color="auto"/>
        <w:left w:val="none" w:sz="0" w:space="0" w:color="auto"/>
        <w:bottom w:val="none" w:sz="0" w:space="0" w:color="auto"/>
        <w:right w:val="none" w:sz="0" w:space="0" w:color="auto"/>
      </w:divBdr>
    </w:div>
    <w:div w:id="945036028">
      <w:bodyDiv w:val="1"/>
      <w:marLeft w:val="0"/>
      <w:marRight w:val="0"/>
      <w:marTop w:val="0"/>
      <w:marBottom w:val="0"/>
      <w:divBdr>
        <w:top w:val="none" w:sz="0" w:space="0" w:color="auto"/>
        <w:left w:val="none" w:sz="0" w:space="0" w:color="auto"/>
        <w:bottom w:val="none" w:sz="0" w:space="0" w:color="auto"/>
        <w:right w:val="none" w:sz="0" w:space="0" w:color="auto"/>
      </w:divBdr>
    </w:div>
    <w:div w:id="985427670">
      <w:bodyDiv w:val="1"/>
      <w:marLeft w:val="0"/>
      <w:marRight w:val="0"/>
      <w:marTop w:val="0"/>
      <w:marBottom w:val="0"/>
      <w:divBdr>
        <w:top w:val="none" w:sz="0" w:space="0" w:color="auto"/>
        <w:left w:val="none" w:sz="0" w:space="0" w:color="auto"/>
        <w:bottom w:val="none" w:sz="0" w:space="0" w:color="auto"/>
        <w:right w:val="none" w:sz="0" w:space="0" w:color="auto"/>
      </w:divBdr>
    </w:div>
    <w:div w:id="1005061114">
      <w:bodyDiv w:val="1"/>
      <w:marLeft w:val="0"/>
      <w:marRight w:val="0"/>
      <w:marTop w:val="0"/>
      <w:marBottom w:val="0"/>
      <w:divBdr>
        <w:top w:val="none" w:sz="0" w:space="0" w:color="auto"/>
        <w:left w:val="none" w:sz="0" w:space="0" w:color="auto"/>
        <w:bottom w:val="none" w:sz="0" w:space="0" w:color="auto"/>
        <w:right w:val="none" w:sz="0" w:space="0" w:color="auto"/>
      </w:divBdr>
    </w:div>
    <w:div w:id="1009916304">
      <w:bodyDiv w:val="1"/>
      <w:marLeft w:val="0"/>
      <w:marRight w:val="0"/>
      <w:marTop w:val="0"/>
      <w:marBottom w:val="0"/>
      <w:divBdr>
        <w:top w:val="none" w:sz="0" w:space="0" w:color="auto"/>
        <w:left w:val="none" w:sz="0" w:space="0" w:color="auto"/>
        <w:bottom w:val="none" w:sz="0" w:space="0" w:color="auto"/>
        <w:right w:val="none" w:sz="0" w:space="0" w:color="auto"/>
      </w:divBdr>
    </w:div>
    <w:div w:id="1099715370">
      <w:bodyDiv w:val="1"/>
      <w:marLeft w:val="0"/>
      <w:marRight w:val="0"/>
      <w:marTop w:val="0"/>
      <w:marBottom w:val="0"/>
      <w:divBdr>
        <w:top w:val="none" w:sz="0" w:space="0" w:color="auto"/>
        <w:left w:val="none" w:sz="0" w:space="0" w:color="auto"/>
        <w:bottom w:val="none" w:sz="0" w:space="0" w:color="auto"/>
        <w:right w:val="none" w:sz="0" w:space="0" w:color="auto"/>
      </w:divBdr>
    </w:div>
    <w:div w:id="1106196902">
      <w:bodyDiv w:val="1"/>
      <w:marLeft w:val="0"/>
      <w:marRight w:val="0"/>
      <w:marTop w:val="0"/>
      <w:marBottom w:val="0"/>
      <w:divBdr>
        <w:top w:val="none" w:sz="0" w:space="0" w:color="auto"/>
        <w:left w:val="none" w:sz="0" w:space="0" w:color="auto"/>
        <w:bottom w:val="none" w:sz="0" w:space="0" w:color="auto"/>
        <w:right w:val="none" w:sz="0" w:space="0" w:color="auto"/>
      </w:divBdr>
    </w:div>
    <w:div w:id="1118530604">
      <w:bodyDiv w:val="1"/>
      <w:marLeft w:val="0"/>
      <w:marRight w:val="0"/>
      <w:marTop w:val="0"/>
      <w:marBottom w:val="0"/>
      <w:divBdr>
        <w:top w:val="none" w:sz="0" w:space="0" w:color="auto"/>
        <w:left w:val="none" w:sz="0" w:space="0" w:color="auto"/>
        <w:bottom w:val="none" w:sz="0" w:space="0" w:color="auto"/>
        <w:right w:val="none" w:sz="0" w:space="0" w:color="auto"/>
      </w:divBdr>
    </w:div>
    <w:div w:id="1119959789">
      <w:bodyDiv w:val="1"/>
      <w:marLeft w:val="0"/>
      <w:marRight w:val="0"/>
      <w:marTop w:val="0"/>
      <w:marBottom w:val="0"/>
      <w:divBdr>
        <w:top w:val="none" w:sz="0" w:space="0" w:color="auto"/>
        <w:left w:val="none" w:sz="0" w:space="0" w:color="auto"/>
        <w:bottom w:val="none" w:sz="0" w:space="0" w:color="auto"/>
        <w:right w:val="none" w:sz="0" w:space="0" w:color="auto"/>
      </w:divBdr>
    </w:div>
    <w:div w:id="1256013862">
      <w:bodyDiv w:val="1"/>
      <w:marLeft w:val="0"/>
      <w:marRight w:val="0"/>
      <w:marTop w:val="0"/>
      <w:marBottom w:val="0"/>
      <w:divBdr>
        <w:top w:val="none" w:sz="0" w:space="0" w:color="auto"/>
        <w:left w:val="none" w:sz="0" w:space="0" w:color="auto"/>
        <w:bottom w:val="none" w:sz="0" w:space="0" w:color="auto"/>
        <w:right w:val="none" w:sz="0" w:space="0" w:color="auto"/>
      </w:divBdr>
    </w:div>
    <w:div w:id="1299070792">
      <w:bodyDiv w:val="1"/>
      <w:marLeft w:val="0"/>
      <w:marRight w:val="0"/>
      <w:marTop w:val="0"/>
      <w:marBottom w:val="0"/>
      <w:divBdr>
        <w:top w:val="none" w:sz="0" w:space="0" w:color="auto"/>
        <w:left w:val="none" w:sz="0" w:space="0" w:color="auto"/>
        <w:bottom w:val="none" w:sz="0" w:space="0" w:color="auto"/>
        <w:right w:val="none" w:sz="0" w:space="0" w:color="auto"/>
      </w:divBdr>
    </w:div>
    <w:div w:id="1342586481">
      <w:bodyDiv w:val="1"/>
      <w:marLeft w:val="0"/>
      <w:marRight w:val="0"/>
      <w:marTop w:val="0"/>
      <w:marBottom w:val="0"/>
      <w:divBdr>
        <w:top w:val="none" w:sz="0" w:space="0" w:color="auto"/>
        <w:left w:val="none" w:sz="0" w:space="0" w:color="auto"/>
        <w:bottom w:val="none" w:sz="0" w:space="0" w:color="auto"/>
        <w:right w:val="none" w:sz="0" w:space="0" w:color="auto"/>
      </w:divBdr>
    </w:div>
    <w:div w:id="1392074837">
      <w:bodyDiv w:val="1"/>
      <w:marLeft w:val="0"/>
      <w:marRight w:val="0"/>
      <w:marTop w:val="0"/>
      <w:marBottom w:val="0"/>
      <w:divBdr>
        <w:top w:val="none" w:sz="0" w:space="0" w:color="auto"/>
        <w:left w:val="none" w:sz="0" w:space="0" w:color="auto"/>
        <w:bottom w:val="none" w:sz="0" w:space="0" w:color="auto"/>
        <w:right w:val="none" w:sz="0" w:space="0" w:color="auto"/>
      </w:divBdr>
    </w:div>
    <w:div w:id="1404834346">
      <w:bodyDiv w:val="1"/>
      <w:marLeft w:val="0"/>
      <w:marRight w:val="0"/>
      <w:marTop w:val="0"/>
      <w:marBottom w:val="0"/>
      <w:divBdr>
        <w:top w:val="none" w:sz="0" w:space="0" w:color="auto"/>
        <w:left w:val="none" w:sz="0" w:space="0" w:color="auto"/>
        <w:bottom w:val="none" w:sz="0" w:space="0" w:color="auto"/>
        <w:right w:val="none" w:sz="0" w:space="0" w:color="auto"/>
      </w:divBdr>
    </w:div>
    <w:div w:id="1410929509">
      <w:bodyDiv w:val="1"/>
      <w:marLeft w:val="0"/>
      <w:marRight w:val="0"/>
      <w:marTop w:val="0"/>
      <w:marBottom w:val="0"/>
      <w:divBdr>
        <w:top w:val="none" w:sz="0" w:space="0" w:color="auto"/>
        <w:left w:val="none" w:sz="0" w:space="0" w:color="auto"/>
        <w:bottom w:val="none" w:sz="0" w:space="0" w:color="auto"/>
        <w:right w:val="none" w:sz="0" w:space="0" w:color="auto"/>
      </w:divBdr>
    </w:div>
    <w:div w:id="1434590788">
      <w:bodyDiv w:val="1"/>
      <w:marLeft w:val="0"/>
      <w:marRight w:val="0"/>
      <w:marTop w:val="0"/>
      <w:marBottom w:val="0"/>
      <w:divBdr>
        <w:top w:val="none" w:sz="0" w:space="0" w:color="auto"/>
        <w:left w:val="none" w:sz="0" w:space="0" w:color="auto"/>
        <w:bottom w:val="none" w:sz="0" w:space="0" w:color="auto"/>
        <w:right w:val="none" w:sz="0" w:space="0" w:color="auto"/>
      </w:divBdr>
    </w:div>
    <w:div w:id="1447308409">
      <w:bodyDiv w:val="1"/>
      <w:marLeft w:val="0"/>
      <w:marRight w:val="0"/>
      <w:marTop w:val="0"/>
      <w:marBottom w:val="0"/>
      <w:divBdr>
        <w:top w:val="none" w:sz="0" w:space="0" w:color="auto"/>
        <w:left w:val="none" w:sz="0" w:space="0" w:color="auto"/>
        <w:bottom w:val="none" w:sz="0" w:space="0" w:color="auto"/>
        <w:right w:val="none" w:sz="0" w:space="0" w:color="auto"/>
      </w:divBdr>
    </w:div>
    <w:div w:id="1544713723">
      <w:bodyDiv w:val="1"/>
      <w:marLeft w:val="0"/>
      <w:marRight w:val="0"/>
      <w:marTop w:val="0"/>
      <w:marBottom w:val="0"/>
      <w:divBdr>
        <w:top w:val="none" w:sz="0" w:space="0" w:color="auto"/>
        <w:left w:val="none" w:sz="0" w:space="0" w:color="auto"/>
        <w:bottom w:val="none" w:sz="0" w:space="0" w:color="auto"/>
        <w:right w:val="none" w:sz="0" w:space="0" w:color="auto"/>
      </w:divBdr>
    </w:div>
    <w:div w:id="1546866708">
      <w:bodyDiv w:val="1"/>
      <w:marLeft w:val="0"/>
      <w:marRight w:val="0"/>
      <w:marTop w:val="0"/>
      <w:marBottom w:val="0"/>
      <w:divBdr>
        <w:top w:val="none" w:sz="0" w:space="0" w:color="auto"/>
        <w:left w:val="none" w:sz="0" w:space="0" w:color="auto"/>
        <w:bottom w:val="none" w:sz="0" w:space="0" w:color="auto"/>
        <w:right w:val="none" w:sz="0" w:space="0" w:color="auto"/>
      </w:divBdr>
    </w:div>
    <w:div w:id="1608778806">
      <w:bodyDiv w:val="1"/>
      <w:marLeft w:val="0"/>
      <w:marRight w:val="0"/>
      <w:marTop w:val="0"/>
      <w:marBottom w:val="0"/>
      <w:divBdr>
        <w:top w:val="none" w:sz="0" w:space="0" w:color="auto"/>
        <w:left w:val="none" w:sz="0" w:space="0" w:color="auto"/>
        <w:bottom w:val="none" w:sz="0" w:space="0" w:color="auto"/>
        <w:right w:val="none" w:sz="0" w:space="0" w:color="auto"/>
      </w:divBdr>
    </w:div>
    <w:div w:id="1628388074">
      <w:bodyDiv w:val="1"/>
      <w:marLeft w:val="0"/>
      <w:marRight w:val="0"/>
      <w:marTop w:val="0"/>
      <w:marBottom w:val="0"/>
      <w:divBdr>
        <w:top w:val="none" w:sz="0" w:space="0" w:color="auto"/>
        <w:left w:val="none" w:sz="0" w:space="0" w:color="auto"/>
        <w:bottom w:val="none" w:sz="0" w:space="0" w:color="auto"/>
        <w:right w:val="none" w:sz="0" w:space="0" w:color="auto"/>
      </w:divBdr>
    </w:div>
    <w:div w:id="1662731200">
      <w:bodyDiv w:val="1"/>
      <w:marLeft w:val="0"/>
      <w:marRight w:val="0"/>
      <w:marTop w:val="0"/>
      <w:marBottom w:val="0"/>
      <w:divBdr>
        <w:top w:val="none" w:sz="0" w:space="0" w:color="auto"/>
        <w:left w:val="none" w:sz="0" w:space="0" w:color="auto"/>
        <w:bottom w:val="none" w:sz="0" w:space="0" w:color="auto"/>
        <w:right w:val="none" w:sz="0" w:space="0" w:color="auto"/>
      </w:divBdr>
    </w:div>
    <w:div w:id="1726951380">
      <w:bodyDiv w:val="1"/>
      <w:marLeft w:val="0"/>
      <w:marRight w:val="0"/>
      <w:marTop w:val="0"/>
      <w:marBottom w:val="0"/>
      <w:divBdr>
        <w:top w:val="none" w:sz="0" w:space="0" w:color="auto"/>
        <w:left w:val="none" w:sz="0" w:space="0" w:color="auto"/>
        <w:bottom w:val="none" w:sz="0" w:space="0" w:color="auto"/>
        <w:right w:val="none" w:sz="0" w:space="0" w:color="auto"/>
      </w:divBdr>
    </w:div>
    <w:div w:id="1735666037">
      <w:bodyDiv w:val="1"/>
      <w:marLeft w:val="0"/>
      <w:marRight w:val="0"/>
      <w:marTop w:val="0"/>
      <w:marBottom w:val="0"/>
      <w:divBdr>
        <w:top w:val="none" w:sz="0" w:space="0" w:color="auto"/>
        <w:left w:val="none" w:sz="0" w:space="0" w:color="auto"/>
        <w:bottom w:val="none" w:sz="0" w:space="0" w:color="auto"/>
        <w:right w:val="none" w:sz="0" w:space="0" w:color="auto"/>
      </w:divBdr>
    </w:div>
    <w:div w:id="1753162918">
      <w:bodyDiv w:val="1"/>
      <w:marLeft w:val="0"/>
      <w:marRight w:val="0"/>
      <w:marTop w:val="0"/>
      <w:marBottom w:val="0"/>
      <w:divBdr>
        <w:top w:val="none" w:sz="0" w:space="0" w:color="auto"/>
        <w:left w:val="none" w:sz="0" w:space="0" w:color="auto"/>
        <w:bottom w:val="none" w:sz="0" w:space="0" w:color="auto"/>
        <w:right w:val="none" w:sz="0" w:space="0" w:color="auto"/>
      </w:divBdr>
    </w:div>
    <w:div w:id="1800302485">
      <w:bodyDiv w:val="1"/>
      <w:marLeft w:val="0"/>
      <w:marRight w:val="0"/>
      <w:marTop w:val="0"/>
      <w:marBottom w:val="0"/>
      <w:divBdr>
        <w:top w:val="none" w:sz="0" w:space="0" w:color="auto"/>
        <w:left w:val="none" w:sz="0" w:space="0" w:color="auto"/>
        <w:bottom w:val="none" w:sz="0" w:space="0" w:color="auto"/>
        <w:right w:val="none" w:sz="0" w:space="0" w:color="auto"/>
      </w:divBdr>
    </w:div>
    <w:div w:id="1811360793">
      <w:bodyDiv w:val="1"/>
      <w:marLeft w:val="0"/>
      <w:marRight w:val="0"/>
      <w:marTop w:val="0"/>
      <w:marBottom w:val="0"/>
      <w:divBdr>
        <w:top w:val="none" w:sz="0" w:space="0" w:color="auto"/>
        <w:left w:val="none" w:sz="0" w:space="0" w:color="auto"/>
        <w:bottom w:val="none" w:sz="0" w:space="0" w:color="auto"/>
        <w:right w:val="none" w:sz="0" w:space="0" w:color="auto"/>
      </w:divBdr>
    </w:div>
    <w:div w:id="1888646021">
      <w:bodyDiv w:val="1"/>
      <w:marLeft w:val="0"/>
      <w:marRight w:val="0"/>
      <w:marTop w:val="0"/>
      <w:marBottom w:val="0"/>
      <w:divBdr>
        <w:top w:val="none" w:sz="0" w:space="0" w:color="auto"/>
        <w:left w:val="none" w:sz="0" w:space="0" w:color="auto"/>
        <w:bottom w:val="none" w:sz="0" w:space="0" w:color="auto"/>
        <w:right w:val="none" w:sz="0" w:space="0" w:color="auto"/>
      </w:divBdr>
    </w:div>
    <w:div w:id="1897735139">
      <w:bodyDiv w:val="1"/>
      <w:marLeft w:val="0"/>
      <w:marRight w:val="0"/>
      <w:marTop w:val="0"/>
      <w:marBottom w:val="0"/>
      <w:divBdr>
        <w:top w:val="none" w:sz="0" w:space="0" w:color="auto"/>
        <w:left w:val="none" w:sz="0" w:space="0" w:color="auto"/>
        <w:bottom w:val="none" w:sz="0" w:space="0" w:color="auto"/>
        <w:right w:val="none" w:sz="0" w:space="0" w:color="auto"/>
      </w:divBdr>
      <w:divsChild>
        <w:div w:id="1303849235">
          <w:marLeft w:val="0"/>
          <w:marRight w:val="0"/>
          <w:marTop w:val="0"/>
          <w:marBottom w:val="0"/>
          <w:divBdr>
            <w:top w:val="none" w:sz="0" w:space="0" w:color="auto"/>
            <w:left w:val="none" w:sz="0" w:space="0" w:color="auto"/>
            <w:bottom w:val="none" w:sz="0" w:space="0" w:color="auto"/>
            <w:right w:val="none" w:sz="0" w:space="0" w:color="auto"/>
          </w:divBdr>
        </w:div>
        <w:div w:id="1470784068">
          <w:marLeft w:val="0"/>
          <w:marRight w:val="0"/>
          <w:marTop w:val="0"/>
          <w:marBottom w:val="0"/>
          <w:divBdr>
            <w:top w:val="none" w:sz="0" w:space="0" w:color="auto"/>
            <w:left w:val="none" w:sz="0" w:space="0" w:color="auto"/>
            <w:bottom w:val="none" w:sz="0" w:space="0" w:color="auto"/>
            <w:right w:val="none" w:sz="0" w:space="0" w:color="auto"/>
          </w:divBdr>
        </w:div>
      </w:divsChild>
    </w:div>
    <w:div w:id="1954826880">
      <w:bodyDiv w:val="1"/>
      <w:marLeft w:val="0"/>
      <w:marRight w:val="0"/>
      <w:marTop w:val="0"/>
      <w:marBottom w:val="0"/>
      <w:divBdr>
        <w:top w:val="none" w:sz="0" w:space="0" w:color="auto"/>
        <w:left w:val="none" w:sz="0" w:space="0" w:color="auto"/>
        <w:bottom w:val="none" w:sz="0" w:space="0" w:color="auto"/>
        <w:right w:val="none" w:sz="0" w:space="0" w:color="auto"/>
      </w:divBdr>
    </w:div>
    <w:div w:id="1965234364">
      <w:bodyDiv w:val="1"/>
      <w:marLeft w:val="0"/>
      <w:marRight w:val="0"/>
      <w:marTop w:val="0"/>
      <w:marBottom w:val="0"/>
      <w:divBdr>
        <w:top w:val="none" w:sz="0" w:space="0" w:color="auto"/>
        <w:left w:val="none" w:sz="0" w:space="0" w:color="auto"/>
        <w:bottom w:val="none" w:sz="0" w:space="0" w:color="auto"/>
        <w:right w:val="none" w:sz="0" w:space="0" w:color="auto"/>
      </w:divBdr>
    </w:div>
    <w:div w:id="2017418780">
      <w:bodyDiv w:val="1"/>
      <w:marLeft w:val="0"/>
      <w:marRight w:val="0"/>
      <w:marTop w:val="0"/>
      <w:marBottom w:val="0"/>
      <w:divBdr>
        <w:top w:val="none" w:sz="0" w:space="0" w:color="auto"/>
        <w:left w:val="none" w:sz="0" w:space="0" w:color="auto"/>
        <w:bottom w:val="none" w:sz="0" w:space="0" w:color="auto"/>
        <w:right w:val="none" w:sz="0" w:space="0" w:color="auto"/>
      </w:divBdr>
    </w:div>
    <w:div w:id="2064986743">
      <w:bodyDiv w:val="1"/>
      <w:marLeft w:val="0"/>
      <w:marRight w:val="0"/>
      <w:marTop w:val="0"/>
      <w:marBottom w:val="0"/>
      <w:divBdr>
        <w:top w:val="none" w:sz="0" w:space="0" w:color="auto"/>
        <w:left w:val="none" w:sz="0" w:space="0" w:color="auto"/>
        <w:bottom w:val="none" w:sz="0" w:space="0" w:color="auto"/>
        <w:right w:val="none" w:sz="0" w:space="0" w:color="auto"/>
      </w:divBdr>
    </w:div>
    <w:div w:id="213355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xiv.org/abs/1810.03292" TargetMode="External"/><Relationship Id="rId21" Type="http://schemas.openxmlformats.org/officeDocument/2006/relationships/hyperlink" Target="https://doi.org/10.1145/3236386.3241340" TargetMode="External"/><Relationship Id="rId42" Type="http://schemas.openxmlformats.org/officeDocument/2006/relationships/hyperlink" Target="https://arxiv.org/abs/1704.05796" TargetMode="External"/><Relationship Id="rId47" Type="http://schemas.openxmlformats.org/officeDocument/2006/relationships/hyperlink" Target="https://arxiv.org/abs/2102.12452" TargetMode="External"/><Relationship Id="rId63" Type="http://schemas.openxmlformats.org/officeDocument/2006/relationships/hyperlink" Target="https://arxiv.org/abs/2212.03827" TargetMode="External"/><Relationship Id="rId68"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uide.wisc.edu/undergraduate/" TargetMode="External"/><Relationship Id="rId29" Type="http://schemas.openxmlformats.org/officeDocument/2006/relationships/hyperlink" Target="https://arxiv.org/abs/1611.07478" TargetMode="External"/><Relationship Id="rId11" Type="http://schemas.openxmlformats.org/officeDocument/2006/relationships/hyperlink" Target="https://it.wisc.edu/learn/guides/learning-online-technology-tips-tools/" TargetMode="External"/><Relationship Id="rId24" Type="http://schemas.openxmlformats.org/officeDocument/2006/relationships/hyperlink" Target="https://arxiv.org/abs/1704.03296" TargetMode="External"/><Relationship Id="rId32" Type="http://schemas.openxmlformats.org/officeDocument/2006/relationships/hyperlink" Target="https://arxiv.org/abs/1711.00399" TargetMode="External"/><Relationship Id="rId37" Type="http://schemas.openxmlformats.org/officeDocument/2006/relationships/hyperlink" Target="https://doi.org/10.1080/10618600.2014.906325" TargetMode="External"/><Relationship Id="rId40" Type="http://schemas.openxmlformats.org/officeDocument/2006/relationships/hyperlink" Target="https://arxiv.org/abs/1908.10832" TargetMode="External"/><Relationship Id="rId45" Type="http://schemas.openxmlformats.org/officeDocument/2006/relationships/hyperlink" Target="https://arxiv.org/abs/1610.01644" TargetMode="External"/><Relationship Id="rId53" Type="http://schemas.openxmlformats.org/officeDocument/2006/relationships/hyperlink" Target="https://arxiv.org/abs/2007.04612" TargetMode="External"/><Relationship Id="rId58" Type="http://schemas.openxmlformats.org/officeDocument/2006/relationships/hyperlink" Target="https://arxiv.org/abs/2108.08810" TargetMode="External"/><Relationship Id="rId66" Type="http://schemas.openxmlformats.org/officeDocument/2006/relationships/hyperlink" Target="https://arxiv.org/abs/2210.11865" TargetMode="External"/><Relationship Id="rId5" Type="http://schemas.openxmlformats.org/officeDocument/2006/relationships/footnotes" Target="footnotes.xml"/><Relationship Id="rId61" Type="http://schemas.openxmlformats.org/officeDocument/2006/relationships/hyperlink" Target="https://arxiv.org/abs/1906.02715" TargetMode="External"/><Relationship Id="rId19" Type="http://schemas.openxmlformats.org/officeDocument/2006/relationships/hyperlink" Target="https://secfac.wisc.edu/academic-calendar/" TargetMode="External"/><Relationship Id="rId14" Type="http://schemas.openxmlformats.org/officeDocument/2006/relationships/hyperlink" Target="https://registrar.wisc.edu/ferpa-facstaff/" TargetMode="External"/><Relationship Id="rId22" Type="http://schemas.openxmlformats.org/officeDocument/2006/relationships/hyperlink" Target="https://dl.acm.org/doi/10.1145/3236386.3241340" TargetMode="External"/><Relationship Id="rId27" Type="http://schemas.openxmlformats.org/officeDocument/2006/relationships/hyperlink" Target="https://arxiv.org/abs/1602.04938" TargetMode="External"/><Relationship Id="rId30" Type="http://schemas.openxmlformats.org/officeDocument/2006/relationships/hyperlink" Target="https://arxiv.org/abs/1808.02610" TargetMode="External"/><Relationship Id="rId35" Type="http://schemas.openxmlformats.org/officeDocument/2006/relationships/hyperlink" Target="https://arxiv.org/abs/1612.08468" TargetMode="External"/><Relationship Id="rId43" Type="http://schemas.openxmlformats.org/officeDocument/2006/relationships/hyperlink" Target="https://arxiv.org/abs/2104.08576" TargetMode="External"/><Relationship Id="rId48" Type="http://schemas.openxmlformats.org/officeDocument/2006/relationships/hyperlink" Target="https://arxiv.org/abs/2006.14779" TargetMode="External"/><Relationship Id="rId56" Type="http://schemas.openxmlformats.org/officeDocument/2006/relationships/hyperlink" Target="https://arxiv.org/abs/2012.05708" TargetMode="External"/><Relationship Id="rId64" Type="http://schemas.openxmlformats.org/officeDocument/2006/relationships/hyperlink" Target="https://arxiv.org/abs/2310.01405" TargetMode="External"/><Relationship Id="rId69" Type="http://schemas.openxmlformats.org/officeDocument/2006/relationships/fontTable" Target="fontTable.xml"/><Relationship Id="rId8" Type="http://schemas.openxmlformats.org/officeDocument/2006/relationships/hyperlink" Target="mailto:ksankaran@wisc.edu" TargetMode="External"/><Relationship Id="rId51" Type="http://schemas.openxmlformats.org/officeDocument/2006/relationships/hyperlink" Target="https://arxiv.org/abs/1812.09837" TargetMode="External"/><Relationship Id="rId3" Type="http://schemas.openxmlformats.org/officeDocument/2006/relationships/settings" Target="settings.xml"/><Relationship Id="rId12" Type="http://schemas.openxmlformats.org/officeDocument/2006/relationships/hyperlink" Target="https://teachlearn.provost.wisc.edu/learning-analytics/" TargetMode="External"/><Relationship Id="rId17" Type="http://schemas.openxmlformats.org/officeDocument/2006/relationships/hyperlink" Target="https://diversity.wisc.edu/" TargetMode="External"/><Relationship Id="rId25" Type="http://schemas.openxmlformats.org/officeDocument/2006/relationships/hyperlink" Target="https://arxiv.org/abs/1703.01365" TargetMode="External"/><Relationship Id="rId33" Type="http://schemas.openxmlformats.org/officeDocument/2006/relationships/hyperlink" Target="https://arxiv.org/abs/1603.08507" TargetMode="External"/><Relationship Id="rId38" Type="http://schemas.openxmlformats.org/officeDocument/2006/relationships/hyperlink" Target="https://arxiv.org/abs/1908.10610" TargetMode="External"/><Relationship Id="rId46" Type="http://schemas.openxmlformats.org/officeDocument/2006/relationships/hyperlink" Target="https://arxiv.org/abs/1806.10758" TargetMode="External"/><Relationship Id="rId59" Type="http://schemas.openxmlformats.org/officeDocument/2006/relationships/hyperlink" Target="https://arxiv.org/abs/2103.10426" TargetMode="External"/><Relationship Id="rId67" Type="http://schemas.openxmlformats.org/officeDocument/2006/relationships/header" Target="header1.xml"/><Relationship Id="rId20" Type="http://schemas.openxmlformats.org/officeDocument/2006/relationships/hyperlink" Target="https://arxiv.org/abs/1702.08608" TargetMode="External"/><Relationship Id="rId41" Type="http://schemas.openxmlformats.org/officeDocument/2006/relationships/hyperlink" Target="https://arxiv.org/abs/2007.12213" TargetMode="External"/><Relationship Id="rId54" Type="http://schemas.openxmlformats.org/officeDocument/2006/relationships/hyperlink" Target="https://arxiv.org/abs/2205.15480" TargetMode="External"/><Relationship Id="rId62" Type="http://schemas.openxmlformats.org/officeDocument/2006/relationships/hyperlink" Target="https://arxiv.org/abs/2402.03616"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kb.wisc.edu/luwmad/page.php?id=81069" TargetMode="External"/><Relationship Id="rId23" Type="http://schemas.openxmlformats.org/officeDocument/2006/relationships/hyperlink" Target="https://arxiv.org/abs/1312.6034" TargetMode="External"/><Relationship Id="rId28" Type="http://schemas.openxmlformats.org/officeDocument/2006/relationships/hyperlink" Target="https://arxiv.org/abs/1903.10464" TargetMode="External"/><Relationship Id="rId36" Type="http://schemas.openxmlformats.org/officeDocument/2006/relationships/hyperlink" Target="https://arxiv.org/abs/1309.6392" TargetMode="External"/><Relationship Id="rId49" Type="http://schemas.openxmlformats.org/officeDocument/2006/relationships/hyperlink" Target="https://arxiv.org/abs/1710.06169" TargetMode="External"/><Relationship Id="rId57" Type="http://schemas.openxmlformats.org/officeDocument/2006/relationships/hyperlink" Target="https://arxiv.org/abs/1411.1792" TargetMode="External"/><Relationship Id="rId10" Type="http://schemas.openxmlformats.org/officeDocument/2006/relationships/hyperlink" Target="https://uwmadison.zoom.us/j/8622164885" TargetMode="External"/><Relationship Id="rId31" Type="http://schemas.openxmlformats.org/officeDocument/2006/relationships/hyperlink" Target="https://arxiv.org/abs/1806.10574" TargetMode="External"/><Relationship Id="rId44" Type="http://schemas.openxmlformats.org/officeDocument/2006/relationships/hyperlink" Target="https://arxiv.org/abs/1711.11279" TargetMode="External"/><Relationship Id="rId52" Type="http://schemas.openxmlformats.org/officeDocument/2006/relationships/hyperlink" Target="https://arxiv.org/abs/1902.02734" TargetMode="External"/><Relationship Id="rId60" Type="http://schemas.openxmlformats.org/officeDocument/2006/relationships/hyperlink" Target="https://arxiv.org/abs/1506.02078" TargetMode="External"/><Relationship Id="rId65" Type="http://schemas.openxmlformats.org/officeDocument/2006/relationships/hyperlink" Target="https://aclanthology.org/2021.deelio-1.1/" TargetMode="External"/><Relationship Id="rId4" Type="http://schemas.openxmlformats.org/officeDocument/2006/relationships/webSettings" Target="webSettings.xml"/><Relationship Id="rId9" Type="http://schemas.openxmlformats.org/officeDocument/2006/relationships/hyperlink" Target="https://calendly.com/ksankaran-wisc/20-minute-meeting" TargetMode="External"/><Relationship Id="rId13" Type="http://schemas.openxmlformats.org/officeDocument/2006/relationships/hyperlink" Target="https://teachlearn.provost.wisc.edu/teaching-and-learning-data-transparency-statement/" TargetMode="External"/><Relationship Id="rId18" Type="http://schemas.openxmlformats.org/officeDocument/2006/relationships/hyperlink" Target="https://mcburney.wisc.edu/" TargetMode="External"/><Relationship Id="rId39" Type="http://schemas.openxmlformats.org/officeDocument/2006/relationships/hyperlink" Target="https://doi.org/10.1186/1471-2105-9-307" TargetMode="External"/><Relationship Id="rId34" Type="http://schemas.openxmlformats.org/officeDocument/2006/relationships/hyperlink" Target="https://arxiv.org/abs/1711.11279" TargetMode="External"/><Relationship Id="rId50" Type="http://schemas.openxmlformats.org/officeDocument/2006/relationships/hyperlink" Target="https://arxiv.org/abs/2107.10046" TargetMode="External"/><Relationship Id="rId55" Type="http://schemas.openxmlformats.org/officeDocument/2006/relationships/hyperlink" Target="https://www.nature.com/articles/s41467-021-24638-z"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5</Pages>
  <Words>2563</Words>
  <Characters>14614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 Sankaran</cp:lastModifiedBy>
  <cp:revision>693</cp:revision>
  <cp:lastPrinted>2022-01-17T21:01:00Z</cp:lastPrinted>
  <dcterms:created xsi:type="dcterms:W3CDTF">2022-01-17T21:01:00Z</dcterms:created>
  <dcterms:modified xsi:type="dcterms:W3CDTF">2025-01-22T18:00:00Z</dcterms:modified>
</cp:coreProperties>
</file>