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63B2B8A4"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hyperlink r:id="rId9" w:history="1">
        <w:r w:rsidR="005D7B19" w:rsidRPr="005D7B19">
          <w:rPr>
            <w:rStyle w:val="Hyperlink"/>
            <w:rFonts w:ascii="Arial" w:hAnsi="Arial" w:cs="Arial"/>
            <w:sz w:val="22"/>
            <w:szCs w:val="22"/>
          </w:rPr>
          <w:t>here</w:t>
        </w:r>
      </w:hyperlink>
      <w:r w:rsidR="005D7B19">
        <w:rPr>
          <w:rStyle w:val="Aucun"/>
          <w:rFonts w:ascii="Arial" w:hAnsi="Arial" w:cs="Arial"/>
          <w:color w:val="262626" w:themeColor="text1" w:themeTint="D9"/>
          <w:sz w:val="22"/>
          <w:szCs w:val="22"/>
        </w:rPr>
        <w:t xml:space="preserve">.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10"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1"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2"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3"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4"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lastRenderedPageBreak/>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5"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6"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7"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8"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9" w:history="1">
        <w:r w:rsidRPr="005C1852">
          <w:rPr>
            <w:rStyle w:val="Lien"/>
            <w:rFonts w:ascii="Arial" w:eastAsia="Arial Unicode MS" w:hAnsi="Arial" w:cs="Arial"/>
            <w:color w:val="262626" w:themeColor="text1" w:themeTint="D9"/>
            <w:sz w:val="22"/>
            <w:szCs w:val="22"/>
          </w:rPr>
          <w:t>Academic Calendar &amp; Religious Observances</w:t>
        </w:r>
      </w:hyperlink>
    </w:p>
    <w:p w14:paraId="137BD228" w14:textId="2A931813" w:rsidR="00F960B4"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319E96C9" w14:textId="77777777" w:rsidR="00812803" w:rsidRDefault="00812803" w:rsidP="00DA09FD">
      <w:pPr>
        <w:pStyle w:val="Corps"/>
        <w:spacing w:after="120"/>
        <w:rPr>
          <w:rStyle w:val="Aucun"/>
          <w:rFonts w:ascii="Arial" w:hAnsi="Arial" w:cs="Arial"/>
          <w:i/>
          <w:iCs/>
          <w:color w:val="262626" w:themeColor="text1" w:themeTint="D9"/>
          <w:sz w:val="22"/>
          <w:szCs w:val="22"/>
        </w:rPr>
      </w:pP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blPrEx>
          <w:tblCellMar>
            <w:top w:w="0" w:type="dxa"/>
            <w:bottom w:w="0" w:type="dxa"/>
          </w:tblCellMar>
        </w:tblPrEx>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blPrEx>
          <w:tblCellMar>
            <w:top w:w="0" w:type="dxa"/>
            <w:bottom w:w="0" w:type="dxa"/>
          </w:tblCellMar>
        </w:tblPrEx>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The mythos of model interpretability</w:t>
              </w:r>
            </w:hyperlink>
          </w:p>
        </w:tc>
      </w:tr>
      <w:tr w:rsidR="006801C5" w:rsidRPr="005B2057" w14:paraId="3CE8B2CF" w14:textId="77777777" w:rsidTr="00610BA2">
        <w:tblPrEx>
          <w:tblCellMar>
            <w:top w:w="0" w:type="dxa"/>
            <w:bottom w:w="0" w:type="dxa"/>
          </w:tblCellMar>
        </w:tblPrEx>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Sanity Checks for Saliency Maps</w:t>
              </w:r>
            </w:hyperlink>
          </w:p>
        </w:tc>
      </w:tr>
      <w:tr w:rsidR="006801C5" w:rsidRPr="005B2057" w14:paraId="468C61FD" w14:textId="77777777" w:rsidTr="00610BA2">
        <w:tblPrEx>
          <w:tblCellMar>
            <w:top w:w="0" w:type="dxa"/>
            <w:bottom w:w="0" w:type="dxa"/>
          </w:tblCellMar>
        </w:tblPrEx>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0">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blPrEx>
          <w:tblCellMar>
            <w:top w:w="0" w:type="dxa"/>
            <w:bottom w:w="0" w:type="dxa"/>
          </w:tblCellMar>
        </w:tblPrEx>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61A8C4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1">
              <w:r w:rsidRPr="005B2057">
                <w:rPr>
                  <w:rStyle w:val="Link"/>
                  <w:rFonts w:ascii="Arial" w:hAnsi="Arial" w:cs="Arial"/>
                  <w:sz w:val="14"/>
                  <w:szCs w:val="14"/>
                </w:rPr>
                <w:t>This looks like that: deep learning for interpretable image recognition</w:t>
              </w:r>
            </w:hyperlink>
            <w:r w:rsidRPr="005B2057">
              <w:rPr>
                <w:rFonts w:ascii="Arial" w:hAnsi="Arial" w:cs="Arial"/>
                <w:sz w:val="14"/>
                <w:szCs w:val="14"/>
              </w:rPr>
              <w:t xml:space="preserve">- </w:t>
            </w:r>
            <w:hyperlink r:id="rId32">
              <w:r w:rsidRPr="005B2057">
                <w:rPr>
                  <w:rStyle w:val="Link"/>
                  <w:rFonts w:ascii="Arial" w:hAnsi="Arial" w:cs="Arial"/>
                  <w:sz w:val="14"/>
                  <w:szCs w:val="14"/>
                </w:rPr>
                <w:t>Counterfactual Explanations Without Opening the Black Box</w:t>
              </w:r>
            </w:hyperlink>
            <w:r w:rsidRPr="005B2057">
              <w:rPr>
                <w:rFonts w:ascii="Arial" w:hAnsi="Arial" w:cs="Arial"/>
                <w:sz w:val="14"/>
                <w:szCs w:val="14"/>
              </w:rPr>
              <w:t xml:space="preserve">- </w:t>
            </w:r>
            <w:hyperlink r:id="rId33">
              <w:r w:rsidRPr="005B2057">
                <w:rPr>
                  <w:rStyle w:val="Link"/>
                  <w:rFonts w:ascii="Arial" w:hAnsi="Arial" w:cs="Arial"/>
                  <w:sz w:val="14"/>
                  <w:szCs w:val="14"/>
                </w:rPr>
                <w:t>Generating Visual Explanations</w:t>
              </w:r>
            </w:hyperlink>
          </w:p>
          <w:p w14:paraId="71A0553A" w14:textId="55DE8ED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Examples are not enough, learn to criticize! criticism for interpretability</w:t>
              </w:r>
            </w:hyperlink>
          </w:p>
        </w:tc>
      </w:tr>
      <w:tr w:rsidR="006801C5" w:rsidRPr="005B2057" w14:paraId="39F5F67D" w14:textId="77777777" w:rsidTr="00610BA2">
        <w:tblPrEx>
          <w:tblCellMar>
            <w:top w:w="0" w:type="dxa"/>
            <w:bottom w:w="0" w:type="dxa"/>
          </w:tblCellMar>
        </w:tblPrEx>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blPrEx>
          <w:tblCellMar>
            <w:top w:w="0" w:type="dxa"/>
            <w:bottom w:w="0" w:type="dxa"/>
          </w:tblCellMar>
        </w:tblPrEx>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blPrEx>
          <w:tblCellMar>
            <w:top w:w="0" w:type="dxa"/>
            <w:bottom w:w="0" w:type="dxa"/>
          </w:tblCellMar>
        </w:tblPrEx>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blPrEx>
          <w:tblCellMar>
            <w:top w:w="0" w:type="dxa"/>
            <w:bottom w:w="0" w:type="dxa"/>
          </w:tblCellMar>
        </w:tblPrEx>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blPrEx>
          <w:tblCellMar>
            <w:top w:w="0" w:type="dxa"/>
            <w:bottom w:w="0" w:type="dxa"/>
          </w:tblCellMar>
        </w:tblPrEx>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blPrEx>
          <w:tblCellMar>
            <w:top w:w="0" w:type="dxa"/>
            <w:bottom w:w="0" w:type="dxa"/>
          </w:tblCellMar>
        </w:tblPrEx>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1">
              <w:r w:rsidRPr="005B2057">
                <w:rPr>
                  <w:rStyle w:val="Link"/>
                  <w:rFonts w:ascii="Arial" w:hAnsi="Arial" w:cs="Arial"/>
                  <w:sz w:val="14"/>
                  <w:szCs w:val="14"/>
                </w:rPr>
                <w:t>Neural Interaction Transparency (NIT): Disentangling Learned Interactions</w:t>
              </w:r>
            </w:hyperlink>
          </w:p>
          <w:p w14:paraId="5C656EBA" w14:textId="1DF001B9"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oi-VAE: Output Interpretable VAEs for Nonlinear Group Factor Analysis</w:t>
              </w:r>
            </w:hyperlink>
            <w:r w:rsidRPr="005B2057">
              <w:rPr>
                <w:rFonts w:ascii="Arial" w:hAnsi="Arial" w:cs="Arial"/>
                <w:sz w:val="14"/>
                <w:szCs w:val="14"/>
              </w:rPr>
              <w:t xml:space="preserve">- </w:t>
            </w:r>
            <w:hyperlink r:id="rId53">
              <w:r w:rsidRPr="005B2057">
                <w:rPr>
                  <w:rStyle w:val="Link"/>
                  <w:rFonts w:ascii="Arial" w:hAnsi="Arial" w:cs="Arial"/>
                  <w:sz w:val="14"/>
                  <w:szCs w:val="14"/>
                </w:rPr>
                <w:t>Concept Bottleneck Models</w:t>
              </w:r>
            </w:hyperlink>
            <w:r w:rsidRPr="005B2057">
              <w:rPr>
                <w:rFonts w:ascii="Arial" w:hAnsi="Arial" w:cs="Arial"/>
                <w:sz w:val="14"/>
                <w:szCs w:val="14"/>
              </w:rPr>
              <w:t xml:space="preserve">- </w:t>
            </w:r>
            <w:hyperlink r:id="rId54">
              <w:r w:rsidRPr="005B2057">
                <w:rPr>
                  <w:rStyle w:val="Link"/>
                  <w:rFonts w:ascii="Arial" w:hAnsi="Arial" w:cs="Arial"/>
                  <w:sz w:val="14"/>
                  <w:szCs w:val="14"/>
                </w:rPr>
                <w:t>Post-hoc Concept Bottleneck Models</w:t>
              </w:r>
            </w:hyperlink>
          </w:p>
        </w:tc>
      </w:tr>
      <w:tr w:rsidR="006801C5" w:rsidRPr="005B2057" w14:paraId="7A1C82FC" w14:textId="77777777" w:rsidTr="00610BA2">
        <w:tblPrEx>
          <w:tblCellMar>
            <w:top w:w="0" w:type="dxa"/>
            <w:bottom w:w="0" w:type="dxa"/>
          </w:tblCellMar>
        </w:tblPrEx>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6">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blPrEx>
          <w:tblCellMar>
            <w:top w:w="0" w:type="dxa"/>
            <w:bottom w:w="0" w:type="dxa"/>
          </w:tblCellMar>
        </w:tblPrEx>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4637C14A" w14:textId="77777777"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How transferable are features in deep neural networks?</w:t>
              </w:r>
            </w:hyperlink>
            <w:r w:rsidRPr="005B2057">
              <w:rPr>
                <w:rFonts w:ascii="Arial" w:hAnsi="Arial" w:cs="Arial"/>
                <w:sz w:val="14"/>
                <w:szCs w:val="14"/>
              </w:rPr>
              <w:t xml:space="preserve">- </w:t>
            </w:r>
            <w:hyperlink r:id="rId58">
              <w:r w:rsidRPr="005B2057">
                <w:rPr>
                  <w:rStyle w:val="Link"/>
                  <w:rFonts w:ascii="Arial" w:hAnsi="Arial" w:cs="Arial"/>
                  <w:sz w:val="14"/>
                  <w:szCs w:val="14"/>
                </w:rPr>
                <w:t>Do Vision Transformers See Like Convolutional Neural Networks?</w:t>
              </w:r>
            </w:hyperlink>
            <w:r w:rsidRPr="005B2057">
              <w:rPr>
                <w:rFonts w:ascii="Arial" w:hAnsi="Arial" w:cs="Arial"/>
                <w:sz w:val="14"/>
                <w:szCs w:val="14"/>
              </w:rPr>
              <w:t xml:space="preserve">- </w:t>
            </w:r>
            <w:hyperlink r:id="rId59">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blPrEx>
          <w:tblCellMar>
            <w:top w:w="0" w:type="dxa"/>
            <w:bottom w:w="0" w:type="dxa"/>
          </w:tblCellMar>
        </w:tblPrEx>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Fonts w:ascii="Arial" w:hAnsi="Arial" w:cs="Arial"/>
                <w:sz w:val="14"/>
                <w:szCs w:val="14"/>
              </w:rPr>
              <w:fldChar w:fldCharType="begin"/>
            </w:r>
            <w:r w:rsidRPr="005B2057">
              <w:rPr>
                <w:rFonts w:ascii="Arial" w:hAnsi="Arial" w:cs="Arial"/>
                <w:sz w:val="14"/>
                <w:szCs w:val="14"/>
              </w:rPr>
              <w:instrText>HYPERLINK "https://arxiv.org/abs/2402.03616" \h</w:instrText>
            </w:r>
            <w:r w:rsidRPr="005B2057">
              <w:rPr>
                <w:rFonts w:ascii="Arial" w:hAnsi="Arial" w:cs="Arial"/>
                <w:sz w:val="14"/>
                <w:szCs w:val="14"/>
              </w:rPr>
            </w:r>
            <w:r w:rsidRPr="005B2057">
              <w:rPr>
                <w:rFonts w:ascii="Arial" w:hAnsi="Arial" w:cs="Arial"/>
                <w:sz w:val="14"/>
                <w:szCs w:val="14"/>
              </w:rPr>
              <w:fldChar w:fldCharType="separate"/>
            </w:r>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r w:rsidRPr="005B2057">
              <w:rPr>
                <w:rFonts w:ascii="Arial" w:hAnsi="Arial" w:cs="Arial"/>
                <w:sz w:val="14"/>
                <w:szCs w:val="14"/>
              </w:rPr>
              <w:fldChar w:fldCharType="end"/>
            </w:r>
          </w:p>
        </w:tc>
      </w:tr>
      <w:tr w:rsidR="006801C5" w:rsidRPr="005B2057" w14:paraId="0B0C462E" w14:textId="77777777" w:rsidTr="00610BA2">
        <w:tblPrEx>
          <w:tblCellMar>
            <w:top w:w="0" w:type="dxa"/>
            <w:bottom w:w="0" w:type="dxa"/>
          </w:tblCellMar>
        </w:tblPrEx>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Representation Engineering: A Top-Down Approach to AI Transparency</w:t>
              </w:r>
            </w:hyperlink>
          </w:p>
          <w:p w14:paraId="10848246"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5">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6"/>
      <w:footerReference w:type="default" r:id="rId6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9B291" w14:textId="77777777" w:rsidR="00DD5846" w:rsidRDefault="00DD5846">
      <w:r>
        <w:separator/>
      </w:r>
    </w:p>
  </w:endnote>
  <w:endnote w:type="continuationSeparator" w:id="0">
    <w:p w14:paraId="33FCDD3E" w14:textId="77777777" w:rsidR="00DD5846" w:rsidRDefault="00DD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51284" w14:textId="77777777" w:rsidR="00DD5846" w:rsidRDefault="00DD5846">
      <w:r>
        <w:separator/>
      </w:r>
    </w:p>
  </w:footnote>
  <w:footnote w:type="continuationSeparator" w:id="0">
    <w:p w14:paraId="49F1187B" w14:textId="77777777" w:rsidR="00DD5846" w:rsidRDefault="00DD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912838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5D0B8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1F4AF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D24DE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21E09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1C83C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80AD9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581B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FA2AC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912838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5D0B8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1F4AF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D24DE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21E09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1C83C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80AD9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581B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FA2AC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4CB8"/>
    <w:rsid w:val="000E5D2F"/>
    <w:rsid w:val="000E5EEF"/>
    <w:rsid w:val="000F0F79"/>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C21B6"/>
    <w:rsid w:val="001C3650"/>
    <w:rsid w:val="001C5BD4"/>
    <w:rsid w:val="001C6EF4"/>
    <w:rsid w:val="001D09F8"/>
    <w:rsid w:val="001D25DF"/>
    <w:rsid w:val="001D4900"/>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692D"/>
    <w:rsid w:val="002C1C50"/>
    <w:rsid w:val="002C2075"/>
    <w:rsid w:val="002C3EE1"/>
    <w:rsid w:val="002C7FF7"/>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B6F9B"/>
    <w:rsid w:val="009C085C"/>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EA8"/>
    <w:rsid w:val="00DA4F48"/>
    <w:rsid w:val="00DA6020"/>
    <w:rsid w:val="00DB3A10"/>
    <w:rsid w:val="00DB63C0"/>
    <w:rsid w:val="00DC121C"/>
    <w:rsid w:val="00DC1764"/>
    <w:rsid w:val="00DC45F2"/>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3B6F"/>
    <w:rsid w:val="00F17D71"/>
    <w:rsid w:val="00F203EF"/>
    <w:rsid w:val="00F23A1E"/>
    <w:rsid w:val="00F272C2"/>
    <w:rsid w:val="00F31748"/>
    <w:rsid w:val="00F3389B"/>
    <w:rsid w:val="00F33DD1"/>
    <w:rsid w:val="00F35E4A"/>
    <w:rsid w:val="00F36C03"/>
    <w:rsid w:val="00F37FB6"/>
    <w:rsid w:val="00F44D69"/>
    <w:rsid w:val="00F45636"/>
    <w:rsid w:val="00F63928"/>
    <w:rsid w:val="00F70743"/>
    <w:rsid w:val="00F72753"/>
    <w:rsid w:val="00F74FB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810.03292" TargetMode="External"/><Relationship Id="rId21" Type="http://schemas.openxmlformats.org/officeDocument/2006/relationships/hyperlink" Target="https://doi.org/10.1145/3236386.3241340" TargetMode="External"/><Relationship Id="rId42" Type="http://schemas.openxmlformats.org/officeDocument/2006/relationships/hyperlink" Target="https://arxiv.org/abs/1704.05796" TargetMode="External"/><Relationship Id="rId47" Type="http://schemas.openxmlformats.org/officeDocument/2006/relationships/hyperlink" Target="https://arxiv.org/abs/2102.12452" TargetMode="External"/><Relationship Id="rId63" Type="http://schemas.openxmlformats.org/officeDocument/2006/relationships/hyperlink" Target="https://arxiv.org/abs/2310.01405"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uide.wisc.edu/undergraduate/" TargetMode="External"/><Relationship Id="rId29" Type="http://schemas.openxmlformats.org/officeDocument/2006/relationships/hyperlink" Target="https://arxiv.org/abs/1611.07478" TargetMode="External"/><Relationship Id="rId11" Type="http://schemas.openxmlformats.org/officeDocument/2006/relationships/hyperlink" Target="https://it.wisc.edu/learn/guides/learning-online-technology-tips-tools/" TargetMode="External"/><Relationship Id="rId24" Type="http://schemas.openxmlformats.org/officeDocument/2006/relationships/hyperlink" Target="https://arxiv.org/abs/1704.03296" TargetMode="External"/><Relationship Id="rId32" Type="http://schemas.openxmlformats.org/officeDocument/2006/relationships/hyperlink" Target="https://arxiv.org/abs/1711.00399" TargetMode="External"/><Relationship Id="rId37" Type="http://schemas.openxmlformats.org/officeDocument/2006/relationships/hyperlink" Target="https://doi.org/10.1080/10618600.2014.906325" TargetMode="External"/><Relationship Id="rId40" Type="http://schemas.openxmlformats.org/officeDocument/2006/relationships/hyperlink" Target="https://arxiv.org/abs/1908.10832" TargetMode="External"/><Relationship Id="rId45" Type="http://schemas.openxmlformats.org/officeDocument/2006/relationships/hyperlink" Target="https://arxiv.org/abs/1610.01644" TargetMode="External"/><Relationship Id="rId53" Type="http://schemas.openxmlformats.org/officeDocument/2006/relationships/hyperlink" Target="https://arxiv.org/abs/2007.04612" TargetMode="External"/><Relationship Id="rId58" Type="http://schemas.openxmlformats.org/officeDocument/2006/relationships/hyperlink" Target="https://arxiv.org/abs/2108.08810"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arxiv.org/abs/1906.02715" TargetMode="External"/><Relationship Id="rId19" Type="http://schemas.openxmlformats.org/officeDocument/2006/relationships/hyperlink" Target="https://secfac.wisc.edu/academic-calendar/" TargetMode="External"/><Relationship Id="rId14" Type="http://schemas.openxmlformats.org/officeDocument/2006/relationships/hyperlink" Target="https://registrar.wisc.edu/ferpa-facstaff/" TargetMode="External"/><Relationship Id="rId22" Type="http://schemas.openxmlformats.org/officeDocument/2006/relationships/hyperlink" Target="https://dl.acm.org/doi/10.1145/3236386.3241340" TargetMode="External"/><Relationship Id="rId27" Type="http://schemas.openxmlformats.org/officeDocument/2006/relationships/hyperlink" Target="https://arxiv.org/abs/1602.04938" TargetMode="External"/><Relationship Id="rId30" Type="http://schemas.openxmlformats.org/officeDocument/2006/relationships/hyperlink" Target="https://arxiv.org/abs/1808.02610" TargetMode="External"/><Relationship Id="rId35" Type="http://schemas.openxmlformats.org/officeDocument/2006/relationships/hyperlink" Target="https://arxiv.org/abs/1612.08468" TargetMode="External"/><Relationship Id="rId43" Type="http://schemas.openxmlformats.org/officeDocument/2006/relationships/hyperlink" Target="https://arxiv.org/abs/2104.08576" TargetMode="External"/><Relationship Id="rId48" Type="http://schemas.openxmlformats.org/officeDocument/2006/relationships/hyperlink" Target="https://arxiv.org/abs/2006.14779" TargetMode="External"/><Relationship Id="rId56" Type="http://schemas.openxmlformats.org/officeDocument/2006/relationships/hyperlink" Target="https://arxiv.org/abs/2012.05708" TargetMode="External"/><Relationship Id="rId64" Type="http://schemas.openxmlformats.org/officeDocument/2006/relationships/hyperlink" Target="https://arxiv.org/abs/2306.09552" TargetMode="External"/><Relationship Id="rId69" Type="http://schemas.openxmlformats.org/officeDocument/2006/relationships/theme" Target="theme/theme1.xml"/><Relationship Id="rId8" Type="http://schemas.openxmlformats.org/officeDocument/2006/relationships/hyperlink" Target="mailto:ksankaran@wisc.edu" TargetMode="External"/><Relationship Id="rId51" Type="http://schemas.openxmlformats.org/officeDocument/2006/relationships/hyperlink" Target="https://arxiv.org/abs/1812.09837" TargetMode="External"/><Relationship Id="rId3" Type="http://schemas.openxmlformats.org/officeDocument/2006/relationships/settings" Target="settings.xml"/><Relationship Id="rId12" Type="http://schemas.openxmlformats.org/officeDocument/2006/relationships/hyperlink" Target="https://teachlearn.provost.wisc.edu/learning-analytics/" TargetMode="External"/><Relationship Id="rId17" Type="http://schemas.openxmlformats.org/officeDocument/2006/relationships/hyperlink" Target="https://diversity.wisc.edu/" TargetMode="External"/><Relationship Id="rId25" Type="http://schemas.openxmlformats.org/officeDocument/2006/relationships/hyperlink" Target="https://arxiv.org/abs/1703.01365" TargetMode="External"/><Relationship Id="rId33" Type="http://schemas.openxmlformats.org/officeDocument/2006/relationships/hyperlink" Target="https://arxiv.org/abs/1603.08507" TargetMode="External"/><Relationship Id="rId38" Type="http://schemas.openxmlformats.org/officeDocument/2006/relationships/hyperlink" Target="https://arxiv.org/abs/1908.10610" TargetMode="External"/><Relationship Id="rId46" Type="http://schemas.openxmlformats.org/officeDocument/2006/relationships/hyperlink" Target="https://arxiv.org/abs/1806.10758" TargetMode="External"/><Relationship Id="rId59" Type="http://schemas.openxmlformats.org/officeDocument/2006/relationships/hyperlink" Target="https://arxiv.org/abs/2103.10426" TargetMode="External"/><Relationship Id="rId67" Type="http://schemas.openxmlformats.org/officeDocument/2006/relationships/footer" Target="footer1.xml"/><Relationship Id="rId20" Type="http://schemas.openxmlformats.org/officeDocument/2006/relationships/hyperlink" Target="https://arxiv.org/abs/1702.08608" TargetMode="External"/><Relationship Id="rId41" Type="http://schemas.openxmlformats.org/officeDocument/2006/relationships/hyperlink" Target="https://arxiv.org/abs/2007.12213" TargetMode="External"/><Relationship Id="rId54" Type="http://schemas.openxmlformats.org/officeDocument/2006/relationships/hyperlink" Target="https://arxiv.org/abs/2205.15480" TargetMode="External"/><Relationship Id="rId62" Type="http://schemas.openxmlformats.org/officeDocument/2006/relationships/hyperlink" Target="https://arxiv.org/abs/2212.038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wisc.edu/luwmad/page.php?id=81069" TargetMode="External"/><Relationship Id="rId23" Type="http://schemas.openxmlformats.org/officeDocument/2006/relationships/hyperlink" Target="https://arxiv.org/abs/1312.6034" TargetMode="External"/><Relationship Id="rId28" Type="http://schemas.openxmlformats.org/officeDocument/2006/relationships/hyperlink" Target="https://arxiv.org/abs/1903.10464" TargetMode="External"/><Relationship Id="rId36" Type="http://schemas.openxmlformats.org/officeDocument/2006/relationships/hyperlink" Target="https://arxiv.org/abs/1309.6392" TargetMode="External"/><Relationship Id="rId49" Type="http://schemas.openxmlformats.org/officeDocument/2006/relationships/hyperlink" Target="https://arxiv.org/abs/1710.06169" TargetMode="External"/><Relationship Id="rId57" Type="http://schemas.openxmlformats.org/officeDocument/2006/relationships/hyperlink" Target="https://arxiv.org/abs/1411.1792" TargetMode="External"/><Relationship Id="rId10" Type="http://schemas.openxmlformats.org/officeDocument/2006/relationships/hyperlink" Target="https://uwmadison.zoom.us/j/8622164885" TargetMode="External"/><Relationship Id="rId31" Type="http://schemas.openxmlformats.org/officeDocument/2006/relationships/hyperlink" Target="https://arxiv.org/abs/1806.10574" TargetMode="External"/><Relationship Id="rId44" Type="http://schemas.openxmlformats.org/officeDocument/2006/relationships/hyperlink" Target="https://arxiv.org/abs/1711.11279" TargetMode="External"/><Relationship Id="rId52" Type="http://schemas.openxmlformats.org/officeDocument/2006/relationships/hyperlink" Target="https://arxiv.org/abs/1902.02734" TargetMode="External"/><Relationship Id="rId60" Type="http://schemas.openxmlformats.org/officeDocument/2006/relationships/hyperlink" Target="https://arxiv.org/abs/1506.02078" TargetMode="External"/><Relationship Id="rId65" Type="http://schemas.openxmlformats.org/officeDocument/2006/relationships/hyperlink" Target="https://arxiv.org/abs/2210.11865" TargetMode="External"/><Relationship Id="rId4" Type="http://schemas.openxmlformats.org/officeDocument/2006/relationships/webSettings" Target="webSettings.xml"/><Relationship Id="rId9" Type="http://schemas.openxmlformats.org/officeDocument/2006/relationships/hyperlink" Target="https://calendly.com/ksankaran-wisc/20-minute-meeting" TargetMode="External"/><Relationship Id="rId13" Type="http://schemas.openxmlformats.org/officeDocument/2006/relationships/hyperlink" Target="https://teachlearn.provost.wisc.edu/teaching-and-learning-data-transparency-statement/" TargetMode="External"/><Relationship Id="rId18" Type="http://schemas.openxmlformats.org/officeDocument/2006/relationships/hyperlink" Target="https://mcburney.wisc.edu/" TargetMode="External"/><Relationship Id="rId39" Type="http://schemas.openxmlformats.org/officeDocument/2006/relationships/hyperlink" Target="https://doi.org/10.1186/1471-2105-9-307" TargetMode="External"/><Relationship Id="rId34" Type="http://schemas.openxmlformats.org/officeDocument/2006/relationships/hyperlink" Target="https://arxiv.org/abs/1711.11279" TargetMode="External"/><Relationship Id="rId50" Type="http://schemas.openxmlformats.org/officeDocument/2006/relationships/hyperlink" Target="https://arxiv.org/abs/2107.10046" TargetMode="External"/><Relationship Id="rId55" Type="http://schemas.openxmlformats.org/officeDocument/2006/relationships/hyperlink" Target="https://www.nature.com/articles/s41467-021-24638-z"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690</cp:revision>
  <cp:lastPrinted>2022-01-17T21:01:00Z</cp:lastPrinted>
  <dcterms:created xsi:type="dcterms:W3CDTF">2022-01-17T21:01:00Z</dcterms:created>
  <dcterms:modified xsi:type="dcterms:W3CDTF">2025-01-18T13:12:00Z</dcterms:modified>
</cp:coreProperties>
</file>