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Hansard_HoR_QuestionTime_2009-06-25</w:t>
      </w:r>
    </w:p>
    <w:p>
      <w:pPr>
        <w:tabs>
          <w:tab w:val="left" w:pos="567"/>
        </w:tabs>
        <w:spacing w:after="0" w:line="240" w:lineRule="auto"/>
        <w:ind w:left="567" w:hanging="567"/>
      </w:pPr>
      <w:r>
        <w:rPr>
          <w:rFonts w:ascii="Courier New" w:cs="Courier New" w:eastAsia="Courier New" w:hAnsi="Courier New"/>
          <w:sz w:val="21"/>
          <w:szCs w:val="21"/>
        </w:rPr>
        <w:t xml:space="preserve">Source text: Commonwealth of Australia, Parliamentary Debates (Hansard), House of Representatives, Questions without Notice, 2009-06-25. Verbatim text via Ratcliffe, S. (2025), “A new, comprehensive database of all proceedings of the Australian Parliamentary Debates (1998-2025),” Zenodo, doi:10.5281/zenodo.17351233 (CC BY 4.0), parsed from the official Hansard XML at aph.gov.au.</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tabs>
          <w:tab w:val="left" w:pos="567"/>
        </w:tabs>
        <w:spacing w:after="0" w:line="240" w:lineRule="auto"/>
        <w:ind w:left="567" w:hanging="567"/>
      </w:pPr>
      <w:r>
        <w:rPr>
          <w:rFonts w:ascii="Courier New" w:cs="Courier New" w:eastAsia="Courier New" w:hAnsi="Courier New"/>
          <w:sz w:val="21"/>
          <w:szCs w:val="21"/>
        </w:rPr>
        <w:t xml:space="preserve">Note: Crown copyright material; underlying dataset released under CC BY 4.0. Excerpted turns only; not a full sitting-day transcript.</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Tony Abbott (Warringah, LIB) #spk-tony-abbott</w:t>
      </w:r>
    </w:p>
    <w:p>
      <w:pPr>
        <w:tabs>
          <w:tab w:val="left" w:pos="993"/>
        </w:tabs>
        <w:spacing w:after="0" w:line="240" w:lineRule="auto"/>
        <w:ind w:left="567" w:hanging="567"/>
      </w:pPr>
      <w:r>
        <w:rPr>
          <w:rFonts w:ascii="Courier New" w:cs="Courier New" w:eastAsia="Courier New" w:hAnsi="Courier New"/>
          <w:sz w:val="21"/>
          <w:szCs w:val="21"/>
        </w:rPr>
        <w:t xml:space="preserve">B:	Damian Hale (Solomon, ALP) #spk-damian-hale</w:t>
      </w:r>
    </w:p>
    <w:p>
      <w:pPr>
        <w:tabs>
          <w:tab w:val="left" w:pos="993"/>
        </w:tabs>
        <w:spacing w:after="0" w:line="240" w:lineRule="auto"/>
        <w:ind w:left="567" w:hanging="567"/>
      </w:pPr>
      <w:r>
        <w:rPr>
          <w:rFonts w:ascii="Courier New" w:cs="Courier New" w:eastAsia="Courier New" w:hAnsi="Courier New"/>
          <w:sz w:val="21"/>
          <w:szCs w:val="21"/>
        </w:rPr>
        <w:t xml:space="preserve">C:	Janelle Saffin (Page, ALP) #spk-janelle-saffin</w:t>
      </w:r>
    </w:p>
    <w:p>
      <w:pPr>
        <w:tabs>
          <w:tab w:val="left" w:pos="993"/>
        </w:tabs>
        <w:spacing w:after="0" w:line="240" w:lineRule="auto"/>
        <w:ind w:left="567" w:hanging="567"/>
      </w:pPr>
      <w:r>
        <w:rPr>
          <w:rFonts w:ascii="Courier New" w:cs="Courier New" w:eastAsia="Courier New" w:hAnsi="Courier New"/>
          <w:sz w:val="21"/>
          <w:szCs w:val="21"/>
        </w:rPr>
        <w:t xml:space="preserve">D:	Joe Hockey (North Sydney, LIB) #spk-joe-hockey</w:t>
      </w:r>
    </w:p>
    <w:p>
      <w:pPr>
        <w:tabs>
          <w:tab w:val="left" w:pos="993"/>
        </w:tabs>
        <w:spacing w:after="0" w:line="240" w:lineRule="auto"/>
        <w:ind w:left="567" w:hanging="567"/>
      </w:pPr>
      <w:r>
        <w:rPr>
          <w:rFonts w:ascii="Courier New" w:cs="Courier New" w:eastAsia="Courier New" w:hAnsi="Courier New"/>
          <w:sz w:val="21"/>
          <w:szCs w:val="21"/>
        </w:rPr>
        <w:t xml:space="preserve">E:	James Bidgood (Dawson, ALP) #spk-james-bidgood</w:t>
      </w:r>
    </w:p>
    <w:p>
      <w:pPr>
        <w:tabs>
          <w:tab w:val="left" w:pos="993"/>
        </w:tabs>
        <w:spacing w:after="0" w:line="240" w:lineRule="auto"/>
        <w:ind w:left="567" w:hanging="567"/>
      </w:pPr>
      <w:r>
        <w:rPr>
          <w:rFonts w:ascii="Courier New" w:cs="Courier New" w:eastAsia="Courier New" w:hAnsi="Courier New"/>
          <w:sz w:val="21"/>
          <w:szCs w:val="21"/>
        </w:rPr>
        <w:t xml:space="preserve">F:	Julia Irwin (Fowler, ALP) #spk-julia-irwin</w:t>
      </w:r>
    </w:p>
    <w:p>
      <w:pPr>
        <w:tabs>
          <w:tab w:val="left" w:pos="993"/>
        </w:tabs>
        <w:spacing w:after="0" w:line="240" w:lineRule="auto"/>
        <w:ind w:left="567" w:hanging="567"/>
      </w:pPr>
      <w:r>
        <w:rPr>
          <w:rFonts w:ascii="Courier New" w:cs="Courier New" w:eastAsia="Courier New" w:hAnsi="Courier New"/>
          <w:sz w:val="21"/>
          <w:szCs w:val="21"/>
        </w:rPr>
        <w:t xml:space="preserve">G:	Malcolm Turnbull (Wentworth, LIB) #spk-malcolm-turnbull</w:t>
      </w:r>
    </w:p>
    <w:p>
      <w:pPr>
        <w:tabs>
          <w:tab w:val="left" w:pos="993"/>
        </w:tabs>
        <w:spacing w:after="0" w:line="240" w:lineRule="auto"/>
        <w:ind w:left="567" w:hanging="567"/>
      </w:pPr>
      <w:r>
        <w:rPr>
          <w:rFonts w:ascii="Courier New" w:cs="Courier New" w:eastAsia="Courier New" w:hAnsi="Courier New"/>
          <w:sz w:val="21"/>
          <w:szCs w:val="21"/>
        </w:rPr>
        <w:t xml:space="preserve">H:	Jon Sullivan (Longman, ALP) #spk-jon-sullivan</w:t>
      </w:r>
    </w:p>
    <w:p>
      <w:pPr>
        <w:tabs>
          <w:tab w:val="left" w:pos="993"/>
        </w:tabs>
        <w:spacing w:after="0" w:line="240" w:lineRule="auto"/>
        <w:ind w:left="567" w:hanging="567"/>
      </w:pPr>
      <w:r>
        <w:rPr>
          <w:rFonts w:ascii="Courier New" w:cs="Courier New" w:eastAsia="Courier New" w:hAnsi="Courier New"/>
          <w:sz w:val="21"/>
          <w:szCs w:val="21"/>
        </w:rPr>
        <w:t xml:space="preserve">I:	Darren Cheeseman (Corangamite, ALP) #spk-darren-cheeseman</w:t>
      </w:r>
    </w:p>
    <w:p>
      <w:pPr>
        <w:tabs>
          <w:tab w:val="left" w:pos="993"/>
        </w:tabs>
        <w:spacing w:after="0" w:line="240" w:lineRule="auto"/>
        <w:ind w:left="567" w:hanging="567"/>
      </w:pPr>
      <w:r>
        <w:rPr>
          <w:rFonts w:ascii="Courier New" w:cs="Courier New" w:eastAsia="Courier New" w:hAnsi="Courier New"/>
          <w:sz w:val="21"/>
          <w:szCs w:val="21"/>
        </w:rPr>
        <w:t xml:space="preserve">J:	James Turnour (Leichhardt, ALP) #spk-james-turnour</w:t>
      </w:r>
    </w:p>
    <w:p>
      <w:pPr>
        <w:tabs>
          <w:tab w:val="left" w:pos="993"/>
        </w:tabs>
        <w:spacing w:after="0" w:line="240" w:lineRule="auto"/>
        <w:ind w:left="567" w:hanging="567"/>
      </w:pPr>
      <w:r>
        <w:rPr>
          <w:rFonts w:ascii="Courier New" w:cs="Courier New" w:eastAsia="Courier New" w:hAnsi="Courier New"/>
          <w:sz w:val="21"/>
          <w:szCs w:val="21"/>
        </w:rPr>
        <w:t xml:space="preserve">K:	Julie Bishop (Curtin, LIB) #spk-julie-bishop</w:t>
      </w:r>
    </w:p>
    <w:p>
      <w:pPr>
        <w:tabs>
          <w:tab w:val="left" w:pos="993"/>
        </w:tabs>
        <w:spacing w:after="0" w:line="240" w:lineRule="auto"/>
        <w:ind w:left="567" w:hanging="567"/>
      </w:pPr>
      <w:r>
        <w:rPr>
          <w:rFonts w:ascii="Courier New" w:cs="Courier New" w:eastAsia="Courier New" w:hAnsi="Courier New"/>
          <w:sz w:val="21"/>
          <w:szCs w:val="21"/>
        </w:rPr>
        <w:t xml:space="preserve">L:	Shayne Neumann (Blair, ALP) #spk-shayne-neumann</w:t>
      </w:r>
    </w:p>
    <w:p>
      <w:pPr>
        <w:tabs>
          <w:tab w:val="left" w:pos="993"/>
        </w:tabs>
        <w:spacing w:after="0" w:line="240" w:lineRule="auto"/>
        <w:ind w:left="567" w:hanging="567"/>
      </w:pPr>
      <w:r>
        <w:rPr>
          <w:rFonts w:ascii="Courier New" w:cs="Courier New" w:eastAsia="Courier New" w:hAnsi="Courier New"/>
          <w:sz w:val="21"/>
          <w:szCs w:val="21"/>
        </w:rPr>
        <w:t xml:space="preserve">M:	Rob Oakeshott (Lyne, IND) #spk-rob-oakeshott</w:t>
      </w:r>
    </w:p>
    <w:p>
      <w:pPr>
        <w:tabs>
          <w:tab w:val="left" w:pos="993"/>
        </w:tabs>
        <w:spacing w:after="0" w:line="240" w:lineRule="auto"/>
        <w:ind w:left="567" w:hanging="567"/>
      </w:pPr>
      <w:r>
        <w:rPr>
          <w:rFonts w:ascii="Courier New" w:cs="Courier New" w:eastAsia="Courier New" w:hAnsi="Courier New"/>
          <w:sz w:val="21"/>
          <w:szCs w:val="21"/>
        </w:rPr>
        <w:t xml:space="preserve">N:	Jill Hall (Shortland, ALP) #spk-jill-hall</w:t>
      </w:r>
    </w:p>
    <w:p>
      <w:pPr>
        <w:tabs>
          <w:tab w:val="left" w:pos="993"/>
        </w:tabs>
        <w:spacing w:after="0" w:line="240" w:lineRule="auto"/>
        <w:ind w:left="567" w:hanging="567"/>
      </w:pPr>
      <w:r>
        <w:rPr>
          <w:rFonts w:ascii="Courier New" w:cs="Courier New" w:eastAsia="Courier New" w:hAnsi="Courier New"/>
          <w:sz w:val="21"/>
          <w:szCs w:val="21"/>
        </w:rPr>
        <w:t xml:space="preserve">O:	Melissa Parke (Fremantle, ALP) #spk-melissa-parke</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to the Prime Minister. In asking this question I stress that I am seeking information; I am not making an accusation. Can the Prime Minister confirm that in 2002 Mr John Grant and other members of the 51 Club attended an event to raise funds to repay significant legal costs personally incurred by the Prime Minister?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My question is to the Prime Minister. Will the Prime Minister update the House on recently released reports on the Australian economy? Will the Prime Minister compare the performance of the Australian economy through the global recession relative to other countries?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again to the Prime Minister. Mr Speaker, again I stress that I am not making an accusation; I am simply seeking information.</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My question is to the Treasurer. Will the Treasurer please update the House on assessments from key global economic institutions of the government’s economic stimulus?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My question is to the Treasurer. I refer the Treasurer to his interview on ABC radio this morning about the OzCar scandal, when he was asked three times how many—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My question is to the Minister for Infrastructure, Transport, Regional Development and Local Government. What new initiatives has the government taken to build a partnership with local government through the second plenary meeting of the Australian Council of Local Government?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My question is to the Treasurer. I refer the Treasurer to last night’s interview where the ABC’s Tony Jones asked the finance minister whether it was ‘odd’ to plead the case of John Grant at a meeting where Ford Credit was seeking financial support from the Commonwealth. The minister replied: ‘I don’t think necessarily it was, Tony.’ Treasurer, at what point does it become odd to hand over the mobile phone number of the Prime Minister’s benefactor and friend in a $500 million facility negotiation?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My question is to the Minister for Finance and Deregulation. Will the minister outline the importance of productivity for long-term sustainable growth? Why is investment in nation-building infrastructure critical for strong productivity growth?</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G:	My question is to the Prime Minister. Does the Prime Minister agree with his minister for finance’s assessment last night of OzCar when he said: If you look at the total picture you will see there are lots of representations going on with respect to car dealers and financiers, lots of connections being made. Prime Minister, how many of these connections included a personal phone call from the Treasurer, updates to the Treasurer’s home fax, a car dealer’s mobile phone details being handed over to the CEO of a finance company seeking a $500 million Commonwealth guarantee, a Treasury official referring to the Prime Minister’s friendship with a car dealer when seeking finance on that dealer’s behalf, and self-assessment of financial viability by the dealer? Isn’t it true that if you look at the total picture, of the 240 car dealers, only one had the right connections and got the special treatment?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H:	My question is to the Prime Minister. Will the Prime Minister update the House on the government’s response to developments in Iran?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I:	My question is to the Minister for Housing and Minister for the Status of Women. Will the minister inform the House about any new information on the impact of the government’s plan to support jobs in the building industry?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G:	My question is to the Prime Minister. I refer the Prime Minister to the Treasurer’s interview on AM this morning.</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J:	My question is to the Minister for Indigenous Health, Rural and Regional Health and Regional Service Delivery. Would the minister inform the House of the impacts of climate change on rural and regional health and why action is needed?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K:	My question is to the Minister for Finance and Deregulation and Minister representing the Special Minister of State. I refer the minister to his statement in the House on Tuesday that a fake email was:… according to the Australian Federal Police, created on a Treasury computer and emailed from Treasury to the computer at the home of Mr Grech. Although it was subsequently deleted from the Treasury computer …I remind the minister that the only public statement by the Australian Federal Police on the preliminary results of its investigation makes no mention of any of these allegations. Will the minister advise the House of the source of these allegations he made during the course of this police investigation?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L:	My question is to the Minister for Agriculture, Fisheries and Forestry. Will the minister inform the House on the outlook for agricultural exports? What opportunities are there for the government to drive efficiencies to further advantage our agricultural exporters?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M:	My question is to the Prime Minister. Prime Minister, with regard to energy use and climate change, if your government is committed to better energy efficiency, committed to delays or avoidance of further coal fired or nuclear generation, committed to true engagement of community in a transition economy, committed to dealing particularly with peak load issues on electricity infrastructure and committed to a national electricity market and a national electricity grid as compared to emerging bidding wars between various states—Prime Minister, if you are committed to these, can you explain your view, your government’s view, on a national feed-in tariff scheme, including consideration of my private member’s bill, which is currently before the House?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N:	My question is to the Minister for Families, Housing, Community Services and Indigenous Affairs. Will the minister outline how the government’s secure and sustainable pension reforms will prepare Australia for future challenges, and of any responses to these reforms?</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K:	My question is to the Prime Minister. I refer the Prime Minister to his announcement that the Auditor-General will investigate and report on the OzCar affair. Will the Prime Minister guarantee that all of the Auditor-General’s reports in response to this request will be tabled in this parliament?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O:	My question is to the Minister for Resources and Energy and Minister for Tourism. Would the minister update the House about Australia’s plans with respect to membership of the International Renewable Energy Agency and outline why action on climate change is urgently required?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K:	My question is to the Attorney-General. I refer the Attorney to his previous answer in this House, where he stressed the importance of an independent police investigation into the creation of an email. Will the Attorney advise the House on whether he has provided any updates to any ministers, including the Minister for Finance and Deregulation, on developments in that police investigation further to the Australian Federal Police statement released on Monday?</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2026-08-23T07:07:58.365Z</dcterms:created>
  <dcterms:modified xsi:type="dcterms:W3CDTF">2026-08-23T07:07:58.365Z</dcterms:modified>
</cp:coreProperties>
</file>

<file path=docProps/custom.xml><?xml version="1.0" encoding="utf-8"?>
<Properties xmlns="http://schemas.openxmlformats.org/officeDocument/2006/custom-properties" xmlns:vt="http://schemas.openxmlformats.org/officeDocument/2006/docPropsVTypes"/>
</file>