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Hansard_HoR_QuestionTime_2012-09-11</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2012-09-11.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Tony Abbott (Warringah, LIB) #spk-tony-abbott</w:t>
      </w:r>
    </w:p>
    <w:p>
      <w:pPr>
        <w:tabs>
          <w:tab w:val="left" w:pos="993"/>
        </w:tabs>
        <w:spacing w:after="0" w:line="240" w:lineRule="auto"/>
        <w:ind w:left="567" w:hanging="567"/>
      </w:pPr>
      <w:r>
        <w:rPr>
          <w:rFonts w:ascii="Courier New" w:cs="Courier New" w:eastAsia="Courier New" w:hAnsi="Courier New"/>
          <w:sz w:val="21"/>
          <w:szCs w:val="21"/>
        </w:rPr>
        <w:t xml:space="preserve">B:	Wayne Swan (Lilley, ALP) #spk-wayne-swan</w:t>
      </w:r>
    </w:p>
    <w:p>
      <w:pPr>
        <w:tabs>
          <w:tab w:val="left" w:pos="993"/>
        </w:tabs>
        <w:spacing w:after="0" w:line="240" w:lineRule="auto"/>
        <w:ind w:left="567" w:hanging="567"/>
      </w:pPr>
      <w:r>
        <w:rPr>
          <w:rFonts w:ascii="Courier New" w:cs="Courier New" w:eastAsia="Courier New" w:hAnsi="Courier New"/>
          <w:sz w:val="21"/>
          <w:szCs w:val="21"/>
        </w:rPr>
        <w:t xml:space="preserve">C:	Shayne Neumann (Blair, ALP) #spk-shayne-neumann</w:t>
      </w:r>
    </w:p>
    <w:p>
      <w:pPr>
        <w:tabs>
          <w:tab w:val="left" w:pos="993"/>
        </w:tabs>
        <w:spacing w:after="0" w:line="240" w:lineRule="auto"/>
        <w:ind w:left="567" w:hanging="567"/>
      </w:pPr>
      <w:r>
        <w:rPr>
          <w:rFonts w:ascii="Courier New" w:cs="Courier New" w:eastAsia="Courier New" w:hAnsi="Courier New"/>
          <w:sz w:val="21"/>
          <w:szCs w:val="21"/>
        </w:rPr>
        <w:t xml:space="preserve">D:	Joe Hockey (North Sydney, LIB) #spk-joe-hockey</w:t>
      </w:r>
    </w:p>
    <w:p>
      <w:pPr>
        <w:tabs>
          <w:tab w:val="left" w:pos="993"/>
        </w:tabs>
        <w:spacing w:after="0" w:line="240" w:lineRule="auto"/>
        <w:ind w:left="567" w:hanging="567"/>
      </w:pPr>
      <w:r>
        <w:rPr>
          <w:rFonts w:ascii="Courier New" w:cs="Courier New" w:eastAsia="Courier New" w:hAnsi="Courier New"/>
          <w:sz w:val="21"/>
          <w:szCs w:val="21"/>
        </w:rPr>
        <w:t xml:space="preserve">E:	Melissa Parke (Fremantle, ALP) #spk-melissa-parke</w:t>
      </w:r>
    </w:p>
    <w:p>
      <w:pPr>
        <w:tabs>
          <w:tab w:val="left" w:pos="993"/>
        </w:tabs>
        <w:spacing w:after="0" w:line="240" w:lineRule="auto"/>
        <w:ind w:left="567" w:hanging="567"/>
      </w:pPr>
      <w:r>
        <w:rPr>
          <w:rFonts w:ascii="Courier New" w:cs="Courier New" w:eastAsia="Courier New" w:hAnsi="Courier New"/>
          <w:sz w:val="21"/>
          <w:szCs w:val="21"/>
        </w:rPr>
        <w:t xml:space="preserve">F:	Tony Burke (Watson, ALP) #spk-tony-burke</w:t>
      </w:r>
    </w:p>
    <w:p>
      <w:pPr>
        <w:tabs>
          <w:tab w:val="left" w:pos="993"/>
        </w:tabs>
        <w:spacing w:after="0" w:line="240" w:lineRule="auto"/>
        <w:ind w:left="567" w:hanging="567"/>
      </w:pPr>
      <w:r>
        <w:rPr>
          <w:rFonts w:ascii="Courier New" w:cs="Courier New" w:eastAsia="Courier New" w:hAnsi="Courier New"/>
          <w:sz w:val="21"/>
          <w:szCs w:val="21"/>
        </w:rPr>
        <w:t xml:space="preserve">G:	Jamie Briggs (Mayo, LIB) #spk-jamie-briggs</w:t>
      </w:r>
    </w:p>
    <w:p>
      <w:pPr>
        <w:tabs>
          <w:tab w:val="left" w:pos="993"/>
        </w:tabs>
        <w:spacing w:after="0" w:line="240" w:lineRule="auto"/>
        <w:ind w:left="567" w:hanging="567"/>
      </w:pPr>
      <w:r>
        <w:rPr>
          <w:rFonts w:ascii="Courier New" w:cs="Courier New" w:eastAsia="Courier New" w:hAnsi="Courier New"/>
          <w:sz w:val="21"/>
          <w:szCs w:val="21"/>
        </w:rPr>
        <w:t xml:space="preserve">H:	Andrew Wilkie (Denison, IND) #spk-andrew-wilkie</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Acting Prime Minister. I refer him to the guidelines on the treatment of persons rescued at sea published by the International Maritime Organisation that state: The government responsible for the Search and Rescue region in which survivors were recovered is responsible for providing a place of safety …Why, then, is the government giving people smugglers a water taxi service to Australia rather than returning boat people rescued in Indonesia's search and rescue zone to Indonesia?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Leader of the Opposition for that question. I am certain that the member for Wentworth does not thank him. I will deal with the question in detail. First of all, these are matters which are decided for operational reasons at sea. Secondly, those opposite want to have it both ways. On the one hand they say they believe in the refugee convention, and on the other they oppose it and put forward courses of action directly in conflict with it. So what we see here, yet again, is the aggressive negativity of the Leader of the Opposition, who wants to play politics with people's lives. He wants to go the biff on this issue, day after day after day. I know there are members of the front bench over there who cannot stomach this approach-it is playing with people's lives. It is a bit rich for the opposition to go down this road when they held up the consideration of establishing-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Madam Deputy Speaker, I ask a supplementary question. Given that today we saw the 10,000th illegal arrival by boat just in this year, will the government now reintroduce temporary protection visas and turn back the boats, where it is safe to do so, in order to stop this evil trade?</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Isn't it interesting-the Leader of the Opposition stands up and advocates a breach of the refugee convention, which was precisely the ground on which he opposed our proposal for processing in Malaysia. No fact demonstrates more that this Leader of the Opposition is not interested in saving lives, is not interested in good public policy-he just wants to play politics day in, day out. I think that those opposite are on to him. The Australian people are on to him. They are sick of his aggressive negativity, day after day going the biff, showing aggression and not getting decent outcomes for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Will the Acting Prime Minister outline the importance of keeping our economy strong while making sure we support those most in need?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Blair for that question. Our economy still walks tall in the world and we are continuing to grow faster than every single major advanced economy. This is a remarkable achievement given the backdrop of what is occurring with growth in Europe and the global economy generally-and particularly given the turbulence in the June quarter. We have secured 21 consecutive years of economic growth in this country. We do not seek that as an end in itself. The reason growth is important is that it supports jobs-800,000 additional jobs during our time in government. Growth can bring peace of mind for all of our citizens. It gives us the capacity not only to have more jobs and better jobs but to provide the services we want to provide to all of our people, most particularly when it comes to education and health. It means better incomes for working families and more opportunities for our kids, particularly in education and health care. These are services which Australians ought to be able to rely on-good health care for their kids when they are unwell and first-class education services to enable their kids to get the best possible start in life. That is why I am so horrified to see the huge cuts currently being made in Queensland to these basic health and education services. These services are being ripped away in my home state by Campbell Newman and the LNP-and all along the way Mr Newman is being cheered on by the Leader of the Opposition and the shadow Treasurer. Mr Newman said this about the shadow Treasurer and the Leader of the Opposition: I talk regularly to Mr Abbott … He is very understanding, he and people like Joe Hockey have been incredibly supportive. Then, last Friday morning, the shadow Treasurer, in talking about the cuts being made by Mr Newman-including almost 3,000 jobs in health-said: Campbell Newman, all strength to his right arm, he's showing incredible courage …What is courageous about sacking nurses? What is courageous about cutting education? What is courageous about cutting doctors?What we are seeing here is a clear warning. We are getting a sneak preview of what an Abbott government would do to health and education nationally. Today we have had news from New South Wales of some of the biggest cuts in education in 20 years-all supported by the Leader of the Opposition. We know he was consulted by the New South Wales government about these cuts. Huge education cuts in New South Wales and the loss of 15,000 jobs in Queensland-this is what Liberals do. They take the axe to health and education. That is what they do. (Time expired)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Madam Deputy Speaker, I ask a supplementary question. I refer to the Acting Prime Minister's answer in which he talked about helping those most in need while building the economy. What would be the impact for those most in need if vital funding for services like education were cut?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Blair for that question. We are hearing some very disturbing reports about cuts to education in New South Wales. We are hearing that these are the biggest cuts in 20 years. As I said before, similar cuts are also taking place in Queensland. It is in the DNA of the Liberal Party to take the axe to education-and that is precisely what is happening in the state of Queensland and in the state of New South Wales. We also know that the Leader of the Opposition was briefed about these cuts in New South Wales last week and that the Queensland Premier said that he has fully briefed the Leader of the Opposition and the shadow Treasurer about his program in Queensland-and he says that they are incredibly supportive. There is a very stark contrast between the commitment of this government to providing economic growth as well as the basic services that families depend upon for their peace of mind and, on the other side of the House, the Liberal and National Parties, who are taking the axe to the social safety net. Some have called Campbell Newman a bully, but what we know about the Leader of the Opposition is that he is a thug. What we are seeing here is that-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to the Acting Prime Minister. I refer the Treasurer to the Prime Minister's statement less than a month ago that business can have a company tax rate cut 'before Christmas'. How can the government fund its $120 billion black hole of spending commitments, as well as a company tax cut, in a climate of falling revenue? Treasurer, aren't you just making it up as you go along?</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This is a breathtaking question from the shadow Treasurer because, first of all, he and the Liberals actually stand for a company tax increase. That is the Coles and Woolies grocery tax they still have on their agenda. Second, when we wanted to cut company tax, who opposed that? The Liberals! This great party of Menzies, supposedly the party of free enterprise, came into this House and opposed a company tax cut. Not only did they do that, but they came into the House and opposed the instant asset write-off, which represents tax relief for up to 2.7 million small businesses around Australia. The shadow Treasurer then has the hide to say, 'Why didn't you proceed with the company tax cut?' Because you opposed it-that is why we did not proceed with the company tax cut. And you are on the record as opposing it. I do not know what parallel universe you live in, but the fact is you opposed the company tax cut. When it comes to taxes more generally, you also have a lot of hide to come into this House and talk about taxation when you were a member of the highest taxing government in Australian history. In fact, if the tax-to-GDP ratio we inherited was there today, there would be a surplus in Australia of $25 billion. So you were the highest taxing government in our history. What we are doing is the responsible thing-putting in place a range of policies to keep our economy growing, to make sure we distribute the benefits of growth, to invest in the future and, most particularly, to invest in the education of our kids. For everyone on this side of the House, one of the fundamental reasons we got into politics is that we understand that investment in people, particularly in early childhood education, primary education, secondary education and tertiary education, is the foundation not only of our social progress but of our economic prosperity. That goes to the very core of the values of everybody who sits on this side of the House, but it does not go to the core of the values of everybody sitting opposite. That is why there is now such a fundamental difference between what you did and what we are going to put in place in this country for the future-spreading prosperity and opportunity to make sure that everybody, wherever they are born, wherever they come from, gets the best possible education and start in life.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Madam Deputy Speaker, I ask a supplementary question. Will the Treasurer rule out tax increases to pay for his $120 billion black hole?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answered this question in full yesterday. I said our commitment is to keep the tax-to-GDP ratio below the level that we inherited. That is what I said yesterday. Once again, there is such a clear contrast between us and those on the other side of the House and their Liberal friends in New South Wales-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Minister for Sustainability, Environment, Water, Population and Communities. Will the minister update the House on the latest information concerning the super trawler recently renamed the FV Abel Tasman? How will the government act to protect our marine life and fishing resources?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This government is very proud of its record in protecting our oceans. This government is very proud that we take a cautious approach to the management of our oceans. I want to acknowledge the member for Fremantle as one of the many members of the back bench-as well as members of the front bench-who have taken an active interest in making sure that any fishing activity is sustainable and that the scientific basis of any fishing activity is completely up to date. One of the concerns that have arisen with the development of the super trawler previously called the Margiris, now renamed the Abel Tasman, is that, unlike other vessels, it is able to remain in the one location for an extended period of time, which throws up some significant environmental issues that have not been contemplated previously within fisheries management. We must make sure that we properly maintain the protection of the ocean that we need, for the fish stocks themselves but also for the significant issue of bycatch, whether it be dolphins, seals, sea lions or seabirds. Making sure that the correct protections are put in place was the reason that, some weeks ago, I asked my department for advice on the limits of my legal powers at the moment to be able to take a highly precautionary approach to this issue. That advice came back last Monday-and members would be aware that I put some extra conditions in place-but the legal powers fell well short of where I had hoped they would be. But, when the law falls short, you change the law. That is why I announced that we will be changing the law and moving legislation in this parliament today to be able to provide extended powers over this particular vessel. There has been a huge outcry about the public interest in all this. People can see the dangers if something goes wrong, whether it be people with environmental concerns or the huge recreational fishing community that has been concerned about making sure that its fish stocks remain in place.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Acting Prime Minister. If the Treasurer is serious about finding savings to fund his $120 billion black hole by cutting back on waste, why has the carbon tax regulator just spent $20,000 on eight new Nespresso machines, while the government will deck out just two office buildings in Canberra with $500,000 worth of plants? Treasurer, why should the Australian people believe the government will be any more successful at funding its $120 billion black hole than it was at giving away roof batts, the abandoned cash for clunkers scheme or building overpriced school halls?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This is an opposition which is constantly at war with the facts, which is why we constantly get all these aggressive questions with all of the exaggeration. We constantly get this from them because there is no real alternative policy framework on the other side of politics. Of course, they are always changing their story about this. Why is it that every living Liberal leader, except the current Leader of the Opposition, has supported a market price on carbon?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to the Acting Prime Minister. Acting Prime Minister, you would be aware that the Tasmanian government plans to legislate for marriage equality and the bill has already passed the state lower house. What are the federal government's intentions in this matter. In particular, does the federal government intend to try to overturn any successful Tasmanian move to legislate for same-sex marriage?</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thank the member for Denison for his question. I am aware of the bill to provide for same-sex marriage and it will shortly I think be considered by the Tasmanian Legislative Council. This is a matter which is properly considered by the Tasmanian parliament and it would be inappropriate for the government to offer a running commentary on the progress of the bill. As to the general issue, the member would be aware that the ALP member for Throsby has a bill before this House to provide for same-sex marriage under federal law. When this bill comes before the House, ALP members will be free to vote on it according to their conscience. It is not the case on the other side of the parliament and I think that is regrettable.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Madam Deputy Speaker, I ask a supplementary question. Does the federal government-a simple yes or no would be fine, please-intend to try to overturn any successful Tasmanian move to legislate for same-sex marriage?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I do not intend to offer a running commentary on the deliberations of the Tasmanian parliament.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2026-08-23T07:07:58.424Z</dcterms:created>
  <dcterms:modified xsi:type="dcterms:W3CDTF">2026-08-23T07:07:58.424Z</dcterms:modified>
</cp:coreProperties>
</file>

<file path=docProps/custom.xml><?xml version="1.0" encoding="utf-8"?>
<Properties xmlns="http://schemas.openxmlformats.org/officeDocument/2006/custom-properties" xmlns:vt="http://schemas.openxmlformats.org/officeDocument/2006/docPropsVTypes"/>
</file>