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Hansard_HoR_QuestionTime_2021-05-13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2021-05-13.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Phillip Thompson (Herbert, LIB) #spk-phillip-thompson</w:t>
      </w:r>
    </w:p>
    <w:p>
      <w:pPr>
        <w:tabs>
          <w:tab w:val="left" w:pos="993"/>
        </w:tabs>
        <w:spacing w:after="0" w:line="240" w:lineRule="auto"/>
        <w:ind w:left="567" w:hanging="567"/>
      </w:pPr>
      <w:r>
        <w:rPr>
          <w:rFonts w:ascii="Courier New" w:cs="Courier New" w:eastAsia="Courier New" w:hAnsi="Courier New"/>
          <w:sz w:val="21"/>
          <w:szCs w:val="21"/>
        </w:rPr>
        <w:t xml:space="preserve">D: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E:	David Gillespie (Lyne, NP) #spk-david-gillespie</w:t>
      </w:r>
    </w:p>
    <w:p>
      <w:pPr>
        <w:tabs>
          <w:tab w:val="left" w:pos="993"/>
        </w:tabs>
        <w:spacing w:after="0" w:line="240" w:lineRule="auto"/>
        <w:ind w:left="567" w:hanging="567"/>
      </w:pPr>
      <w:r>
        <w:rPr>
          <w:rFonts w:ascii="Courier New" w:cs="Courier New" w:eastAsia="Courier New" w:hAnsi="Courier New"/>
          <w:sz w:val="21"/>
          <w:szCs w:val="21"/>
        </w:rPr>
        <w:t xml:space="preserve">F: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G: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H: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I: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J:	Vince Connelly (Stirling, LIB) #spk-vince-connelly</w:t>
      </w:r>
    </w:p>
    <w:p>
      <w:pPr>
        <w:tabs>
          <w:tab w:val="left" w:pos="993"/>
        </w:tabs>
        <w:spacing w:after="0" w:line="240" w:lineRule="auto"/>
        <w:ind w:left="567" w:hanging="567"/>
      </w:pPr>
      <w:r>
        <w:rPr>
          <w:rFonts w:ascii="Courier New" w:cs="Courier New" w:eastAsia="Courier New" w:hAnsi="Courier New"/>
          <w:sz w:val="21"/>
          <w:szCs w:val="21"/>
        </w:rPr>
        <w:t xml:space="preserve">K: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L:	Angie Bell (Moncrieff, LIB) #spk-angie-bell</w:t>
      </w:r>
    </w:p>
    <w:p>
      <w:pPr>
        <w:tabs>
          <w:tab w:val="left" w:pos="993"/>
        </w:tabs>
        <w:spacing w:after="0" w:line="240" w:lineRule="auto"/>
        <w:ind w:left="567" w:hanging="567"/>
      </w:pPr>
      <w:r>
        <w:rPr>
          <w:rFonts w:ascii="Courier New" w:cs="Courier New" w:eastAsia="Courier New" w:hAnsi="Courier New"/>
          <w:sz w:val="21"/>
          <w:szCs w:val="21"/>
        </w:rPr>
        <w:t xml:space="preserve">M:	Clare O'Neil (Hotham, ALP) #spk-clare-oneil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that the government has spent almost half a million dollars to intervene in the Rossato High Court case in support of ripping away pay from long-term workers in insecure work? Why is the Prime Minister spending taxpayer money to cut the wages of insecure workers, including Queensland miners in the Bowen Basin? Doesn't this confirm the Morrison government will do everything it can to keep wages low?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It's on the matter that went to the great uncertainty that arose in relation to the definition of casuals in the workplace that, if unresolved, could have seen job losses and loss of investment, and the loss of confidence in our economy at a time in the middle of the worst global recession we have seen since the Great Depression-a global recession 30 times worse than the global financial crisis. Uncertainty at any time, when it comes to these types of issues, needs to be addressed and needs to be resolved so that we can ensure that businesses invest and people get into work and people get into jobs. Prior to entering into the pandemic, Australia had already achieved, since the government was first elected, some 1.5 million people coming into work. We knew that we went into the pandemic, and when we went into the pandemic some 900,000, or thereabouts, Australians lost their jobs and another 300,000-and, indeed, more-had their hours reduced to zero. But we now know, on the other side of the pandemic, there are more people in work today than there were before the pandemic. Certainty-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please outline to the House how the Morrison government's plan for economic recovery builds on what's been working to secure our way out of the COVID-19 pandemic?</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Herbert for his question. I also thank him for his service and I thank him for his great support of the resources sector in northern Australia. This budget is a plan to secure Australia's recovery in the midst of a global pandemic that continues to rage around the world. I notice the shaking of his head by the deputy speaker who sits up the back there. He may not know there's a global pandemic going on. It might be news to him. It certainly must be news to those opposite. But we know Australia's recovery plan in this budget is there to address the great challenges of this pandemic and the global recession that it has caused, 30 times worse than what we saw in the global financial crisis. The action our government has taken is to back Australians, because we see Australians as the key ingredient that has seen Australia come through this pandemic today and will see us go forward and ensure that we get through this terrible situation. I will quote none other than the governor of the Reserve Bank himself, who on 7 May indicated what is working in this country, how it is working and why we need to keep doing what's working. The RBA statement on monetary policy on 7 May said this: The Australian economy is transitioning from recovery to expansion phase earlier and with more momentum than anticipated.… … …… this snap-back in activity-Interesting choice of words from the Reserve Bank-has been supported by extraordinary fiscal and monetary support. We need to keep doing what's working in this country, because it is working. That is what the plan is doing-keeping taxes low so businesses and workers can keep more of what they earn. We know what the Labor Party want to do with taxes. They were pressed on this today. They can't give any guarantees, because we know how much they like to increase taxes on working Australians and hardworking small businesses. We are backing investment, supporting small and medium-sized enterprises, boosting skills and apprenticeships, developing and supporting our manufacturing industries and supporting Australians build and own their own home through the very successful HomeBuilder program, which the Labor Party scoffed at and mocked. They were mocking Australians seeking to build and own their own home. Securing Australia's recovery-that's what this budget will deliver.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he confirm that, after eight long years of wages going nowhere, they are now actually going backwards?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Nominal wages improved over the course of the budget in the forward estimates. We will have some aberrant figures on inflation this current year and next year, but wages will continue to improve in this country so long as the economic settings continue to be right, we continue to back Australians, we secure Australia's recovery through this budget and we continue to put Australians in work. When you put Australians into work, that tightens the labour market and supports wages. I will ask the Treasurer to add to the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It's a bit cheeky to get a question from the Labor Party on real wages when they were falling when they were last in office and fell over in 2013. Budget Paper No. 1, on page 61, says the following:… consumers have maintained purchasing power with real wages growth in line with the 10-year average. We know that, under this government, real wages growth is higher, the unemployment rate is lower, the gender pay gap has been closing and more Australians are in work than ever before.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Will the Deputy Prime Minister inform the House how the Morrison-McCormack government is securing our future by investing in the infrastructure across regional Australia that will make our roads safer and save lives?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Lyne for his question and acknowledge his advocacy not just for his community but indeed for the road safety outcomes of Lyne and, indeed, regional Australia right across the nation as well. He knows full well how important this is. He has worked tirelessly in his community to get the Harrington Road intersection in Coopernook, on the Pacific Highway, upgraded. This $60 million project involves the construction of a full-grade separated interchange. This will make the road safer for all who use it. In conjunction with the state government we now are fixing it, and it will be finished by 2024.Local community members were very pleased with the announcement, as the member for Lyne knows. Michael Parson said: 'Just the best news to wake up to'-he probably also listens to Moffee in the Morning!-'We have been lobbying for this for a long time now. Many lives will be potentially saved.' Councillor Kathryn Bell said: 'Excellent news. The Harrington community and motorists will be pleased. There may be dancing in the streets.' The infrastructure rollout is about making travelling around our great country safer, including, particularly, regional Australia. We have added another $1 billion to the road safety 'use it or lose it' program. These works include rumble strips, shoulder sealing, upgraded school-zone signage, separated cycleways, median and run-off barriers, raised pedestrian crossings, resurfacing, better road markings and the clearing of vegetation near the road-as well as those all-important audio tactile line markings. They're the things you'll hear if you stray slightly out of your lane: foomp, foomp, foomp, foomp, foomp. If you're going fast, it's foomp-foomp-foomp-foomp-foomp! That's what they do! And they save lives-I hear the member for Rankin-they actually do save lives. It's so important. I was travelling on the Newell the other day and they were laying those lines, not just in the daytime but at night-time too. It's creating work for local councils. It's creating work for local small businesses. It's creating opportunities and local procurement-and it's all part of the $110 billion infrastructure rollout across the nation over the next decade. The budget that Treasurer Frydenberg announced on Tuesday night facilitated an additional $15.2 billion of works, creating the opportunities for an additional 30,000 workers, already there's 100,000 workers, as part of the overall 10-year plan, because the government-the Liberals and Nationals-have a plan. We've got a plan for infrastructure. We've got a plan for a more secure future out of the pandemic. It has been very, very difficult. We all know that. It has been very, very challenging, but I commend the member for Lyne for his advocacy for infrastructure and particularly for getting the Newcastle airport off the ground.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Will the Treasurer admit what the cut in real wages contained in his own budget actually means for Australian workers-that their bills will go up, but their pay won't keep 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will hit the wages of the Australian people is the higher taxes from the Labor Party! That is what will hit the wages of the Australian people. As I said to the House yesterday, in the budget there is a forecast that inflation will reach 3½ per cent in the middle of this year. That is above the wage growth of 1¼ per cent that is forecast, but the higher inflation number for the year is off the back of, in the previous year, negative 0.3 per cent. It was the first time in 60 years that we'd seen such a negative number, but, as I said recently to the House, the reality is that, under this government, real wages growth is higher, unemployment is lower, the gender pay gap has been narrowing and there are more Australians in work than ever before. In this budget, delivered on Tuesday night, we cut the taxes of low- and middle-income earners. More than 10 million low- and middle-income earners received a tax cut as a result of the measures supported by the Morrison government and announced in Tuesday night's budget. We also put in tax incentives for businesses right around the country. Our policies are to drive taxes lower, to enable Australians to keep more of their hard-earned money. The Labor Party stands for higher spending and higher taxes.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Defence minister, wouldn't a China oil embargo, cutting off our sources in Singapore and South Korea, combined with regular trading vessels disembarking crews into China's port of Darwin and then such crews transforming into commandos, put Western Australia, across to the China-owned air base at Merredin, and the Northern Territory under complete control by China? Minister, from ancient Troy's Cassandra to Winston Churchill, wouldn't you agree that those who didn't heed the warnings suffered the consequences?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Putting it all together, I thank the honourable member for his question. I thank him for his passion for this country, for his electorate and for many causes over a long period of time in this chamber. He has worked very hard for people in regional areas, for people in northern Australia and for our country, so I acknowledge that. The government has, in this budget, made a very significant investment into the top of our country, particularly into Darwin over the next decade. We provide about $8 billion, much of it targeting our Defence Force personnel, including visiting US forces. We make sure that we upgrade the facilities. We provide the additional training facilities that will make it an even more attractive destination for our coalition partners to train from. So, we will bolster our strength in the north and in the west. We obviously have a very significant investment of $270 billion over this decade into the equipment that we will provide to our personnel to keep Australia safe. We've made decisions over the course of a number of years, not just in this budget, to put us in a position where we can keep our country safe. We have made decisions to secure our borders so that we can defend our country from the scourge of this virus. In this budget, we've provided support to Australians to try and keep them in jobs and to make sure that our economy grows, and we have invested in our Australian Defence Force personnel. We've also put in significant money, through the minister for energy's recommendations to the Expenditure Review Committee, into fuel security. It is a very important issue for our country. I know the honourable member has had a very significant interest in this issue for a long period of time. But it is more important than ever that we get fuel security right, that we get supply chain surety and that we make sure that, through defence industry, we have the best possible defences against whatever threat might come our way in the years ahead. I'm proud that we have been able to invest in the Defence portfolio in a more significant way than any government in recent history. The cuts to spending on defence during Labor's years, when money went to pay for boat arrivals-but the wrong boat arrivals, people arriving on boats-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Will the Treasurer update the House on how the Morrison government's budget is going further in doing what works to secure our recovery in its longstanding commitment to cutting taxes for Australian businesses and families? Is the Treasurer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Stirling for his question, and I acknowledge his experience in the Australian Defence Force. In the member for Stirling's electorate, more than 60,000 people will get a tax cut as a result of the measures announced on Tuesday night in the Morrison government's budget. Tuesday night's budget is going to help create more jobs. Tuesday night's budget will help Australia's economy grow more strongly. Tuesday night's budget will see taxes for millions of Australians lowered. We know that this side of the House stands for lower taxes. In fact, more than 10 million Australians are getting a tax cut as a result of the extension of the low- and middle-income tax offset for another year. If you are earning between $48,000 and $90,000, you will get an extra $1,080 in your pocket at the end of the tax year. There's also the immediate expensing, which we believe will support around $320 billion of investment, allowing businesses to write off new machinery and equipment that they purchase. From 1 July this year, small businesses will see their company tax rate cut to 25c in the dollar. We've also brought forward, by two years, stage 2 of the tax cuts. Stage 3 of our tax plan is legislated. That is an extremely important reform. It abolishes a whole tax bracket, the 37c-in-the-dollar tax bracket. It means 95 per cent of taxpayers will pay a marginal rate of no more than 30c in the dollar. It also remains a very progressive tax system. The Leader of the Opposition said in March of this year at the Financial Review conference that he would tell us the Labor Party's position on stage 3 of that legislated tax plan at budget. More than 12 million Australians who will get a tax cut as a result of stage 3 are waiting on the verdict of the Leader of the Opposition. We on this side of the House supported those legislated tax cuts, but we know that the Leader of the Opposition likes to have a bet each way. He said that he was for the tax cuts when they passed the parliament, but now he's got the member for Rankin, a shadow of a shadow Treasurer, telling us that he doesn't really like the tax cuts. For those Australians watching today's broadcast, if they are a teacher earning $70,000 they will be $620 worse off if the Leader of the Opposition wants to get his way and abolish those tax cuts. If a tradie is earning $80,000 a year, they will be $900 worse off if the Labor Party doesn't support these legislated-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Is the cut to real wages in the Prime Minister's budget a deliberate design feature of the government's economic policy or, once again, does the Prime Minister believe it is somebody else's fault?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Our budget, which is a plan to secure Australia's recovery from the global pandemic, from the global recession, is all about increasing the number of people in jobs. It is all about increasing the ability for Australians to earn more in this country and to keep more of what they earn. In this budget we are delivering, once again, lower taxes for Australians, lower taxes for small- and medium-sized businesses, who, from 1 July, will be paying 25 per cent right across the board-businesses up to $50 million. Lower taxes means more money in the pockets of Australians to invest in the things that they want to put their minds to. What people can take home because of lower taxes, what people can take home because of a strengthening economy, what people can take home because of the fact that they are in jobs in an economy where, if you look around the world, you see that there is no advanced country that can speak of there being more jobs after the pandemic than there were before the pandemic-</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Treasurer. Will the Treasurer update the House on how this week's budget goes further in doing what works to secure our recovery by delivering on the Morrison government's longstanding goal of creating more and more jobs for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Moncrieff for her question and acknowledge her experience and background in small business, and the fact that the tax cuts announced on Tuesday night in the Morrison government's budget will see more than 70,000 taxpayers get a tax cut in the member for Moncrieff's electorate. That is the reality of the policy supported by those on this side of the House. Tuesday night's budget was our plan to create another 250,000 jobs. We've seen around 500,000 jobs created since last year's budget in October and we've seen the unemployment rate come down to 5.6 per cent. We've seen more people now in work than before the crisis began; we've seen the unemployment rate now lower-even after the COVID recession-than when we came to government; and we have seen Australia become the first of the major advanced economies around the world to have employment levels above their prepandemic levels. The budget has been very well received in a number of quarters. The Business Council of Australia said: This budget propels Australia out of the pandemic and lays the foundation for a jobs-led recovery. The Australian Industry Group said that the budget:… locks in the recovery from recession and shifts gears from emergency measures to investing in the economy for the longer term. And Fitch Ratings said that the budget:… confirms that the recent strong economic and labour market recovery has resulted in an improvement in public finances, …S&amp;P global ratings said after the budget that Australia's success in containing the coronavirus and targeted emergency economic support is propelling a strong economic rebound. They are the words of independent voices. This budget was all about locking in the gains of our strong economic recovery and investing more in skills, extending the JobTrainer program to now provide 450,000 training places-including for 33,000 people in the care workforce. It was about extending our successful apprenticeship scheme, a $2.7 billion investment to create another 170,000 apprentices. It was about a record $15 billion of infrastructure spending to maintain that $110 billion 10-year pipeline. And, of course, it was about tax relief-tax relief for more than 10 million hardworking low- and middle-income workers, putting more money in the pockets of their families so that they can spend it as they see fit.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Aged-care workers are some of the lowest-paid people in our nation. Attracting and retaining these critical workers is the only way older Australians will get the care they deserve. What part of the Prime Minister's budget pays aged-care workers more?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2026-08-23T07:07:58.596Z</dcterms:created>
  <dcterms:modified xsi:type="dcterms:W3CDTF">2026-08-23T07:07:58.596Z</dcterms:modified>
</cp:coreProperties>
</file>

<file path=docProps/custom.xml><?xml version="1.0" encoding="utf-8"?>
<Properties xmlns="http://schemas.openxmlformats.org/officeDocument/2006/custom-properties" xmlns:vt="http://schemas.openxmlformats.org/officeDocument/2006/docPropsVTypes"/>
</file>