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TheTragedyOfKingLear_ActIii_SceneI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King Lear, Act Iii, Scene I (“A Heath”).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Kent #spk-lear-kent</w:t>
      </w:r>
    </w:p>
    <w:p>
      <w:pPr>
        <w:tabs>
          <w:tab w:val="left" w:pos="993"/>
        </w:tabs>
        <w:spacing w:after="0" w:line="240" w:lineRule="auto"/>
        <w:ind w:left="567" w:hanging="567"/>
      </w:pPr>
      <w:r>
        <w:rPr>
          <w:rFonts w:ascii="Courier New" w:cs="Courier New" w:eastAsia="Courier New" w:hAnsi="Courier New"/>
          <w:sz w:val="21"/>
          <w:szCs w:val="21"/>
        </w:rPr>
        <w:t xml:space="preserve">B:	Gentleman #spk-lear-gentleman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Who’s there, besides foul weather?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One minded like the weather, most unquietly.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know you. Where’s the King?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Contending with the fretful elements; Bids the wind blow the earth into the sea, Or swell the curled waters ’bove the main, That things might change or cease; tears his white hair, Which the impetuous blasts with eyeless rage, Catch in their fury and make nothing of; Strives in his little world of man to outscorn The to-and-fro-conflicting wind and rain. This night, wherein the cub-drawn bear would couch, The lion and the belly-pinched wolf Keep their fur dry, unbonneted he runs, And bids what will take all.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who is with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None but the fool, who labours to out-jest His heart-struck injuries.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I do know you; And dare, upon the warrant of my note Commend a dear thing to you. There is division, Although as yet the face of it be cover’d With mutual cunning, ’twixt Albany and Cornwall; Who have, as who have not, that their great stars Throne’d and set high; servants, who seem no less, Which are to France the spies and speculations Intelligent of our state. What hath been seen, Either in snuffs and packings of the Dukes; Or the hard rein which both of them have borne Against the old kind King; or something deeper, Whereof, perchance, these are but furnishings;— But, true it is, from France there comes a power Into this scatter’d kingdom; who already, Wise in our negligence, have secret feet In some of our best ports, and are at point To show their open banner.—Now to you: If on my credit you dare build so far To make your speed to Dover, you shall find Some that will thank you making just report Of how unnatural and bemadding sorrow The King hath cause to plain. I am a gentleman of blood and breeding; And from some knowledge and assurance Offer this office to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talk further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do not. For confirmation that I am much more Than my out-wall, open this purse, and take What it contains. If you shall see Cordelia, As fear not but you shall, show her this ring; And she will tell you who your fellow is That yet you do not know. Fie on this storm! I will go seek the King.</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Give me your hand: have you no more to say?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Few words, but, to effect, more than all yet: That, when we have found the King, in which your pain That way, I’ll this; he that first lights on him Holla the other.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2026-08-23T07:07:57.557Z</dcterms:created>
  <dcterms:modified xsi:type="dcterms:W3CDTF">2026-08-23T07:07:57.557Z</dcterms:modified>
</cp:coreProperties>
</file>

<file path=docProps/custom.xml><?xml version="1.0" encoding="utf-8"?>
<Properties xmlns="http://schemas.openxmlformats.org/officeDocument/2006/custom-properties" xmlns:vt="http://schemas.openxmlformats.org/officeDocument/2006/docPropsVTypes"/>
</file>