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TheTragedyOfKingLear_ActIv_SceneII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King Lear, Act Iv, Scene II (“Before the Duke of Albany’s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Goneril #spk-lear-goneril</w:t>
      </w:r>
    </w:p>
    <w:p>
      <w:pPr>
        <w:tabs>
          <w:tab w:val="left" w:pos="993"/>
        </w:tabs>
        <w:spacing w:after="0" w:line="240" w:lineRule="auto"/>
        <w:ind w:left="567" w:hanging="567"/>
      </w:pPr>
      <w:r>
        <w:rPr>
          <w:rFonts w:ascii="Courier New" w:cs="Courier New" w:eastAsia="Courier New" w:hAnsi="Courier New"/>
          <w:sz w:val="21"/>
          <w:szCs w:val="21"/>
        </w:rPr>
        <w:t xml:space="preserve">B:	Oswald #spk-lear-oswald</w:t>
      </w:r>
    </w:p>
    <w:p>
      <w:pPr>
        <w:tabs>
          <w:tab w:val="left" w:pos="993"/>
        </w:tabs>
        <w:spacing w:after="0" w:line="240" w:lineRule="auto"/>
        <w:ind w:left="567" w:hanging="567"/>
      </w:pPr>
      <w:r>
        <w:rPr>
          <w:rFonts w:ascii="Courier New" w:cs="Courier New" w:eastAsia="Courier New" w:hAnsi="Courier New"/>
          <w:sz w:val="21"/>
          <w:szCs w:val="21"/>
        </w:rPr>
        <w:t xml:space="preserve">C:	Edmund #spk-lear-edmund</w:t>
      </w:r>
    </w:p>
    <w:p>
      <w:pPr>
        <w:tabs>
          <w:tab w:val="left" w:pos="993"/>
        </w:tabs>
        <w:spacing w:after="0" w:line="240" w:lineRule="auto"/>
        <w:ind w:left="567" w:hanging="567"/>
      </w:pPr>
      <w:r>
        <w:rPr>
          <w:rFonts w:ascii="Courier New" w:cs="Courier New" w:eastAsia="Courier New" w:hAnsi="Courier New"/>
          <w:sz w:val="21"/>
          <w:szCs w:val="21"/>
        </w:rPr>
        <w:t xml:space="preserve">D:	Albany #spk-lear-albany</w:t>
      </w:r>
    </w:p>
    <w:p>
      <w:pPr>
        <w:tabs>
          <w:tab w:val="left" w:pos="993"/>
        </w:tabs>
        <w:spacing w:after="0" w:line="240" w:lineRule="auto"/>
        <w:ind w:left="567" w:hanging="567"/>
      </w:pPr>
      <w:r>
        <w:rPr>
          <w:rFonts w:ascii="Courier New" w:cs="Courier New" w:eastAsia="Courier New" w:hAnsi="Courier New"/>
          <w:sz w:val="21"/>
          <w:szCs w:val="21"/>
        </w:rPr>
        <w:t xml:space="preserve">E:	Messenger #spk-lear-messenger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Welcome, my lord. I marvel our mild husband Not met us on the way. Now, where’s your master?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Madam, within; but never man so chang’d. I told him of the army that was landed; He smil’d at it: I told him you were coming; His answer was, ‘The worse.’ Of Gloucester’s treachery And of the loyal service of his son When I inform’d him, then he call’d me sot, And told me I had turn’d the wrong side out. What most he should dislike seems pleasant to him; What like, offensive.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is the cowish terror of his spirit, That dares not undertake. He’ll not feel wrongs Which tie him to an answer. Our wishes on the way May prove effects. Back, Edmund, to my brother; Hasten his musters and conduct his powers. I must change names at home, and give the distaff Into my husband’s hands. This trusty servant Shall pass between us. Ere long you are like to hear, If you dare venture in your own behalf, A mistress’s command. [_Giving a favour._] Wear this; spare speech; Decline your head. This kiss, if it durst speak, Would stretch thy spirits up into the air. Conceive, and fare thee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Yours in the ranks of death.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most dear Gloucester. O, the difference of man and man! To thee a woman’s services are due; My fool usurps my body.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Madam, here comes my lord.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have been worth the whistle.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 Goneril! You are not worth the dust which the rude wind Blows in your face! I fear your disposition; That nature which contemns its origin Cannot be bordered certain in itself. She that herself will sliver and disbranch From her material sap, perforce must wither And come to deadly 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more; the text is foolish.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Wisdom and goodness to the vile seem vile; Filths savour but themselves. What have you done? Tigers, not daughters, what have you perform’d? A father, and a gracious aged man, Whose reverence even the head-lugg’d bear would lick, Most barbarous, most degenerate, have you madded. Could my good brother suffer you to do it? A man, a prince, by him so benefitted! If that the heavens do not their visible spirits Send quickly down to tame these vile offences, It will come, Humanity must perforce prey on itself, Like monsters of the deep.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Milk-liver’d man! That bear’st a cheek for blows, a head for wrongs; Who hast not in thy brows an eye discerning Thine honour from thy suffering; that not know’st Fools do those villains pity who are punish’d Ere they have done their mischief. Where’s thy drum? France spreads his banners in our noiseless land; With plumed helm thy state begins to threat, Whilst thou, a moral fool, sitt’st still, and criest ‘Alack, why does he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See thyself, devil! Proper deformity seems not in the fiend So horrid as in woman.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 vain fool!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Thou changed and self-cover’d thing, for shame! Be-monster not thy feature! Were’t my fitness To let these hands obey my blood, They are apt enough to dislocate and tear Thy flesh and bones. Howe’er thou art a fiend, A woman’s shape doth shield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Marry, your manhood, mew!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news?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O, my good lord, the Duke of Cornwall’s dead; Slain by his servant, going to put out The other eye of Gloucester.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Gloucester’s eyes!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 servant that he bred, thrill’d with remorse, Oppos’d against the act, bending his sword To his great master; who, thereat enrag’d, Flew on him, and amongst them fell’d him dead; But not without that harmful stroke which since Hath pluck’d him after.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This shows you are above, You justicers, that these our nether crimes So speedily can venge! But, O poor Gloucester! Lost he his other eye?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Both, both, my lord. This letter, madam, craves a speedy answer; ’Tis from your sister.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But being widow, and my Gloucester with her, May all the building in my fancy pluck Upon my hateful life. Another way The news is not so tart. I’ll read, and answer.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Where was his son when they did take his eyes?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Come with my lady hither.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He is not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No, my good lord; I met him back again.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Knows he the wickedness?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Ay, my good lord. ’Twas he inform’d against him; And quit the house on purpose, that their punishment Might have the freer course.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Gloucester, I live To thank thee for the love thou show’dst the King, And to revenge thine eyes. Come hither, friend, Tell me what more thou know’st.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2026-08-23T07:07:57.566Z</dcterms:created>
  <dcterms:modified xsi:type="dcterms:W3CDTF">2026-08-23T07:07:57.566Z</dcterms:modified>
</cp:coreProperties>
</file>

<file path=docProps/custom.xml><?xml version="1.0" encoding="utf-8"?>
<Properties xmlns="http://schemas.openxmlformats.org/officeDocument/2006/custom-properties" xmlns:vt="http://schemas.openxmlformats.org/officeDocument/2006/docPropsVTypes"/>
</file>