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F813" w14:textId="0A637CD3" w:rsidR="00554F53" w:rsidRDefault="002D1CD4">
      <w:r>
        <w:rPr>
          <w:rFonts w:hint="eastAsia"/>
        </w:rPr>
        <w:t>1.</w:t>
      </w:r>
      <w:r w:rsidR="0065192F">
        <w:rPr>
          <w:rFonts w:hint="eastAsia"/>
        </w:rPr>
        <w:t>证明：对于任意的实数</w:t>
      </w:r>
      <w:r w:rsidR="0065192F" w:rsidRPr="0065192F">
        <w:rPr>
          <w:position w:val="-12"/>
        </w:rPr>
        <w:object w:dxaOrig="1240" w:dyaOrig="360" w14:anchorId="2A6BB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7.95pt" o:ole="">
            <v:imagedata r:id="rId4" o:title=""/>
          </v:shape>
          <o:OLEObject Type="Embed" ProgID="Equation.DSMT4" ShapeID="_x0000_i1025" DrawAspect="Content" ObjectID="_1714554166" r:id="rId5"/>
        </w:object>
      </w:r>
      <w:r w:rsidR="0065192F">
        <w:rPr>
          <w:rFonts w:hint="eastAsia"/>
        </w:rPr>
        <w:t>总有</w:t>
      </w:r>
      <w:r w:rsidR="0065192F" w:rsidRPr="0065192F">
        <w:rPr>
          <w:position w:val="-14"/>
        </w:rPr>
        <w:object w:dxaOrig="4300" w:dyaOrig="460" w14:anchorId="74272056">
          <v:shape id="_x0000_i1026" type="#_x0000_t75" style="width:215.05pt;height:22.85pt" o:ole="">
            <v:imagedata r:id="rId6" o:title=""/>
          </v:shape>
          <o:OLEObject Type="Embed" ProgID="Equation.DSMT4" ShapeID="_x0000_i1026" DrawAspect="Content" ObjectID="_1714554167" r:id="rId7"/>
        </w:object>
      </w:r>
    </w:p>
    <w:p w14:paraId="6591A7F4" w14:textId="4221B86F" w:rsidR="0065192F" w:rsidRDefault="002D1CD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（1）证明：</w:t>
      </w:r>
      <w:r w:rsidRPr="002D1CD4">
        <w:rPr>
          <w:position w:val="-10"/>
        </w:rPr>
        <w:object w:dxaOrig="2960" w:dyaOrig="320" w14:anchorId="60AECAD7">
          <v:shape id="_x0000_i1027" type="#_x0000_t75" style="width:148.2pt;height:16.1pt" o:ole="">
            <v:imagedata r:id="rId8" o:title=""/>
          </v:shape>
          <o:OLEObject Type="Embed" ProgID="Equation.DSMT4" ShapeID="_x0000_i1027" DrawAspect="Content" ObjectID="_1714554168" r:id="rId9"/>
        </w:object>
      </w:r>
    </w:p>
    <w:p w14:paraId="22AD5D9B" w14:textId="6E6AC7C1" w:rsidR="002D1CD4" w:rsidRDefault="002D1CD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（2）证明：</w:t>
      </w:r>
      <w:r w:rsidRPr="002D1CD4">
        <w:rPr>
          <w:position w:val="-10"/>
        </w:rPr>
        <w:object w:dxaOrig="3300" w:dyaOrig="360" w14:anchorId="52CC9228">
          <v:shape id="_x0000_i1028" type="#_x0000_t75" style="width:165.2pt;height:17.95pt" o:ole="">
            <v:imagedata r:id="rId10" o:title=""/>
          </v:shape>
          <o:OLEObject Type="Embed" ProgID="Equation.DSMT4" ShapeID="_x0000_i1028" DrawAspect="Content" ObjectID="_1714554169" r:id="rId11"/>
        </w:object>
      </w:r>
    </w:p>
    <w:p w14:paraId="3BA4243B" w14:textId="64CD7BE6" w:rsidR="00887FB3" w:rsidRDefault="002D1CD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</w:t>
      </w:r>
      <w:r w:rsidRPr="002D1CD4">
        <w:rPr>
          <w:position w:val="-10"/>
        </w:rPr>
        <w:object w:dxaOrig="620" w:dyaOrig="320" w14:anchorId="3748BE28">
          <v:shape id="_x0000_i1029" type="#_x0000_t75" style="width:31.2pt;height:16.1pt" o:ole="">
            <v:imagedata r:id="rId12" o:title=""/>
          </v:shape>
          <o:OLEObject Type="Embed" ProgID="Equation.DSMT4" ShapeID="_x0000_i1029" DrawAspect="Content" ObjectID="_1714554170" r:id="rId13"/>
        </w:object>
      </w:r>
      <w:r>
        <w:rPr>
          <w:rFonts w:hint="eastAsia"/>
        </w:rPr>
        <w:t>线性无关，且</w:t>
      </w:r>
      <w:r w:rsidRPr="002D1CD4">
        <w:rPr>
          <w:position w:val="-28"/>
        </w:rPr>
        <w:object w:dxaOrig="1680" w:dyaOrig="660" w14:anchorId="4A84547A">
          <v:shape id="_x0000_i1030" type="#_x0000_t75" style="width:84.1pt;height:33.1pt" o:ole="">
            <v:imagedata r:id="rId14" o:title=""/>
          </v:shape>
          <o:OLEObject Type="Embed" ProgID="Equation.DSMT4" ShapeID="_x0000_i1030" DrawAspect="Content" ObjectID="_1714554171" r:id="rId15"/>
        </w:object>
      </w:r>
      <w:r>
        <w:rPr>
          <w:rFonts w:hint="eastAsia"/>
        </w:rPr>
        <w:t>均为非</w:t>
      </w:r>
      <w:r w:rsidR="002A1821">
        <w:rPr>
          <w:rFonts w:hint="eastAsia"/>
        </w:rPr>
        <w:t>正</w:t>
      </w:r>
      <w:r>
        <w:rPr>
          <w:rFonts w:hint="eastAsia"/>
        </w:rPr>
        <w:t>整数，证明：</w:t>
      </w:r>
      <w:r w:rsidRPr="002D1CD4">
        <w:rPr>
          <w:position w:val="-10"/>
        </w:rPr>
        <w:object w:dxaOrig="620" w:dyaOrig="320" w14:anchorId="068AD43C">
          <v:shape id="_x0000_i1031" type="#_x0000_t75" style="width:31.2pt;height:16.1pt" o:ole="">
            <v:imagedata r:id="rId16" o:title=""/>
          </v:shape>
          <o:OLEObject Type="Embed" ProgID="Equation.DSMT4" ShapeID="_x0000_i1031" DrawAspect="Content" ObjectID="_1714554172" r:id="rId17"/>
        </w:object>
      </w:r>
      <w:r>
        <w:rPr>
          <w:rFonts w:hint="eastAsia"/>
        </w:rPr>
        <w:t>之间的夹角</w:t>
      </w:r>
      <w:r w:rsidRPr="002D1CD4">
        <w:rPr>
          <w:position w:val="-6"/>
        </w:rPr>
        <w:object w:dxaOrig="200" w:dyaOrig="279" w14:anchorId="10B10203">
          <v:shape id="_x0000_i1032" type="#_x0000_t75" style="width:10pt;height:14pt" o:ole="">
            <v:imagedata r:id="rId18" o:title=""/>
          </v:shape>
          <o:OLEObject Type="Embed" ProgID="Equation.DSMT4" ShapeID="_x0000_i1032" DrawAspect="Content" ObjectID="_1714554173" r:id="rId19"/>
        </w:object>
      </w:r>
      <w:r>
        <w:rPr>
          <w:rFonts w:hint="eastAsia"/>
        </w:rPr>
        <w:t>只可能是</w:t>
      </w:r>
      <w:r w:rsidRPr="002D1CD4">
        <w:rPr>
          <w:position w:val="-24"/>
        </w:rPr>
        <w:object w:dxaOrig="1579" w:dyaOrig="620" w14:anchorId="0AAA8673">
          <v:shape id="_x0000_i1033" type="#_x0000_t75" style="width:79.2pt;height:31.2pt" o:ole="">
            <v:imagedata r:id="rId20" o:title=""/>
          </v:shape>
          <o:OLEObject Type="Embed" ProgID="Equation.DSMT4" ShapeID="_x0000_i1033" DrawAspect="Content" ObjectID="_1714554174" r:id="rId21"/>
        </w:object>
      </w:r>
    </w:p>
    <w:p w14:paraId="5E622634" w14:textId="72EFD9E1" w:rsidR="002D1CD4" w:rsidRDefault="002D1CD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</w:t>
      </w:r>
      <w:r w:rsidRPr="0065192F">
        <w:rPr>
          <w:position w:val="-12"/>
        </w:rPr>
        <w:object w:dxaOrig="1320" w:dyaOrig="360" w14:anchorId="5010D466">
          <v:shape id="_x0000_i1034" type="#_x0000_t75" style="width:65.95pt;height:17.95pt" o:ole="">
            <v:imagedata r:id="rId22" o:title=""/>
          </v:shape>
          <o:OLEObject Type="Embed" ProgID="Equation.DSMT4" ShapeID="_x0000_i1034" DrawAspect="Content" ObjectID="_1714554175" r:id="rId23"/>
        </w:object>
      </w:r>
      <w:r>
        <w:rPr>
          <w:rFonts w:hint="eastAsia"/>
        </w:rPr>
        <w:t>是欧氏空间</w:t>
      </w:r>
      <w:r w:rsidR="009F0968">
        <w:rPr>
          <w:rFonts w:hint="eastAsia"/>
        </w:rPr>
        <w:t>V</w:t>
      </w:r>
      <w:r>
        <w:rPr>
          <w:rFonts w:hint="eastAsia"/>
        </w:rPr>
        <w:t>的一组标准正交基，证明：</w:t>
      </w:r>
    </w:p>
    <w:p w14:paraId="0E8B0D52" w14:textId="104BE0A4" w:rsidR="002D1CD4" w:rsidRDefault="002D1CD4">
      <w:r>
        <w:rPr>
          <w:rFonts w:hint="eastAsia"/>
        </w:rPr>
        <w:t>（1）</w:t>
      </w:r>
      <w:r w:rsidRPr="002D1CD4">
        <w:rPr>
          <w:position w:val="-28"/>
        </w:rPr>
        <w:object w:dxaOrig="3379" w:dyaOrig="680" w14:anchorId="4C99A9D4">
          <v:shape id="_x0000_i1035" type="#_x0000_t75" style="width:169.15pt;height:34pt" o:ole="">
            <v:imagedata r:id="rId24" o:title=""/>
          </v:shape>
          <o:OLEObject Type="Embed" ProgID="Equation.DSMT4" ShapeID="_x0000_i1035" DrawAspect="Content" ObjectID="_1714554176" r:id="rId25"/>
        </w:object>
      </w:r>
    </w:p>
    <w:p w14:paraId="49F5B8D0" w14:textId="348AA03E" w:rsidR="002D1CD4" w:rsidRDefault="002D1CD4">
      <w:r>
        <w:rPr>
          <w:rFonts w:hint="eastAsia"/>
        </w:rPr>
        <w:t>（2）</w:t>
      </w:r>
      <w:r w:rsidR="009F0968" w:rsidRPr="009F0968">
        <w:rPr>
          <w:position w:val="-28"/>
        </w:rPr>
        <w:object w:dxaOrig="3400" w:dyaOrig="680" w14:anchorId="06342A7A">
          <v:shape id="_x0000_i1036" type="#_x0000_t75" style="width:169.85pt;height:34pt" o:ole="">
            <v:imagedata r:id="rId26" o:title=""/>
          </v:shape>
          <o:OLEObject Type="Embed" ProgID="Equation.DSMT4" ShapeID="_x0000_i1036" DrawAspect="Content" ObjectID="_1714554177" r:id="rId27"/>
        </w:object>
      </w:r>
    </w:p>
    <w:p w14:paraId="45322AF6" w14:textId="660E56C9" w:rsidR="009F0968" w:rsidRDefault="009F096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设</w:t>
      </w:r>
      <w:r w:rsidRPr="009F0968">
        <w:rPr>
          <w:position w:val="-12"/>
        </w:rPr>
        <w:object w:dxaOrig="980" w:dyaOrig="360" w14:anchorId="4119B243">
          <v:shape id="_x0000_i1037" type="#_x0000_t75" style="width:49.15pt;height:17.95pt" o:ole="">
            <v:imagedata r:id="rId28" o:title=""/>
          </v:shape>
          <o:OLEObject Type="Embed" ProgID="Equation.DSMT4" ShapeID="_x0000_i1037" DrawAspect="Content" ObjectID="_1714554178" r:id="rId29"/>
        </w:object>
      </w:r>
      <w:r>
        <w:rPr>
          <w:rFonts w:hint="eastAsia"/>
        </w:rPr>
        <w:t>是关于内积</w:t>
      </w:r>
      <w:r w:rsidR="00887FB3" w:rsidRPr="009F0968">
        <w:rPr>
          <w:position w:val="-18"/>
        </w:rPr>
        <w:object w:dxaOrig="2880" w:dyaOrig="520" w14:anchorId="4B488278">
          <v:shape id="_x0000_i1038" type="#_x0000_t75" style="width:2in;height:25.85pt" o:ole="">
            <v:imagedata r:id="rId30" o:title=""/>
          </v:shape>
          <o:OLEObject Type="Embed" ProgID="Equation.DSMT4" ShapeID="_x0000_i1038" DrawAspect="Content" ObjectID="_1714554179" r:id="rId31"/>
        </w:object>
      </w:r>
      <w:r>
        <w:rPr>
          <w:rFonts w:hint="eastAsia"/>
        </w:rPr>
        <w:t>的3</w:t>
      </w:r>
      <w:r>
        <w:t xml:space="preserve"> </w:t>
      </w:r>
      <w:r>
        <w:rPr>
          <w:rFonts w:hint="eastAsia"/>
        </w:rPr>
        <w:t>维欧氏空间，</w:t>
      </w:r>
    </w:p>
    <w:p w14:paraId="22E6AD8A" w14:textId="10AD0AB3" w:rsidR="009F0968" w:rsidRDefault="009F0968">
      <w:r>
        <w:rPr>
          <w:rFonts w:hint="eastAsia"/>
        </w:rPr>
        <w:t>（1）求</w:t>
      </w:r>
      <w:r w:rsidRPr="009F0968">
        <w:rPr>
          <w:position w:val="-12"/>
        </w:rPr>
        <w:object w:dxaOrig="1960" w:dyaOrig="380" w14:anchorId="3B7AF379">
          <v:shape id="_x0000_i1039" type="#_x0000_t75" style="width:97.85pt;height:19.1pt" o:ole="">
            <v:imagedata r:id="rId32" o:title=""/>
          </v:shape>
          <o:OLEObject Type="Embed" ProgID="Equation.DSMT4" ShapeID="_x0000_i1039" DrawAspect="Content" ObjectID="_1714554180" r:id="rId33"/>
        </w:object>
      </w:r>
      <w:r>
        <w:rPr>
          <w:rFonts w:hint="eastAsia"/>
        </w:rPr>
        <w:t>的度量矩阵。</w:t>
      </w:r>
      <w:r w:rsidRPr="009F0968">
        <w:rPr>
          <w:position w:val="-12"/>
        </w:rPr>
        <w:object w:dxaOrig="1060" w:dyaOrig="360" w14:anchorId="30272BA0">
          <v:shape id="_x0000_i1040" type="#_x0000_t75" style="width:52.9pt;height:17.95pt" o:ole="">
            <v:imagedata r:id="rId34" o:title=""/>
          </v:shape>
          <o:OLEObject Type="Embed" ProgID="Equation.DSMT4" ShapeID="_x0000_i1040" DrawAspect="Content" ObjectID="_1714554181" r:id="rId35"/>
        </w:object>
      </w:r>
      <w:r>
        <w:rPr>
          <w:rFonts w:hint="eastAsia"/>
        </w:rPr>
        <w:t>是否为标准正交基？</w:t>
      </w:r>
    </w:p>
    <w:p w14:paraId="59803730" w14:textId="28FD7C85" w:rsidR="009F0968" w:rsidRDefault="009F0968">
      <w:r>
        <w:rPr>
          <w:rFonts w:hint="eastAsia"/>
        </w:rPr>
        <w:t>（2）求</w:t>
      </w:r>
      <w:r w:rsidRPr="009F0968">
        <w:rPr>
          <w:position w:val="-12"/>
        </w:rPr>
        <w:object w:dxaOrig="980" w:dyaOrig="360" w14:anchorId="420C0299">
          <v:shape id="_x0000_i1041" type="#_x0000_t75" style="width:49.15pt;height:17.95pt" o:ole="">
            <v:imagedata r:id="rId28" o:title=""/>
          </v:shape>
          <o:OLEObject Type="Embed" ProgID="Equation.DSMT4" ShapeID="_x0000_i1041" DrawAspect="Content" ObjectID="_1714554182" r:id="rId3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标准正交基。</w:t>
      </w:r>
    </w:p>
    <w:p w14:paraId="074C8F94" w14:textId="77777777" w:rsidR="009F0968" w:rsidRDefault="009F096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设</w:t>
      </w:r>
      <w:r w:rsidRPr="0065192F">
        <w:rPr>
          <w:position w:val="-12"/>
        </w:rPr>
        <w:object w:dxaOrig="1219" w:dyaOrig="360" w14:anchorId="70590094">
          <v:shape id="_x0000_i1042" type="#_x0000_t75" style="width:61.3pt;height:17.95pt" o:ole="">
            <v:imagedata r:id="rId37" o:title=""/>
          </v:shape>
          <o:OLEObject Type="Embed" ProgID="Equation.DSMT4" ShapeID="_x0000_i1042" DrawAspect="Content" ObjectID="_1714554183" r:id="rId38"/>
        </w:object>
      </w:r>
      <w:r>
        <w:rPr>
          <w:rFonts w:hint="eastAsia"/>
        </w:rPr>
        <w:t>为欧氏空间V的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标准正交基，若</w:t>
      </w:r>
    </w:p>
    <w:p w14:paraId="0438F2E6" w14:textId="6A4EDD23" w:rsidR="009B7458" w:rsidRDefault="00BC7FA4">
      <w:r w:rsidRPr="009F0968">
        <w:rPr>
          <w:position w:val="-66"/>
        </w:rPr>
        <w:object w:dxaOrig="4020" w:dyaOrig="1440" w14:anchorId="50C09A62">
          <v:shape id="_x0000_i1043" type="#_x0000_t75" style="width:201.1pt;height:1in" o:ole="">
            <v:imagedata r:id="rId39" o:title=""/>
          </v:shape>
          <o:OLEObject Type="Embed" ProgID="Equation.DSMT4" ShapeID="_x0000_i1043" DrawAspect="Content" ObjectID="_1714554184" r:id="rId40"/>
        </w:object>
      </w:r>
      <w:r w:rsidR="00366AD2" w:rsidRPr="00BC7FA4">
        <w:rPr>
          <w:position w:val="-68"/>
        </w:rPr>
        <w:object w:dxaOrig="6780" w:dyaOrig="1480" w14:anchorId="26F6E871">
          <v:shape id="_x0000_i1044" type="#_x0000_t75" style="width:338.55pt;height:73.85pt" o:ole="">
            <v:imagedata r:id="rId41" o:title=""/>
          </v:shape>
          <o:OLEObject Type="Embed" ProgID="Equation.DSMT4" ShapeID="_x0000_i1044" DrawAspect="Content" ObjectID="_1714554185" r:id="rId42"/>
        </w:object>
      </w:r>
    </w:p>
    <w:p w14:paraId="4CE02552" w14:textId="6F977BB1" w:rsidR="00BC7FA4" w:rsidRDefault="009B7458">
      <w:r>
        <w:rPr>
          <w:rFonts w:hint="eastAsia"/>
        </w:rPr>
        <w:t>（1）</w:t>
      </w:r>
      <w:r w:rsidR="00BC7FA4">
        <w:rPr>
          <w:rFonts w:hint="eastAsia"/>
        </w:rPr>
        <w:t xml:space="preserve">证明： </w:t>
      </w:r>
    </w:p>
    <w:p w14:paraId="3FD55B5F" w14:textId="77777777" w:rsidR="006A63F7" w:rsidRDefault="00BC7FA4">
      <w:r w:rsidRPr="00BC7FA4">
        <w:rPr>
          <w:position w:val="-68"/>
        </w:rPr>
        <w:object w:dxaOrig="3940" w:dyaOrig="1480" w14:anchorId="31B66B91">
          <v:shape id="_x0000_i1045" type="#_x0000_t75" style="width:196.9pt;height:73.85pt" o:ole="">
            <v:imagedata r:id="rId43" o:title=""/>
          </v:shape>
          <o:OLEObject Type="Embed" ProgID="Equation.DSMT4" ShapeID="_x0000_i1045" DrawAspect="Content" ObjectID="_1714554186" r:id="rId44"/>
        </w:object>
      </w:r>
    </w:p>
    <w:p w14:paraId="616D6796" w14:textId="7B6E728B" w:rsidR="00BC7FA4" w:rsidRDefault="00366AD2">
      <w:r>
        <w:rPr>
          <w:rFonts w:hint="eastAsia"/>
        </w:rPr>
        <w:lastRenderedPageBreak/>
        <w:t>（2）证明：</w:t>
      </w:r>
      <w:r w:rsidRPr="00366AD2">
        <w:rPr>
          <w:position w:val="-12"/>
        </w:rPr>
        <w:object w:dxaOrig="2540" w:dyaOrig="360" w14:anchorId="3B836576">
          <v:shape id="_x0000_i1046" type="#_x0000_t75" style="width:127pt;height:17.95pt" o:ole="">
            <v:imagedata r:id="rId45" o:title=""/>
          </v:shape>
          <o:OLEObject Type="Embed" ProgID="Equation.DSMT4" ShapeID="_x0000_i1046" DrawAspect="Content" ObjectID="_1714554187" r:id="rId46"/>
        </w:object>
      </w:r>
      <w:r w:rsidRPr="00BC7FA4">
        <w:rPr>
          <w:position w:val="-68"/>
        </w:rPr>
        <w:object w:dxaOrig="3760" w:dyaOrig="1480" w14:anchorId="5649A59F">
          <v:shape id="_x0000_i1047" type="#_x0000_t75" style="width:187.8pt;height:73.85pt" o:ole="">
            <v:imagedata r:id="rId47" o:title=""/>
          </v:shape>
          <o:OLEObject Type="Embed" ProgID="Equation.DSMT4" ShapeID="_x0000_i1047" DrawAspect="Content" ObjectID="_1714554188" r:id="rId48"/>
        </w:object>
      </w:r>
    </w:p>
    <w:p w14:paraId="1F8D6442" w14:textId="72B6E571" w:rsidR="00BC7FA4" w:rsidRDefault="00BC7FA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在2维欧氏空间V中，设</w:t>
      </w:r>
      <w:r w:rsidRPr="00BC7FA4">
        <w:rPr>
          <w:position w:val="-12"/>
        </w:rPr>
        <w:object w:dxaOrig="1920" w:dyaOrig="360" w14:anchorId="46284AEE">
          <v:shape id="_x0000_i1048" type="#_x0000_t75" style="width:96pt;height:17.95pt" o:ole="">
            <v:imagedata r:id="rId49" o:title=""/>
          </v:shape>
          <o:OLEObject Type="Embed" ProgID="Equation.DSMT4" ShapeID="_x0000_i1048" DrawAspect="Content" ObjectID="_1714554189" r:id="rId50"/>
        </w:object>
      </w:r>
      <w:r>
        <w:rPr>
          <w:rFonts w:hint="eastAsia"/>
        </w:rPr>
        <w:t>的度量矩阵为</w:t>
      </w:r>
      <w:r w:rsidRPr="00BC7FA4">
        <w:rPr>
          <w:position w:val="-30"/>
        </w:rPr>
        <w:object w:dxaOrig="1219" w:dyaOrig="720" w14:anchorId="36A79ED8">
          <v:shape id="_x0000_i1049" type="#_x0000_t75" style="width:61.3pt;height:36.1pt" o:ole="">
            <v:imagedata r:id="rId51" o:title=""/>
          </v:shape>
          <o:OLEObject Type="Embed" ProgID="Equation.DSMT4" ShapeID="_x0000_i1049" DrawAspect="Content" ObjectID="_1714554190" r:id="rId52"/>
        </w:object>
      </w:r>
      <w:r>
        <w:rPr>
          <w:rFonts w:hint="eastAsia"/>
        </w:rPr>
        <w:t>求V的一组标准正交基。</w:t>
      </w:r>
    </w:p>
    <w:p w14:paraId="6D8D233F" w14:textId="7A14FCA8" w:rsidR="00BC7FA4" w:rsidRDefault="00BC7FA4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设</w:t>
      </w:r>
      <w:r w:rsidRPr="0065192F">
        <w:rPr>
          <w:position w:val="-12"/>
        </w:rPr>
        <w:object w:dxaOrig="1140" w:dyaOrig="360" w14:anchorId="017D323B">
          <v:shape id="_x0000_i1050" type="#_x0000_t75" style="width:57.1pt;height:17.95pt" o:ole="">
            <v:imagedata r:id="rId53" o:title=""/>
          </v:shape>
          <o:OLEObject Type="Embed" ProgID="Equation.DSMT4" ShapeID="_x0000_i1050" DrawAspect="Content" ObjectID="_1714554191" r:id="rId54"/>
        </w:object>
      </w:r>
      <w:r>
        <w:rPr>
          <w:rFonts w:hint="eastAsia"/>
        </w:rPr>
        <w:t>为5</w:t>
      </w:r>
      <w:r>
        <w:t xml:space="preserve"> </w:t>
      </w:r>
      <w:r>
        <w:rPr>
          <w:rFonts w:hint="eastAsia"/>
        </w:rPr>
        <w:t>维欧氏空间V的一组标准正交基，</w:t>
      </w:r>
      <w:r w:rsidRPr="00BC7FA4">
        <w:rPr>
          <w:position w:val="-12"/>
        </w:rPr>
        <w:object w:dxaOrig="1740" w:dyaOrig="360" w14:anchorId="411C75AE">
          <v:shape id="_x0000_i1051" type="#_x0000_t75" style="width:87.15pt;height:17.95pt" o:ole="">
            <v:imagedata r:id="rId55" o:title=""/>
          </v:shape>
          <o:OLEObject Type="Embed" ProgID="Equation.DSMT4" ShapeID="_x0000_i1051" DrawAspect="Content" ObjectID="_1714554192" r:id="rId56"/>
        </w:object>
      </w:r>
      <w:r>
        <w:rPr>
          <w:rFonts w:hint="eastAsia"/>
        </w:rPr>
        <w:t>其中</w:t>
      </w:r>
      <w:r w:rsidR="00F97F84" w:rsidRPr="00A86817">
        <w:rPr>
          <w:position w:val="-12"/>
        </w:rPr>
        <w:object w:dxaOrig="4640" w:dyaOrig="360" w14:anchorId="6C35F10A">
          <v:shape id="_x0000_i1074" type="#_x0000_t75" style="width:232.1pt;height:17.95pt" o:ole="">
            <v:imagedata r:id="rId57" o:title=""/>
          </v:shape>
          <o:OLEObject Type="Embed" ProgID="Equation.DSMT4" ShapeID="_x0000_i1074" DrawAspect="Content" ObjectID="_1714554193" r:id="rId58"/>
        </w:object>
      </w:r>
      <w:r w:rsidR="00A86817">
        <w:rPr>
          <w:rFonts w:hint="eastAsia"/>
        </w:rPr>
        <w:t>求</w:t>
      </w:r>
      <w:r w:rsidR="00A86817" w:rsidRPr="00A86817">
        <w:rPr>
          <w:position w:val="-12"/>
        </w:rPr>
        <w:object w:dxaOrig="240" w:dyaOrig="360" w14:anchorId="0CC4E9F3">
          <v:shape id="_x0000_i1053" type="#_x0000_t75" style="width:12.1pt;height:17.95pt" o:ole="">
            <v:imagedata r:id="rId59" o:title=""/>
          </v:shape>
          <o:OLEObject Type="Embed" ProgID="Equation.DSMT4" ShapeID="_x0000_i1053" DrawAspect="Content" ObjectID="_1714554194" r:id="rId60"/>
        </w:object>
      </w:r>
      <w:r w:rsidR="00A86817">
        <w:rPr>
          <w:rFonts w:hint="eastAsia"/>
        </w:rPr>
        <w:t>的一组标准正交基。</w:t>
      </w:r>
    </w:p>
    <w:p w14:paraId="372A6E7B" w14:textId="5C6ED641" w:rsidR="00A86817" w:rsidRDefault="00A86817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设</w:t>
      </w:r>
      <w:r w:rsidRPr="00A86817">
        <w:rPr>
          <w:position w:val="-6"/>
        </w:rPr>
        <w:object w:dxaOrig="240" w:dyaOrig="220" w14:anchorId="59050F4A">
          <v:shape id="_x0000_i1054" type="#_x0000_t75" style="width:12.1pt;height:10.7pt" o:ole="">
            <v:imagedata r:id="rId61" o:title=""/>
          </v:shape>
          <o:OLEObject Type="Embed" ProgID="Equation.DSMT4" ShapeID="_x0000_i1054" DrawAspect="Content" ObjectID="_1714554195" r:id="rId62"/>
        </w:object>
      </w:r>
      <w:r>
        <w:rPr>
          <w:rFonts w:hint="eastAsia"/>
        </w:rPr>
        <w:t>为欧氏空间V的一个非零向量，</w:t>
      </w:r>
      <w:r w:rsidRPr="0065192F">
        <w:rPr>
          <w:position w:val="-12"/>
        </w:rPr>
        <w:object w:dxaOrig="1660" w:dyaOrig="360" w14:anchorId="735FAEA9">
          <v:shape id="_x0000_i1055" type="#_x0000_t75" style="width:82.7pt;height:17.95pt" o:ole="">
            <v:imagedata r:id="rId63" o:title=""/>
          </v:shape>
          <o:OLEObject Type="Embed" ProgID="Equation.DSMT4" ShapeID="_x0000_i1055" DrawAspect="Content" ObjectID="_1714554196" r:id="rId64"/>
        </w:object>
      </w:r>
      <w:r>
        <w:rPr>
          <w:rFonts w:hint="eastAsia"/>
        </w:rPr>
        <w:t>且满足（1）</w:t>
      </w:r>
      <w:r w:rsidRPr="00A86817">
        <w:rPr>
          <w:position w:val="-14"/>
        </w:rPr>
        <w:object w:dxaOrig="4380" w:dyaOrig="380" w14:anchorId="102CA7BD">
          <v:shape id="_x0000_i1056" type="#_x0000_t75" style="width:219.05pt;height:19.1pt" o:ole="">
            <v:imagedata r:id="rId65" o:title=""/>
          </v:shape>
          <o:OLEObject Type="Embed" ProgID="Equation.DSMT4" ShapeID="_x0000_i1056" DrawAspect="Content" ObjectID="_1714554197" r:id="rId66"/>
        </w:object>
      </w:r>
      <w:r>
        <w:rPr>
          <w:rFonts w:hint="eastAsia"/>
        </w:rPr>
        <w:t>证明：</w:t>
      </w:r>
      <w:r w:rsidRPr="0065192F">
        <w:rPr>
          <w:position w:val="-12"/>
        </w:rPr>
        <w:object w:dxaOrig="1240" w:dyaOrig="360" w14:anchorId="5667F9D3">
          <v:shape id="_x0000_i1057" type="#_x0000_t75" style="width:62pt;height:17.95pt" o:ole="">
            <v:imagedata r:id="rId67" o:title=""/>
          </v:shape>
          <o:OLEObject Type="Embed" ProgID="Equation.DSMT4" ShapeID="_x0000_i1057" DrawAspect="Content" ObjectID="_1714554198" r:id="rId68"/>
        </w:object>
      </w:r>
      <w:r>
        <w:rPr>
          <w:rFonts w:hint="eastAsia"/>
        </w:rPr>
        <w:t>线性无关。</w:t>
      </w:r>
    </w:p>
    <w:p w14:paraId="231E6BC8" w14:textId="35D4D4BB" w:rsidR="00A86817" w:rsidRDefault="00A86817">
      <w:r>
        <w:rPr>
          <w:rFonts w:hint="eastAsia"/>
        </w:rPr>
        <w:t>10.</w:t>
      </w:r>
      <w:r>
        <w:t xml:space="preserve"> </w:t>
      </w:r>
      <w:r w:rsidRPr="00A86817">
        <w:rPr>
          <w:position w:val="-10"/>
        </w:rPr>
        <w:object w:dxaOrig="7500" w:dyaOrig="360" w14:anchorId="21D640F9">
          <v:shape id="_x0000_i1058" type="#_x0000_t75" style="width:374.9pt;height:17.95pt" o:ole="">
            <v:imagedata r:id="rId69" o:title=""/>
          </v:shape>
          <o:OLEObject Type="Embed" ProgID="Equation.DSMT4" ShapeID="_x0000_i1058" DrawAspect="Content" ObjectID="_1714554199" r:id="rId70"/>
        </w:object>
      </w:r>
      <w:r w:rsidR="00887FB3">
        <w:rPr>
          <w:rFonts w:hint="eastAsia"/>
        </w:rPr>
        <w:t>并求</w:t>
      </w:r>
      <w:proofErr w:type="gramStart"/>
      <w:r w:rsidR="00887FB3">
        <w:rPr>
          <w:rFonts w:hint="eastAsia"/>
        </w:rPr>
        <w:t>一</w:t>
      </w:r>
      <w:proofErr w:type="gramEnd"/>
      <w:r w:rsidR="00887FB3">
        <w:rPr>
          <w:rFonts w:hint="eastAsia"/>
        </w:rPr>
        <w:t>标准正交基。</w:t>
      </w:r>
    </w:p>
    <w:p w14:paraId="7387ADE4" w14:textId="6E26AED1" w:rsidR="00A86817" w:rsidRDefault="00A86817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已知</w:t>
      </w:r>
      <w:r w:rsidRPr="00A86817">
        <w:rPr>
          <w:position w:val="-12"/>
        </w:rPr>
        <w:object w:dxaOrig="5780" w:dyaOrig="360" w14:anchorId="553AF60D">
          <v:shape id="_x0000_i1059" type="#_x0000_t75" style="width:289.4pt;height:17.95pt" o:ole="">
            <v:imagedata r:id="rId71" o:title=""/>
          </v:shape>
          <o:OLEObject Type="Embed" ProgID="Equation.DSMT4" ShapeID="_x0000_i1059" DrawAspect="Content" ObjectID="_1714554200" r:id="rId72"/>
        </w:object>
      </w:r>
      <w:r>
        <w:rPr>
          <w:rFonts w:hint="eastAsia"/>
        </w:rPr>
        <w:t>的度量矩阵为</w:t>
      </w:r>
      <w:r w:rsidRPr="00A86817">
        <w:rPr>
          <w:position w:val="-66"/>
        </w:rPr>
        <w:object w:dxaOrig="2400" w:dyaOrig="1440" w14:anchorId="41427195">
          <v:shape id="_x0000_i1060" type="#_x0000_t75" style="width:120pt;height:1in" o:ole="">
            <v:imagedata r:id="rId73" o:title=""/>
          </v:shape>
          <o:OLEObject Type="Embed" ProgID="Equation.DSMT4" ShapeID="_x0000_i1060" DrawAspect="Content" ObjectID="_1714554201" r:id="rId74"/>
        </w:object>
      </w:r>
      <w:r w:rsidR="006A63F7">
        <w:rPr>
          <w:rFonts w:hint="eastAsia"/>
        </w:rPr>
        <w:t>求</w:t>
      </w:r>
      <w:r w:rsidR="006A63F7" w:rsidRPr="00A86817">
        <w:rPr>
          <w:position w:val="-12"/>
        </w:rPr>
        <w:object w:dxaOrig="5520" w:dyaOrig="360" w14:anchorId="411BFA2B">
          <v:shape id="_x0000_i1061" type="#_x0000_t75" style="width:276.1pt;height:17.95pt" o:ole="">
            <v:imagedata r:id="rId75" o:title=""/>
          </v:shape>
          <o:OLEObject Type="Embed" ProgID="Equation.DSMT4" ShapeID="_x0000_i1061" DrawAspect="Content" ObjectID="_1714554202" r:id="rId76"/>
        </w:object>
      </w:r>
    </w:p>
    <w:p w14:paraId="5D0D8701" w14:textId="48BA43EC" w:rsidR="006A63F7" w:rsidRDefault="006A63F7">
      <w:r>
        <w:rPr>
          <w:rFonts w:hint="eastAsia"/>
        </w:rPr>
        <w:t>的度量矩阵。</w:t>
      </w:r>
    </w:p>
    <w:p w14:paraId="17019F8A" w14:textId="4DE8C16E" w:rsidR="00887FB3" w:rsidRDefault="00887FB3">
      <w:r>
        <w:rPr>
          <w:rFonts w:hint="eastAsia"/>
        </w:rPr>
        <w:t>1</w:t>
      </w:r>
      <w:r w:rsidR="00F97F84">
        <w:t>2</w:t>
      </w:r>
      <w:r>
        <w:t xml:space="preserve">. </w:t>
      </w:r>
      <w:r>
        <w:rPr>
          <w:rFonts w:hint="eastAsia"/>
        </w:rPr>
        <w:t>设</w:t>
      </w:r>
      <w:r w:rsidR="00E81F52" w:rsidRPr="00E81F52">
        <w:rPr>
          <w:position w:val="-10"/>
        </w:rPr>
        <w:object w:dxaOrig="620" w:dyaOrig="320" w14:anchorId="083F1855">
          <v:shape id="_x0000_i1066" type="#_x0000_t75" style="width:31pt;height:16.1pt" o:ole="">
            <v:imagedata r:id="rId77" o:title=""/>
          </v:shape>
          <o:OLEObject Type="Embed" ProgID="Equation.DSMT4" ShapeID="_x0000_i1066" DrawAspect="Content" ObjectID="_1714554203" r:id="rId78"/>
        </w:object>
      </w:r>
      <w:r>
        <w:rPr>
          <w:rFonts w:hint="eastAsia"/>
        </w:rPr>
        <w:t>为欧氏空间V中的非零向量，</w:t>
      </w:r>
      <w:r w:rsidR="00E81F52">
        <w:rPr>
          <w:rFonts w:hint="eastAsia"/>
        </w:rPr>
        <w:t>证明：存在正实数k</w:t>
      </w:r>
      <w:r w:rsidR="00E81F52">
        <w:t xml:space="preserve">, </w:t>
      </w:r>
      <w:r w:rsidR="00E81F52">
        <w:rPr>
          <w:rFonts w:hint="eastAsia"/>
        </w:rPr>
        <w:t>使得</w:t>
      </w:r>
      <w:r w:rsidR="00E81F52" w:rsidRPr="00E81F52">
        <w:rPr>
          <w:position w:val="-10"/>
        </w:rPr>
        <w:object w:dxaOrig="760" w:dyaOrig="320" w14:anchorId="37699B09">
          <v:shape id="_x0000_i1067" type="#_x0000_t75" style="width:38pt;height:16.1pt" o:ole="">
            <v:imagedata r:id="rId79" o:title=""/>
          </v:shape>
          <o:OLEObject Type="Embed" ProgID="Equation.DSMT4" ShapeID="_x0000_i1067" DrawAspect="Content" ObjectID="_1714554204" r:id="rId80"/>
        </w:object>
      </w:r>
      <w:r w:rsidR="00E81F52">
        <w:rPr>
          <w:rFonts w:hint="eastAsia"/>
        </w:rPr>
        <w:t>的充要条件是</w:t>
      </w:r>
      <w:r w:rsidR="00E81F52" w:rsidRPr="00E81F52">
        <w:rPr>
          <w:position w:val="-10"/>
        </w:rPr>
        <w:object w:dxaOrig="1219" w:dyaOrig="320" w14:anchorId="7C5E3A1E">
          <v:shape id="_x0000_i1068" type="#_x0000_t75" style="width:61.05pt;height:16.1pt" o:ole="">
            <v:imagedata r:id="rId81" o:title=""/>
          </v:shape>
          <o:OLEObject Type="Embed" ProgID="Equation.DSMT4" ShapeID="_x0000_i1068" DrawAspect="Content" ObjectID="_1714554205" r:id="rId82"/>
        </w:object>
      </w:r>
    </w:p>
    <w:p w14:paraId="452FF1F5" w14:textId="3A2BDAE6" w:rsidR="00E81F52" w:rsidRDefault="00E81F52"/>
    <w:sectPr w:rsidR="00E8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0E"/>
    <w:rsid w:val="002A1821"/>
    <w:rsid w:val="002D1CD4"/>
    <w:rsid w:val="00366AD2"/>
    <w:rsid w:val="00497C0E"/>
    <w:rsid w:val="00554F53"/>
    <w:rsid w:val="0065192F"/>
    <w:rsid w:val="006A63F7"/>
    <w:rsid w:val="00887FB3"/>
    <w:rsid w:val="009B7458"/>
    <w:rsid w:val="009F0968"/>
    <w:rsid w:val="00A86817"/>
    <w:rsid w:val="00BC7FA4"/>
    <w:rsid w:val="00D22D2C"/>
    <w:rsid w:val="00E81F52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F35D"/>
  <w15:chartTrackingRefBased/>
  <w15:docId w15:val="{BCA57581-CFE0-43EF-BEE2-9ACCB46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5</cp:revision>
  <dcterms:created xsi:type="dcterms:W3CDTF">2020-05-26T13:01:00Z</dcterms:created>
  <dcterms:modified xsi:type="dcterms:W3CDTF">2022-05-20T04:16:00Z</dcterms:modified>
</cp:coreProperties>
</file>