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2181" w:rsidRPr="00B8155F" w:rsidRDefault="004E2181" w:rsidP="00EC1AB8">
      <w:pPr>
        <w:pStyle w:val="Titre1"/>
        <w:shd w:val="clear" w:color="auto" w:fill="FFFFFF"/>
        <w:spacing w:before="0" w:after="225"/>
        <w:jc w:val="center"/>
        <w:textAlignment w:val="baseline"/>
        <w:rPr>
          <w:rFonts w:ascii="Open Sans" w:hAnsi="Open Sans"/>
          <w:color w:val="auto"/>
          <w:sz w:val="52"/>
          <w:szCs w:val="52"/>
        </w:rPr>
      </w:pPr>
      <w:r w:rsidRPr="00B8155F">
        <w:rPr>
          <w:rFonts w:ascii="Open Sans" w:hAnsi="Open Sans"/>
          <w:color w:val="auto"/>
          <w:sz w:val="52"/>
          <w:szCs w:val="52"/>
        </w:rPr>
        <w:t>DELF B1 : présentation du niveau</w:t>
      </w:r>
    </w:p>
    <w:p w:rsidR="004E2181" w:rsidRPr="00B8155F" w:rsidRDefault="004E2181" w:rsidP="00807A4D">
      <w:pPr>
        <w:shd w:val="clear" w:color="auto" w:fill="FFFFFF"/>
        <w:spacing w:after="0" w:line="240" w:lineRule="auto"/>
        <w:textAlignment w:val="baseline"/>
        <w:outlineLvl w:val="1"/>
        <w:rPr>
          <w:rFonts w:ascii="Open Sans" w:eastAsia="Times New Roman" w:hAnsi="Open Sans" w:cs="Times New Roman"/>
          <w:b/>
          <w:bCs/>
          <w:sz w:val="36"/>
          <w:szCs w:val="36"/>
          <w:lang w:eastAsia="fr-FR"/>
        </w:rPr>
      </w:pPr>
    </w:p>
    <w:p w:rsidR="00807A4D" w:rsidRPr="00B8155F" w:rsidRDefault="00807A4D" w:rsidP="00807A4D">
      <w:pPr>
        <w:shd w:val="clear" w:color="auto" w:fill="FFFFFF"/>
        <w:spacing w:after="0" w:line="240" w:lineRule="auto"/>
        <w:textAlignment w:val="baseline"/>
        <w:outlineLvl w:val="1"/>
        <w:rPr>
          <w:rFonts w:ascii="Open Sans" w:eastAsia="Times New Roman" w:hAnsi="Open Sans" w:cs="Times New Roman"/>
          <w:b/>
          <w:bCs/>
          <w:sz w:val="36"/>
          <w:szCs w:val="36"/>
          <w:lang w:eastAsia="fr-FR"/>
        </w:rPr>
      </w:pPr>
      <w:r w:rsidRPr="00B8155F">
        <w:rPr>
          <w:rFonts w:ascii="Open Sans" w:eastAsia="Times New Roman" w:hAnsi="Open Sans" w:cs="Times New Roman"/>
          <w:b/>
          <w:bCs/>
          <w:sz w:val="36"/>
          <w:szCs w:val="36"/>
          <w:lang w:eastAsia="fr-FR"/>
        </w:rPr>
        <w:t>DELF B1 : intermédiaire</w:t>
      </w:r>
    </w:p>
    <w:p w:rsidR="00807A4D" w:rsidRPr="00B8155F" w:rsidRDefault="00807A4D" w:rsidP="00807A4D">
      <w:pPr>
        <w:shd w:val="clear" w:color="auto" w:fill="FFFFFF"/>
        <w:spacing w:after="0" w:line="240" w:lineRule="auto"/>
        <w:jc w:val="both"/>
        <w:textAlignment w:val="baseline"/>
        <w:rPr>
          <w:rFonts w:ascii="Open Sans" w:eastAsia="Times New Roman" w:hAnsi="Open Sans" w:cs="Times New Roman"/>
          <w:sz w:val="24"/>
          <w:szCs w:val="24"/>
          <w:lang w:eastAsia="fr-FR"/>
        </w:rPr>
      </w:pPr>
      <w:r w:rsidRPr="00B8155F">
        <w:rPr>
          <w:rFonts w:ascii="Open Sans" w:eastAsia="Times New Roman" w:hAnsi="Open Sans" w:cs="Times New Roman"/>
          <w:sz w:val="24"/>
          <w:szCs w:val="24"/>
          <w:lang w:eastAsia="fr-FR"/>
        </w:rPr>
        <w:t>A ce niveau, l’utilisateur devient </w:t>
      </w:r>
      <w:r w:rsidRPr="00B8155F">
        <w:rPr>
          <w:rFonts w:ascii="Open Sans" w:eastAsia="Times New Roman" w:hAnsi="Open Sans" w:cs="Times New Roman"/>
          <w:b/>
          <w:bCs/>
          <w:sz w:val="24"/>
          <w:szCs w:val="24"/>
          <w:lang w:eastAsia="fr-FR"/>
        </w:rPr>
        <w:t>intermédiaire</w:t>
      </w:r>
      <w:r w:rsidRPr="00B8155F">
        <w:rPr>
          <w:rFonts w:ascii="Open Sans" w:eastAsia="Times New Roman" w:hAnsi="Open Sans" w:cs="Times New Roman"/>
          <w:sz w:val="24"/>
          <w:szCs w:val="24"/>
          <w:lang w:eastAsia="fr-FR"/>
        </w:rPr>
        <w:t>. Il est maintenant capable de poursuivre une interaction : il peut comprendre et poursuivre une discussion, donner son avis et son opinion. Il est capable de se débrouiller dans des situations imprévues de la vie quotidienne.</w:t>
      </w:r>
    </w:p>
    <w:p w:rsidR="00807A4D" w:rsidRPr="00B8155F" w:rsidRDefault="00807A4D" w:rsidP="00807A4D">
      <w:pPr>
        <w:shd w:val="clear" w:color="auto" w:fill="FFFFFF"/>
        <w:spacing w:after="0" w:line="240" w:lineRule="auto"/>
        <w:jc w:val="both"/>
        <w:textAlignment w:val="baseline"/>
        <w:rPr>
          <w:rFonts w:ascii="Open Sans" w:eastAsia="Times New Roman" w:hAnsi="Open Sans" w:cs="Times New Roman"/>
          <w:sz w:val="24"/>
          <w:szCs w:val="24"/>
          <w:lang w:eastAsia="fr-FR"/>
        </w:rPr>
      </w:pPr>
    </w:p>
    <w:p w:rsidR="00807A4D" w:rsidRPr="00B8155F" w:rsidRDefault="00807A4D" w:rsidP="00807A4D">
      <w:pPr>
        <w:shd w:val="clear" w:color="auto" w:fill="FFFFFF"/>
        <w:spacing w:after="0" w:line="240" w:lineRule="auto"/>
        <w:textAlignment w:val="baseline"/>
        <w:outlineLvl w:val="1"/>
        <w:rPr>
          <w:rFonts w:ascii="Open Sans" w:eastAsia="Times New Roman" w:hAnsi="Open Sans" w:cs="Times New Roman"/>
          <w:b/>
          <w:bCs/>
          <w:sz w:val="36"/>
          <w:szCs w:val="36"/>
          <w:lang w:eastAsia="fr-FR"/>
        </w:rPr>
      </w:pPr>
      <w:r w:rsidRPr="00B8155F">
        <w:rPr>
          <w:rFonts w:ascii="Open Sans" w:eastAsia="Times New Roman" w:hAnsi="Open Sans" w:cs="Times New Roman"/>
          <w:b/>
          <w:bCs/>
          <w:sz w:val="36"/>
          <w:szCs w:val="36"/>
          <w:lang w:eastAsia="fr-FR"/>
        </w:rPr>
        <w:t>Les niveaux du CECRL </w:t>
      </w:r>
    </w:p>
    <w:p w:rsidR="00807A4D" w:rsidRPr="00B8155F" w:rsidRDefault="00807A4D" w:rsidP="00807A4D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sz w:val="24"/>
          <w:szCs w:val="24"/>
          <w:lang w:eastAsia="fr-FR"/>
        </w:rPr>
      </w:pPr>
      <w:r w:rsidRPr="00B8155F">
        <w:rPr>
          <w:rFonts w:ascii="Open Sans" w:eastAsia="Times New Roman" w:hAnsi="Open Sans" w:cs="Times New Roman"/>
          <w:sz w:val="24"/>
          <w:szCs w:val="24"/>
          <w:lang w:eastAsia="fr-FR"/>
        </w:rPr>
        <w:t>Le CECRL a définit 6 niveaux, les quatre premiers pour </w:t>
      </w:r>
      <w:hyperlink r:id="rId5" w:history="1">
        <w:r w:rsidRPr="00B8155F">
          <w:rPr>
            <w:rFonts w:ascii="Open Sans" w:eastAsia="Times New Roman" w:hAnsi="Open Sans" w:cs="Times New Roman"/>
            <w:sz w:val="24"/>
            <w:szCs w:val="24"/>
            <w:lang w:eastAsia="fr-FR"/>
          </w:rPr>
          <w:t>le DELF</w:t>
        </w:r>
      </w:hyperlink>
      <w:r w:rsidRPr="00B8155F">
        <w:rPr>
          <w:rFonts w:ascii="Open Sans" w:eastAsia="Times New Roman" w:hAnsi="Open Sans" w:cs="Times New Roman"/>
          <w:sz w:val="24"/>
          <w:szCs w:val="24"/>
          <w:lang w:eastAsia="fr-FR"/>
        </w:rPr>
        <w:t>, les deux suivants pour le DALF :</w:t>
      </w:r>
    </w:p>
    <w:p w:rsidR="00807A4D" w:rsidRPr="00B8155F" w:rsidRDefault="00807A4D" w:rsidP="00807A4D">
      <w:pPr>
        <w:shd w:val="clear" w:color="auto" w:fill="FFFFFF"/>
        <w:spacing w:after="0" w:line="240" w:lineRule="auto"/>
        <w:jc w:val="center"/>
        <w:textAlignment w:val="baseline"/>
        <w:rPr>
          <w:rFonts w:ascii="Open Sans" w:eastAsia="Times New Roman" w:hAnsi="Open Sans" w:cs="Times New Roman"/>
          <w:sz w:val="24"/>
          <w:szCs w:val="24"/>
          <w:lang w:eastAsia="fr-FR"/>
        </w:rPr>
      </w:pPr>
      <w:bookmarkStart w:id="0" w:name="_GoBack"/>
      <w:r w:rsidRPr="00B8155F">
        <w:rPr>
          <w:rFonts w:ascii="Open Sans" w:eastAsia="Times New Roman" w:hAnsi="Open Sans" w:cs="Times New Roman"/>
          <w:noProof/>
          <w:sz w:val="24"/>
          <w:szCs w:val="24"/>
          <w:lang w:eastAsia="fr-FR"/>
        </w:rPr>
        <w:drawing>
          <wp:inline distT="0" distB="0" distL="0" distR="0">
            <wp:extent cx="4245583" cy="2762250"/>
            <wp:effectExtent l="0" t="0" r="0" b="0"/>
            <wp:docPr id="1" name="Image 1" descr="Niveaux du CECR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iveaux du CECRL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3182" cy="27671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0"/>
    </w:p>
    <w:p w:rsidR="00807A4D" w:rsidRDefault="00807A4D" w:rsidP="00807A4D">
      <w:pPr>
        <w:shd w:val="clear" w:color="auto" w:fill="FFFFFF"/>
        <w:spacing w:line="240" w:lineRule="auto"/>
        <w:jc w:val="center"/>
        <w:textAlignment w:val="baseline"/>
        <w:rPr>
          <w:rFonts w:ascii="Open Sans" w:eastAsia="Times New Roman" w:hAnsi="Open Sans" w:cs="Times New Roman"/>
          <w:i/>
          <w:iCs/>
          <w:sz w:val="21"/>
          <w:szCs w:val="21"/>
          <w:lang w:eastAsia="fr-FR"/>
        </w:rPr>
      </w:pPr>
      <w:r w:rsidRPr="00B8155F">
        <w:rPr>
          <w:rFonts w:ascii="Open Sans" w:eastAsia="Times New Roman" w:hAnsi="Open Sans" w:cs="Times New Roman"/>
          <w:i/>
          <w:iCs/>
          <w:sz w:val="21"/>
          <w:szCs w:val="21"/>
          <w:lang w:eastAsia="fr-FR"/>
        </w:rPr>
        <w:t>Niveaux du CECRL</w:t>
      </w:r>
    </w:p>
    <w:p w:rsidR="00B8155F" w:rsidRPr="00B8155F" w:rsidRDefault="00B8155F" w:rsidP="00807A4D">
      <w:pPr>
        <w:shd w:val="clear" w:color="auto" w:fill="FFFFFF"/>
        <w:spacing w:line="240" w:lineRule="auto"/>
        <w:jc w:val="center"/>
        <w:textAlignment w:val="baseline"/>
        <w:rPr>
          <w:rFonts w:ascii="Open Sans" w:eastAsia="Times New Roman" w:hAnsi="Open Sans" w:cs="Times New Roman"/>
          <w:i/>
          <w:iCs/>
          <w:sz w:val="21"/>
          <w:szCs w:val="21"/>
          <w:lang w:eastAsia="fr-FR"/>
        </w:rPr>
      </w:pPr>
    </w:p>
    <w:p w:rsidR="00807A4D" w:rsidRPr="00B8155F" w:rsidRDefault="00807A4D" w:rsidP="00807A4D">
      <w:pPr>
        <w:shd w:val="clear" w:color="auto" w:fill="FFFFFF"/>
        <w:spacing w:after="0" w:line="240" w:lineRule="auto"/>
        <w:textAlignment w:val="baseline"/>
        <w:outlineLvl w:val="1"/>
        <w:rPr>
          <w:rFonts w:ascii="Open Sans" w:eastAsia="Times New Roman" w:hAnsi="Open Sans" w:cs="Times New Roman"/>
          <w:b/>
          <w:bCs/>
          <w:sz w:val="36"/>
          <w:szCs w:val="36"/>
          <w:lang w:eastAsia="fr-FR"/>
        </w:rPr>
      </w:pPr>
      <w:r w:rsidRPr="00B8155F">
        <w:rPr>
          <w:rFonts w:ascii="Open Sans" w:eastAsia="Times New Roman" w:hAnsi="Open Sans" w:cs="Times New Roman"/>
          <w:b/>
          <w:bCs/>
          <w:sz w:val="36"/>
          <w:szCs w:val="36"/>
          <w:lang w:eastAsia="fr-FR"/>
        </w:rPr>
        <w:t>Les différents types de DELF B1</w:t>
      </w:r>
    </w:p>
    <w:p w:rsidR="00807A4D" w:rsidRPr="00B8155F" w:rsidRDefault="00807A4D" w:rsidP="00807A4D">
      <w:pPr>
        <w:shd w:val="clear" w:color="auto" w:fill="FFFFFF"/>
        <w:spacing w:after="450" w:line="240" w:lineRule="auto"/>
        <w:textAlignment w:val="baseline"/>
        <w:rPr>
          <w:rFonts w:ascii="Open Sans" w:eastAsia="Times New Roman" w:hAnsi="Open Sans" w:cs="Times New Roman"/>
          <w:sz w:val="24"/>
          <w:szCs w:val="24"/>
          <w:lang w:eastAsia="fr-FR"/>
        </w:rPr>
      </w:pPr>
      <w:r w:rsidRPr="00B8155F">
        <w:rPr>
          <w:rFonts w:ascii="Open Sans" w:eastAsia="Times New Roman" w:hAnsi="Open Sans" w:cs="Times New Roman"/>
          <w:sz w:val="24"/>
          <w:szCs w:val="24"/>
          <w:lang w:eastAsia="fr-FR"/>
        </w:rPr>
        <w:t>Il existe 4 types de DELF B1 :</w:t>
      </w:r>
    </w:p>
    <w:p w:rsidR="00807A4D" w:rsidRPr="00B8155F" w:rsidRDefault="00807A4D" w:rsidP="00807A4D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Open Sans" w:eastAsia="Times New Roman" w:hAnsi="Open Sans" w:cs="Times New Roman"/>
          <w:sz w:val="24"/>
          <w:szCs w:val="24"/>
          <w:lang w:eastAsia="fr-FR"/>
        </w:rPr>
      </w:pPr>
      <w:r w:rsidRPr="00B8155F">
        <w:rPr>
          <w:rFonts w:ascii="Open Sans" w:eastAsia="Times New Roman" w:hAnsi="Open Sans" w:cs="Times New Roman"/>
          <w:b/>
          <w:bCs/>
          <w:sz w:val="24"/>
          <w:szCs w:val="24"/>
          <w:lang w:eastAsia="fr-FR"/>
        </w:rPr>
        <w:t>DELF B1 Tout public</w:t>
      </w:r>
      <w:r w:rsidRPr="00B8155F">
        <w:rPr>
          <w:rFonts w:ascii="Open Sans" w:eastAsia="Times New Roman" w:hAnsi="Open Sans" w:cs="Times New Roman"/>
          <w:sz w:val="24"/>
          <w:szCs w:val="24"/>
          <w:lang w:eastAsia="fr-FR"/>
        </w:rPr>
        <w:t xml:space="preserve"> : pour les adultes </w:t>
      </w:r>
    </w:p>
    <w:p w:rsidR="00807A4D" w:rsidRPr="00B8155F" w:rsidRDefault="00807A4D" w:rsidP="00807A4D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Open Sans" w:eastAsia="Times New Roman" w:hAnsi="Open Sans" w:cs="Times New Roman"/>
          <w:sz w:val="24"/>
          <w:szCs w:val="24"/>
          <w:lang w:eastAsia="fr-FR"/>
        </w:rPr>
      </w:pPr>
      <w:r w:rsidRPr="00B8155F">
        <w:rPr>
          <w:rFonts w:ascii="Open Sans" w:eastAsia="Times New Roman" w:hAnsi="Open Sans" w:cs="Times New Roman"/>
          <w:b/>
          <w:bCs/>
          <w:sz w:val="24"/>
          <w:szCs w:val="24"/>
          <w:lang w:eastAsia="fr-FR"/>
        </w:rPr>
        <w:t>DELF B1 Junior</w:t>
      </w:r>
      <w:r w:rsidRPr="00B8155F">
        <w:rPr>
          <w:rFonts w:ascii="Open Sans" w:eastAsia="Times New Roman" w:hAnsi="Open Sans" w:cs="Times New Roman"/>
          <w:sz w:val="24"/>
          <w:szCs w:val="24"/>
          <w:lang w:eastAsia="fr-FR"/>
        </w:rPr>
        <w:t xml:space="preserve"> : pour les adolescents scolarisés de 12 à 17 ans </w:t>
      </w:r>
    </w:p>
    <w:p w:rsidR="00807A4D" w:rsidRPr="00B8155F" w:rsidRDefault="00807A4D" w:rsidP="00807A4D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Open Sans" w:eastAsia="Times New Roman" w:hAnsi="Open Sans" w:cs="Times New Roman"/>
          <w:sz w:val="24"/>
          <w:szCs w:val="24"/>
          <w:lang w:eastAsia="fr-FR"/>
        </w:rPr>
      </w:pPr>
      <w:r w:rsidRPr="00B8155F">
        <w:rPr>
          <w:rFonts w:ascii="Open Sans" w:eastAsia="Times New Roman" w:hAnsi="Open Sans" w:cs="Times New Roman"/>
          <w:b/>
          <w:bCs/>
          <w:sz w:val="24"/>
          <w:szCs w:val="24"/>
          <w:lang w:eastAsia="fr-FR"/>
        </w:rPr>
        <w:t>DELF B1 scolaire</w:t>
      </w:r>
      <w:r w:rsidRPr="00B8155F">
        <w:rPr>
          <w:rFonts w:ascii="Open Sans" w:eastAsia="Times New Roman" w:hAnsi="Open Sans" w:cs="Times New Roman"/>
          <w:sz w:val="24"/>
          <w:szCs w:val="24"/>
          <w:lang w:eastAsia="fr-FR"/>
        </w:rPr>
        <w:t xml:space="preserve"> : pour les adolescents scolarisés de 12 à 17 ans </w:t>
      </w:r>
    </w:p>
    <w:p w:rsidR="00807A4D" w:rsidRPr="00B8155F" w:rsidRDefault="00807A4D" w:rsidP="00807A4D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Open Sans" w:eastAsia="Times New Roman" w:hAnsi="Open Sans" w:cs="Times New Roman"/>
          <w:sz w:val="24"/>
          <w:szCs w:val="24"/>
          <w:lang w:eastAsia="fr-FR"/>
        </w:rPr>
      </w:pPr>
      <w:r w:rsidRPr="00B8155F">
        <w:rPr>
          <w:rFonts w:ascii="Open Sans" w:eastAsia="Times New Roman" w:hAnsi="Open Sans" w:cs="Times New Roman"/>
          <w:b/>
          <w:bCs/>
          <w:sz w:val="24"/>
          <w:szCs w:val="24"/>
          <w:lang w:eastAsia="fr-FR"/>
        </w:rPr>
        <w:t>DELF B1 Pro</w:t>
      </w:r>
      <w:r w:rsidRPr="00B8155F">
        <w:rPr>
          <w:rFonts w:ascii="Open Sans" w:eastAsia="Times New Roman" w:hAnsi="Open Sans" w:cs="Times New Roman"/>
          <w:sz w:val="24"/>
          <w:szCs w:val="24"/>
          <w:lang w:eastAsia="fr-FR"/>
        </w:rPr>
        <w:t xml:space="preserve"> : pour les personnes qui veulent travailler en France ou dans un pays francophone </w:t>
      </w:r>
    </w:p>
    <w:p w:rsidR="00807A4D" w:rsidRPr="00B8155F" w:rsidRDefault="00807A4D" w:rsidP="00807A4D">
      <w:pPr>
        <w:shd w:val="clear" w:color="auto" w:fill="FFFFFF"/>
        <w:spacing w:after="0" w:line="240" w:lineRule="auto"/>
        <w:ind w:left="450"/>
        <w:textAlignment w:val="baseline"/>
        <w:rPr>
          <w:rFonts w:ascii="Open Sans" w:eastAsia="Times New Roman" w:hAnsi="Open Sans" w:cs="Times New Roman"/>
          <w:sz w:val="24"/>
          <w:szCs w:val="24"/>
          <w:lang w:eastAsia="fr-FR"/>
        </w:rPr>
      </w:pPr>
    </w:p>
    <w:p w:rsidR="00807A4D" w:rsidRPr="00B8155F" w:rsidRDefault="00807A4D" w:rsidP="00807A4D">
      <w:pPr>
        <w:shd w:val="clear" w:color="auto" w:fill="FFFFFF"/>
        <w:spacing w:after="0" w:line="240" w:lineRule="auto"/>
        <w:textAlignment w:val="baseline"/>
        <w:outlineLvl w:val="1"/>
        <w:rPr>
          <w:rFonts w:ascii="Open Sans" w:eastAsia="Times New Roman" w:hAnsi="Open Sans" w:cs="Times New Roman"/>
          <w:b/>
          <w:bCs/>
          <w:sz w:val="36"/>
          <w:szCs w:val="36"/>
          <w:lang w:eastAsia="fr-FR"/>
        </w:rPr>
      </w:pPr>
      <w:r w:rsidRPr="00B8155F">
        <w:rPr>
          <w:rFonts w:ascii="Open Sans" w:eastAsia="Times New Roman" w:hAnsi="Open Sans" w:cs="Times New Roman"/>
          <w:b/>
          <w:bCs/>
          <w:sz w:val="36"/>
          <w:szCs w:val="36"/>
          <w:lang w:eastAsia="fr-FR"/>
        </w:rPr>
        <w:t>Présentation des épreuves du DELF B1</w:t>
      </w:r>
    </w:p>
    <w:p w:rsidR="00807A4D" w:rsidRPr="00B8155F" w:rsidRDefault="00807A4D" w:rsidP="00807A4D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sz w:val="24"/>
          <w:szCs w:val="24"/>
          <w:lang w:eastAsia="fr-FR"/>
        </w:rPr>
      </w:pPr>
      <w:r w:rsidRPr="00B8155F">
        <w:rPr>
          <w:rFonts w:ascii="Open Sans" w:eastAsia="Times New Roman" w:hAnsi="Open Sans" w:cs="Times New Roman"/>
          <w:sz w:val="24"/>
          <w:szCs w:val="24"/>
          <w:lang w:eastAsia="fr-FR"/>
        </w:rPr>
        <w:lastRenderedPageBreak/>
        <w:t>Le DELF B1 est composé de </w:t>
      </w:r>
      <w:r w:rsidRPr="00B8155F">
        <w:rPr>
          <w:rFonts w:ascii="Open Sans" w:eastAsia="Times New Roman" w:hAnsi="Open Sans" w:cs="Times New Roman"/>
          <w:b/>
          <w:bCs/>
          <w:sz w:val="24"/>
          <w:szCs w:val="24"/>
          <w:lang w:eastAsia="fr-FR"/>
        </w:rPr>
        <w:t>quatre parties</w:t>
      </w:r>
      <w:r w:rsidRPr="00B8155F">
        <w:rPr>
          <w:rFonts w:ascii="Open Sans" w:eastAsia="Times New Roman" w:hAnsi="Open Sans" w:cs="Times New Roman"/>
          <w:sz w:val="24"/>
          <w:szCs w:val="24"/>
          <w:lang w:eastAsia="fr-FR"/>
        </w:rPr>
        <w:t> :</w:t>
      </w:r>
    </w:p>
    <w:p w:rsidR="00807A4D" w:rsidRPr="00B8155F" w:rsidRDefault="00A02A06" w:rsidP="00807A4D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textAlignment w:val="baseline"/>
        <w:rPr>
          <w:rFonts w:ascii="Open Sans" w:eastAsia="Times New Roman" w:hAnsi="Open Sans" w:cs="Times New Roman"/>
          <w:sz w:val="24"/>
          <w:szCs w:val="24"/>
          <w:lang w:eastAsia="fr-FR"/>
        </w:rPr>
      </w:pPr>
      <w:hyperlink r:id="rId7" w:history="1">
        <w:r w:rsidR="00807A4D" w:rsidRPr="00B8155F">
          <w:rPr>
            <w:rFonts w:ascii="Open Sans" w:eastAsia="Times New Roman" w:hAnsi="Open Sans" w:cs="Times New Roman"/>
            <w:b/>
            <w:bCs/>
            <w:sz w:val="24"/>
            <w:szCs w:val="24"/>
            <w:lang w:eastAsia="fr-FR"/>
          </w:rPr>
          <w:t> La compréhension orale</w:t>
        </w:r>
      </w:hyperlink>
    </w:p>
    <w:p w:rsidR="00807A4D" w:rsidRPr="00B8155F" w:rsidRDefault="00A02A06" w:rsidP="00807A4D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textAlignment w:val="baseline"/>
        <w:rPr>
          <w:rFonts w:ascii="Open Sans" w:eastAsia="Times New Roman" w:hAnsi="Open Sans" w:cs="Times New Roman"/>
          <w:sz w:val="24"/>
          <w:szCs w:val="24"/>
          <w:lang w:eastAsia="fr-FR"/>
        </w:rPr>
      </w:pPr>
      <w:hyperlink r:id="rId8" w:history="1">
        <w:r w:rsidR="00807A4D" w:rsidRPr="00B8155F">
          <w:rPr>
            <w:rFonts w:ascii="Open Sans" w:eastAsia="Times New Roman" w:hAnsi="Open Sans" w:cs="Times New Roman"/>
            <w:b/>
            <w:bCs/>
            <w:sz w:val="24"/>
            <w:szCs w:val="24"/>
            <w:lang w:eastAsia="fr-FR"/>
          </w:rPr>
          <w:t> La compréhension écrite</w:t>
        </w:r>
      </w:hyperlink>
    </w:p>
    <w:p w:rsidR="00807A4D" w:rsidRPr="00B8155F" w:rsidRDefault="00A02A06" w:rsidP="00807A4D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textAlignment w:val="baseline"/>
        <w:rPr>
          <w:rFonts w:ascii="Open Sans" w:eastAsia="Times New Roman" w:hAnsi="Open Sans" w:cs="Times New Roman"/>
          <w:sz w:val="24"/>
          <w:szCs w:val="24"/>
          <w:lang w:eastAsia="fr-FR"/>
        </w:rPr>
      </w:pPr>
      <w:hyperlink r:id="rId9" w:history="1">
        <w:r w:rsidR="00807A4D" w:rsidRPr="00B8155F">
          <w:rPr>
            <w:rFonts w:ascii="Open Sans" w:eastAsia="Times New Roman" w:hAnsi="Open Sans" w:cs="Times New Roman"/>
            <w:b/>
            <w:bCs/>
            <w:sz w:val="24"/>
            <w:szCs w:val="24"/>
            <w:lang w:eastAsia="fr-FR"/>
          </w:rPr>
          <w:t> La production écrite</w:t>
        </w:r>
      </w:hyperlink>
    </w:p>
    <w:p w:rsidR="00807A4D" w:rsidRPr="00B8155F" w:rsidRDefault="00A02A06" w:rsidP="00807A4D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textAlignment w:val="baseline"/>
        <w:rPr>
          <w:rFonts w:ascii="Open Sans" w:eastAsia="Times New Roman" w:hAnsi="Open Sans" w:cs="Times New Roman"/>
          <w:sz w:val="24"/>
          <w:szCs w:val="24"/>
          <w:lang w:eastAsia="fr-FR"/>
        </w:rPr>
      </w:pPr>
      <w:hyperlink r:id="rId10" w:history="1">
        <w:r w:rsidR="00807A4D" w:rsidRPr="00B8155F">
          <w:rPr>
            <w:rFonts w:ascii="Open Sans" w:eastAsia="Times New Roman" w:hAnsi="Open Sans" w:cs="Times New Roman"/>
            <w:b/>
            <w:bCs/>
            <w:sz w:val="24"/>
            <w:szCs w:val="24"/>
            <w:lang w:eastAsia="fr-FR"/>
          </w:rPr>
          <w:t> La production orale</w:t>
        </w:r>
      </w:hyperlink>
    </w:p>
    <w:p w:rsidR="00807A4D" w:rsidRPr="00B8155F" w:rsidRDefault="00807A4D" w:rsidP="00807A4D">
      <w:pPr>
        <w:shd w:val="clear" w:color="auto" w:fill="FFFFFF"/>
        <w:spacing w:after="0" w:line="240" w:lineRule="auto"/>
        <w:ind w:left="450"/>
        <w:textAlignment w:val="baseline"/>
        <w:rPr>
          <w:rFonts w:ascii="Open Sans" w:eastAsia="Times New Roman" w:hAnsi="Open Sans" w:cs="Times New Roman"/>
          <w:sz w:val="24"/>
          <w:szCs w:val="24"/>
          <w:lang w:eastAsia="fr-FR"/>
        </w:rPr>
      </w:pPr>
    </w:p>
    <w:p w:rsidR="00807A4D" w:rsidRPr="00B8155F" w:rsidRDefault="00807A4D" w:rsidP="00807A4D">
      <w:pPr>
        <w:shd w:val="clear" w:color="auto" w:fill="FFFFFF"/>
        <w:spacing w:after="0" w:line="240" w:lineRule="auto"/>
        <w:jc w:val="both"/>
        <w:textAlignment w:val="baseline"/>
        <w:rPr>
          <w:rFonts w:ascii="Open Sans" w:eastAsia="Times New Roman" w:hAnsi="Open Sans" w:cs="Times New Roman"/>
          <w:sz w:val="24"/>
          <w:szCs w:val="24"/>
          <w:lang w:eastAsia="fr-FR"/>
        </w:rPr>
      </w:pPr>
      <w:r w:rsidRPr="00B8155F">
        <w:rPr>
          <w:rFonts w:ascii="Open Sans" w:eastAsia="Times New Roman" w:hAnsi="Open Sans" w:cs="Times New Roman"/>
          <w:sz w:val="24"/>
          <w:szCs w:val="24"/>
          <w:lang w:eastAsia="fr-FR"/>
        </w:rPr>
        <w:t>Chacune de ces épreuves est notée sur 25 points, les quatre épreuves représentent donc </w:t>
      </w:r>
      <w:r w:rsidRPr="00B8155F">
        <w:rPr>
          <w:rFonts w:ascii="Open Sans" w:eastAsia="Times New Roman" w:hAnsi="Open Sans" w:cs="Times New Roman"/>
          <w:b/>
          <w:bCs/>
          <w:sz w:val="24"/>
          <w:szCs w:val="24"/>
          <w:lang w:eastAsia="fr-FR"/>
        </w:rPr>
        <w:t>un total de 100 points</w:t>
      </w:r>
      <w:r w:rsidRPr="00B8155F">
        <w:rPr>
          <w:rFonts w:ascii="Open Sans" w:eastAsia="Times New Roman" w:hAnsi="Open Sans" w:cs="Times New Roman"/>
          <w:sz w:val="24"/>
          <w:szCs w:val="24"/>
          <w:lang w:eastAsia="fr-FR"/>
        </w:rPr>
        <w:t>. Pour réussir l’examen, vous devez obtenir un total de </w:t>
      </w:r>
      <w:r w:rsidRPr="00B8155F">
        <w:rPr>
          <w:rFonts w:ascii="Open Sans" w:eastAsia="Times New Roman" w:hAnsi="Open Sans" w:cs="Times New Roman"/>
          <w:b/>
          <w:bCs/>
          <w:sz w:val="24"/>
          <w:szCs w:val="24"/>
          <w:lang w:eastAsia="fr-FR"/>
        </w:rPr>
        <w:t>50/100 minimum</w:t>
      </w:r>
      <w:r w:rsidRPr="00B8155F">
        <w:rPr>
          <w:rFonts w:ascii="Open Sans" w:eastAsia="Times New Roman" w:hAnsi="Open Sans" w:cs="Times New Roman"/>
          <w:sz w:val="24"/>
          <w:szCs w:val="24"/>
          <w:lang w:eastAsia="fr-FR"/>
        </w:rPr>
        <w:t>. Toutefois, si une des quatre notes est inférieure à 5/20, alors c’est </w:t>
      </w:r>
      <w:r w:rsidRPr="00B8155F">
        <w:rPr>
          <w:rFonts w:ascii="Open Sans" w:eastAsia="Times New Roman" w:hAnsi="Open Sans" w:cs="Times New Roman"/>
          <w:b/>
          <w:bCs/>
          <w:sz w:val="24"/>
          <w:szCs w:val="24"/>
          <w:lang w:eastAsia="fr-FR"/>
        </w:rPr>
        <w:t>éliminatoire</w:t>
      </w:r>
      <w:r w:rsidRPr="00B8155F">
        <w:rPr>
          <w:rFonts w:ascii="Open Sans" w:eastAsia="Times New Roman" w:hAnsi="Open Sans" w:cs="Times New Roman"/>
          <w:sz w:val="24"/>
          <w:szCs w:val="24"/>
          <w:lang w:eastAsia="fr-FR"/>
        </w:rPr>
        <w:t>.</w:t>
      </w:r>
    </w:p>
    <w:p w:rsidR="00807A4D" w:rsidRPr="00B8155F" w:rsidRDefault="00807A4D" w:rsidP="00807A4D">
      <w:pPr>
        <w:shd w:val="clear" w:color="auto" w:fill="FFFFFF"/>
        <w:spacing w:after="0" w:line="240" w:lineRule="auto"/>
        <w:jc w:val="both"/>
        <w:textAlignment w:val="baseline"/>
        <w:rPr>
          <w:rFonts w:ascii="Open Sans" w:eastAsia="Times New Roman" w:hAnsi="Open Sans" w:cs="Times New Roman"/>
          <w:sz w:val="24"/>
          <w:szCs w:val="24"/>
          <w:lang w:eastAsia="fr-FR"/>
        </w:rPr>
      </w:pPr>
      <w:r w:rsidRPr="00B8155F">
        <w:rPr>
          <w:rFonts w:ascii="Cambria Math" w:eastAsia="Times New Roman" w:hAnsi="Cambria Math" w:cs="Cambria Math"/>
          <w:sz w:val="24"/>
          <w:szCs w:val="24"/>
          <w:lang w:eastAsia="fr-FR"/>
        </w:rPr>
        <w:t>ℹ</w:t>
      </w:r>
      <w:r w:rsidRPr="00B8155F">
        <w:rPr>
          <w:rFonts w:ascii="Times New Roman" w:eastAsia="Times New Roman" w:hAnsi="Times New Roman" w:cs="Times New Roman"/>
          <w:sz w:val="24"/>
          <w:szCs w:val="24"/>
          <w:lang w:eastAsia="fr-FR"/>
        </w:rPr>
        <w:t>️ </w:t>
      </w:r>
      <w:r w:rsidRPr="00B8155F">
        <w:rPr>
          <w:rFonts w:ascii="Open Sans" w:eastAsia="Times New Roman" w:hAnsi="Open Sans" w:cs="Times New Roman"/>
          <w:sz w:val="24"/>
          <w:szCs w:val="24"/>
          <w:u w:val="single"/>
          <w:bdr w:val="none" w:sz="0" w:space="0" w:color="auto" w:frame="1"/>
          <w:lang w:eastAsia="fr-FR"/>
        </w:rPr>
        <w:t>Note</w:t>
      </w:r>
      <w:r w:rsidRPr="00B8155F">
        <w:rPr>
          <w:rFonts w:ascii="Open Sans" w:eastAsia="Times New Roman" w:hAnsi="Open Sans" w:cs="Times New Roman"/>
          <w:sz w:val="24"/>
          <w:szCs w:val="24"/>
          <w:lang w:eastAsia="fr-FR"/>
        </w:rPr>
        <w:t> : en 2020, l’épreuve de</w:t>
      </w:r>
      <w:r w:rsidRPr="00B8155F">
        <w:rPr>
          <w:rFonts w:ascii="Open Sans" w:eastAsia="Times New Roman" w:hAnsi="Open Sans" w:cs="Times New Roman"/>
          <w:b/>
          <w:bCs/>
          <w:sz w:val="24"/>
          <w:szCs w:val="24"/>
          <w:lang w:eastAsia="fr-FR"/>
        </w:rPr>
        <w:t> compréhension écrite</w:t>
      </w:r>
      <w:r w:rsidRPr="00B8155F">
        <w:rPr>
          <w:rFonts w:ascii="Open Sans" w:eastAsia="Times New Roman" w:hAnsi="Open Sans" w:cs="Times New Roman"/>
          <w:sz w:val="24"/>
          <w:szCs w:val="24"/>
          <w:lang w:eastAsia="fr-FR"/>
        </w:rPr>
        <w:t> évolue, elle passe </w:t>
      </w:r>
      <w:r w:rsidRPr="00B8155F">
        <w:rPr>
          <w:rFonts w:ascii="Open Sans" w:eastAsia="Times New Roman" w:hAnsi="Open Sans" w:cs="Times New Roman"/>
          <w:b/>
          <w:bCs/>
          <w:sz w:val="24"/>
          <w:szCs w:val="24"/>
          <w:lang w:eastAsia="fr-FR"/>
        </w:rPr>
        <w:t>de 35 min à 45 min</w:t>
      </w:r>
      <w:r w:rsidRPr="00B8155F">
        <w:rPr>
          <w:rFonts w:ascii="Open Sans" w:eastAsia="Times New Roman" w:hAnsi="Open Sans" w:cs="Times New Roman"/>
          <w:sz w:val="24"/>
          <w:szCs w:val="24"/>
          <w:lang w:eastAsia="fr-FR"/>
        </w:rPr>
        <w:t>. Pour la </w:t>
      </w:r>
      <w:r w:rsidRPr="00B8155F">
        <w:rPr>
          <w:rFonts w:ascii="Open Sans" w:eastAsia="Times New Roman" w:hAnsi="Open Sans" w:cs="Times New Roman"/>
          <w:b/>
          <w:bCs/>
          <w:sz w:val="24"/>
          <w:szCs w:val="24"/>
          <w:lang w:eastAsia="fr-FR"/>
        </w:rPr>
        <w:t>compréhension orale</w:t>
      </w:r>
      <w:r w:rsidRPr="00B8155F">
        <w:rPr>
          <w:rFonts w:ascii="Open Sans" w:eastAsia="Times New Roman" w:hAnsi="Open Sans" w:cs="Times New Roman"/>
          <w:sz w:val="24"/>
          <w:szCs w:val="24"/>
          <w:lang w:eastAsia="fr-FR"/>
        </w:rPr>
        <w:t>, il faut </w:t>
      </w:r>
      <w:r w:rsidRPr="00B8155F">
        <w:rPr>
          <w:rFonts w:ascii="Open Sans" w:eastAsia="Times New Roman" w:hAnsi="Open Sans" w:cs="Times New Roman"/>
          <w:b/>
          <w:bCs/>
          <w:sz w:val="24"/>
          <w:szCs w:val="24"/>
          <w:lang w:eastAsia="fr-FR"/>
        </w:rPr>
        <w:t>seulement choisir</w:t>
      </w:r>
      <w:r w:rsidRPr="00B8155F">
        <w:rPr>
          <w:rFonts w:ascii="Open Sans" w:eastAsia="Times New Roman" w:hAnsi="Open Sans" w:cs="Times New Roman"/>
          <w:sz w:val="24"/>
          <w:szCs w:val="24"/>
          <w:lang w:eastAsia="fr-FR"/>
        </w:rPr>
        <w:t> la bonne réponse (plus besoin d’écrire les réponses).</w:t>
      </w:r>
    </w:p>
    <w:p w:rsidR="00F05374" w:rsidRPr="00B8155F" w:rsidRDefault="00F05374"/>
    <w:tbl>
      <w:tblPr>
        <w:tblW w:w="5000" w:type="pct"/>
        <w:tblCellSpacing w:w="0" w:type="dxa"/>
        <w:tblBorders>
          <w:top w:val="single" w:sz="6" w:space="0" w:color="E6E6E6"/>
          <w:left w:val="single" w:sz="6" w:space="0" w:color="auto"/>
          <w:bottom w:val="outset" w:sz="2" w:space="0" w:color="auto"/>
          <w:right w:val="outset" w:sz="2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39"/>
        <w:gridCol w:w="2672"/>
        <w:gridCol w:w="1431"/>
      </w:tblGrid>
      <w:tr w:rsidR="00B8155F" w:rsidRPr="00B8155F" w:rsidTr="00FA677B">
        <w:trPr>
          <w:tblCellSpacing w:w="0" w:type="dxa"/>
        </w:trPr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uto"/>
              <w:right w:val="single" w:sz="6" w:space="0" w:color="auto"/>
            </w:tcBorders>
            <w:shd w:val="clear" w:color="auto" w:fill="9400C4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FA677B" w:rsidRPr="00B8155F" w:rsidRDefault="00FA677B" w:rsidP="00FA677B">
            <w:pPr>
              <w:spacing w:after="0" w:line="240" w:lineRule="auto"/>
              <w:jc w:val="center"/>
              <w:textAlignment w:val="baseline"/>
              <w:rPr>
                <w:rFonts w:ascii="Open Sans" w:eastAsia="Times New Roman" w:hAnsi="Open Sans" w:cs="Times New Roman"/>
                <w:sz w:val="24"/>
                <w:szCs w:val="24"/>
                <w:lang w:eastAsia="fr-FR"/>
              </w:rPr>
            </w:pPr>
            <w:r w:rsidRPr="00B8155F">
              <w:rPr>
                <w:rFonts w:ascii="Open Sans" w:eastAsia="Times New Roman" w:hAnsi="Open Sans" w:cs="Times New Roman"/>
                <w:sz w:val="24"/>
                <w:szCs w:val="24"/>
                <w:bdr w:val="none" w:sz="0" w:space="0" w:color="auto" w:frame="1"/>
                <w:lang w:eastAsia="fr-FR"/>
              </w:rPr>
              <w:t>Nature des épreuves : </w:t>
            </w:r>
            <w:r w:rsidRPr="00B8155F">
              <w:rPr>
                <w:rFonts w:ascii="Open Sans" w:eastAsia="Times New Roman" w:hAnsi="Open Sans" w:cs="Times New Roman"/>
                <w:b/>
                <w:bCs/>
                <w:sz w:val="24"/>
                <w:szCs w:val="24"/>
                <w:lang w:eastAsia="fr-FR"/>
              </w:rPr>
              <w:t>B1 (tout public)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uto"/>
              <w:right w:val="single" w:sz="6" w:space="0" w:color="auto"/>
            </w:tcBorders>
            <w:shd w:val="clear" w:color="auto" w:fill="9400C4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FA677B" w:rsidRPr="00B8155F" w:rsidRDefault="00FA677B" w:rsidP="00FA677B">
            <w:pPr>
              <w:spacing w:after="0" w:line="240" w:lineRule="auto"/>
              <w:jc w:val="center"/>
              <w:textAlignment w:val="baseline"/>
              <w:rPr>
                <w:rFonts w:ascii="Open Sans" w:eastAsia="Times New Roman" w:hAnsi="Open Sans" w:cs="Times New Roman"/>
                <w:sz w:val="24"/>
                <w:szCs w:val="24"/>
                <w:lang w:eastAsia="fr-FR"/>
              </w:rPr>
            </w:pPr>
            <w:r w:rsidRPr="00B8155F">
              <w:rPr>
                <w:rFonts w:ascii="Open Sans" w:eastAsia="Times New Roman" w:hAnsi="Open Sans" w:cs="Times New Roman"/>
                <w:sz w:val="24"/>
                <w:szCs w:val="24"/>
                <w:bdr w:val="none" w:sz="0" w:space="0" w:color="auto" w:frame="1"/>
                <w:lang w:eastAsia="fr-FR"/>
              </w:rPr>
              <w:t>Durée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uto"/>
              <w:right w:val="single" w:sz="6" w:space="0" w:color="auto"/>
            </w:tcBorders>
            <w:shd w:val="clear" w:color="auto" w:fill="9400C4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FA677B" w:rsidRPr="00B8155F" w:rsidRDefault="00FA677B" w:rsidP="00FA677B">
            <w:pPr>
              <w:spacing w:after="0" w:line="240" w:lineRule="auto"/>
              <w:jc w:val="center"/>
              <w:textAlignment w:val="baseline"/>
              <w:rPr>
                <w:rFonts w:ascii="Open Sans" w:eastAsia="Times New Roman" w:hAnsi="Open Sans" w:cs="Times New Roman"/>
                <w:sz w:val="24"/>
                <w:szCs w:val="24"/>
                <w:lang w:eastAsia="fr-FR"/>
              </w:rPr>
            </w:pPr>
            <w:r w:rsidRPr="00B8155F">
              <w:rPr>
                <w:rFonts w:ascii="Open Sans" w:eastAsia="Times New Roman" w:hAnsi="Open Sans" w:cs="Times New Roman"/>
                <w:sz w:val="24"/>
                <w:szCs w:val="24"/>
                <w:bdr w:val="none" w:sz="0" w:space="0" w:color="auto" w:frame="1"/>
                <w:lang w:eastAsia="fr-FR"/>
              </w:rPr>
              <w:t>Note</w:t>
            </w:r>
          </w:p>
        </w:tc>
      </w:tr>
      <w:tr w:rsidR="00B8155F" w:rsidRPr="00B8155F" w:rsidTr="00FA677B">
        <w:trPr>
          <w:tblCellSpacing w:w="0" w:type="dxa"/>
        </w:trPr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FA677B" w:rsidRPr="00B8155F" w:rsidRDefault="00FA677B" w:rsidP="00FA677B">
            <w:pPr>
              <w:spacing w:after="0" w:line="240" w:lineRule="auto"/>
              <w:rPr>
                <w:rFonts w:ascii="Open Sans" w:eastAsia="Times New Roman" w:hAnsi="Open Sans" w:cs="Times New Roman"/>
                <w:sz w:val="24"/>
                <w:szCs w:val="24"/>
                <w:lang w:eastAsia="fr-FR"/>
              </w:rPr>
            </w:pPr>
            <w:r w:rsidRPr="00B8155F">
              <w:rPr>
                <w:rFonts w:ascii="Open Sans" w:eastAsia="Times New Roman" w:hAnsi="Open Sans" w:cs="Times New Roman"/>
                <w:b/>
                <w:bCs/>
                <w:sz w:val="24"/>
                <w:szCs w:val="24"/>
                <w:lang w:eastAsia="fr-FR"/>
              </w:rPr>
              <w:t>Compréhension de l’oral :</w:t>
            </w:r>
            <w:r w:rsidRPr="00B8155F">
              <w:rPr>
                <w:rFonts w:ascii="Open Sans" w:eastAsia="Times New Roman" w:hAnsi="Open Sans" w:cs="Times New Roman"/>
                <w:b/>
                <w:bCs/>
                <w:sz w:val="24"/>
                <w:szCs w:val="24"/>
                <w:bdr w:val="none" w:sz="0" w:space="0" w:color="auto" w:frame="1"/>
                <w:lang w:eastAsia="fr-FR"/>
              </w:rPr>
              <w:br/>
            </w:r>
            <w:r w:rsidRPr="00B8155F">
              <w:rPr>
                <w:rFonts w:ascii="Open Sans" w:eastAsia="Times New Roman" w:hAnsi="Open Sans" w:cs="Times New Roman"/>
                <w:sz w:val="24"/>
                <w:szCs w:val="24"/>
                <w:lang w:eastAsia="fr-FR"/>
              </w:rPr>
              <w:br/>
            </w:r>
            <w:r w:rsidRPr="00B8155F">
              <w:rPr>
                <w:rFonts w:ascii="Open Sans" w:eastAsia="Times New Roman" w:hAnsi="Open Sans" w:cs="Times New Roman"/>
                <w:sz w:val="24"/>
                <w:szCs w:val="24"/>
                <w:bdr w:val="none" w:sz="0" w:space="0" w:color="auto" w:frame="1"/>
                <w:lang w:eastAsia="fr-FR"/>
              </w:rPr>
              <w:t>Réponse à des questionnaires de compréhension portant sur 3 documents enregistrés (deux écoutes).</w:t>
            </w:r>
            <w:r w:rsidRPr="00B8155F">
              <w:rPr>
                <w:rFonts w:ascii="Open Sans" w:eastAsia="Times New Roman" w:hAnsi="Open Sans" w:cs="Times New Roman"/>
                <w:sz w:val="24"/>
                <w:szCs w:val="24"/>
                <w:lang w:eastAsia="fr-FR"/>
              </w:rPr>
              <w:br/>
            </w:r>
            <w:r w:rsidRPr="00B8155F">
              <w:rPr>
                <w:rFonts w:ascii="Open Sans" w:eastAsia="Times New Roman" w:hAnsi="Open Sans" w:cs="Times New Roman"/>
                <w:i/>
                <w:iCs/>
                <w:sz w:val="24"/>
                <w:szCs w:val="24"/>
                <w:lang w:eastAsia="fr-FR"/>
              </w:rPr>
              <w:t>Durée maximale des documents : 2 min</w:t>
            </w:r>
          </w:p>
        </w:tc>
        <w:tc>
          <w:tcPr>
            <w:tcW w:w="750" w:type="pct"/>
            <w:tcBorders>
              <w:top w:val="outset" w:sz="2" w:space="0" w:color="auto"/>
              <w:left w:val="outset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FA677B" w:rsidRPr="00B8155F" w:rsidRDefault="00FA677B" w:rsidP="00FA677B">
            <w:pPr>
              <w:spacing w:after="0" w:line="240" w:lineRule="auto"/>
              <w:jc w:val="center"/>
              <w:textAlignment w:val="baseline"/>
              <w:rPr>
                <w:rFonts w:ascii="Open Sans" w:eastAsia="Times New Roman" w:hAnsi="Open Sans" w:cs="Times New Roman"/>
                <w:sz w:val="24"/>
                <w:szCs w:val="24"/>
                <w:lang w:eastAsia="fr-FR"/>
              </w:rPr>
            </w:pPr>
            <w:r w:rsidRPr="00B8155F">
              <w:rPr>
                <w:rFonts w:ascii="Open Sans" w:eastAsia="Times New Roman" w:hAnsi="Open Sans" w:cs="Times New Roman"/>
                <w:sz w:val="24"/>
                <w:szCs w:val="24"/>
                <w:bdr w:val="none" w:sz="0" w:space="0" w:color="auto" w:frame="1"/>
                <w:lang w:eastAsia="fr-FR"/>
              </w:rPr>
              <w:t>0 h 25</w:t>
            </w:r>
            <w:r w:rsidRPr="00B8155F">
              <w:rPr>
                <w:rFonts w:ascii="Open Sans" w:eastAsia="Times New Roman" w:hAnsi="Open Sans" w:cs="Times New Roman"/>
                <w:sz w:val="24"/>
                <w:szCs w:val="24"/>
                <w:lang w:eastAsia="fr-FR"/>
              </w:rPr>
              <w:t> environ</w:t>
            </w:r>
          </w:p>
        </w:tc>
        <w:tc>
          <w:tcPr>
            <w:tcW w:w="750" w:type="pct"/>
            <w:tcBorders>
              <w:top w:val="outset" w:sz="2" w:space="0" w:color="auto"/>
              <w:left w:val="outset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FA677B" w:rsidRPr="00B8155F" w:rsidRDefault="00FA677B" w:rsidP="00FA677B">
            <w:pPr>
              <w:spacing w:after="0" w:line="240" w:lineRule="auto"/>
              <w:jc w:val="center"/>
              <w:textAlignment w:val="baseline"/>
              <w:rPr>
                <w:rFonts w:ascii="Open Sans" w:eastAsia="Times New Roman" w:hAnsi="Open Sans" w:cs="Times New Roman"/>
                <w:sz w:val="24"/>
                <w:szCs w:val="24"/>
                <w:lang w:eastAsia="fr-FR"/>
              </w:rPr>
            </w:pPr>
            <w:r w:rsidRPr="00B8155F">
              <w:rPr>
                <w:rFonts w:ascii="Open Sans" w:eastAsia="Times New Roman" w:hAnsi="Open Sans" w:cs="Times New Roman"/>
                <w:sz w:val="24"/>
                <w:szCs w:val="24"/>
                <w:lang w:eastAsia="fr-FR"/>
              </w:rPr>
              <w:t>/ 25</w:t>
            </w:r>
          </w:p>
        </w:tc>
      </w:tr>
      <w:tr w:rsidR="00B8155F" w:rsidRPr="00B8155F" w:rsidTr="00FA677B">
        <w:trPr>
          <w:tblCellSpacing w:w="0" w:type="dxa"/>
        </w:trPr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FA677B" w:rsidRPr="00B8155F" w:rsidRDefault="00FA677B" w:rsidP="00FA677B">
            <w:pPr>
              <w:spacing w:after="0" w:line="240" w:lineRule="auto"/>
              <w:textAlignment w:val="baseline"/>
              <w:rPr>
                <w:rFonts w:ascii="Open Sans" w:eastAsia="Times New Roman" w:hAnsi="Open Sans" w:cs="Times New Roman"/>
                <w:sz w:val="24"/>
                <w:szCs w:val="24"/>
                <w:lang w:eastAsia="fr-FR"/>
              </w:rPr>
            </w:pPr>
            <w:r w:rsidRPr="00B8155F">
              <w:rPr>
                <w:rFonts w:ascii="Open Sans" w:eastAsia="Times New Roman" w:hAnsi="Open Sans" w:cs="Times New Roman"/>
                <w:b/>
                <w:bCs/>
                <w:sz w:val="24"/>
                <w:szCs w:val="24"/>
                <w:lang w:eastAsia="fr-FR"/>
              </w:rPr>
              <w:t>Compréhension des écrits :</w:t>
            </w:r>
            <w:r w:rsidRPr="00B8155F">
              <w:rPr>
                <w:rFonts w:ascii="Open Sans" w:eastAsia="Times New Roman" w:hAnsi="Open Sans" w:cs="Times New Roman"/>
                <w:b/>
                <w:bCs/>
                <w:sz w:val="24"/>
                <w:szCs w:val="24"/>
                <w:bdr w:val="none" w:sz="0" w:space="0" w:color="auto" w:frame="1"/>
                <w:lang w:eastAsia="fr-FR"/>
              </w:rPr>
              <w:br/>
            </w:r>
            <w:r w:rsidRPr="00B8155F">
              <w:rPr>
                <w:rFonts w:ascii="Open Sans" w:eastAsia="Times New Roman" w:hAnsi="Open Sans" w:cs="Times New Roman"/>
                <w:sz w:val="24"/>
                <w:szCs w:val="24"/>
                <w:lang w:eastAsia="fr-FR"/>
              </w:rPr>
              <w:br/>
              <w:t>Réponse à des questionnaires de compréhension portant sur 6 documents écrits :</w:t>
            </w:r>
            <w:r w:rsidRPr="00B8155F">
              <w:rPr>
                <w:rFonts w:ascii="Open Sans" w:eastAsia="Times New Roman" w:hAnsi="Open Sans" w:cs="Times New Roman"/>
                <w:sz w:val="24"/>
                <w:szCs w:val="24"/>
                <w:lang w:eastAsia="fr-FR"/>
              </w:rPr>
              <w:br/>
              <w:t>–  dégager des informations utiles par rapport à une tâche donnée</w:t>
            </w:r>
            <w:r w:rsidRPr="00B8155F">
              <w:rPr>
                <w:rFonts w:ascii="Open Sans" w:eastAsia="Times New Roman" w:hAnsi="Open Sans" w:cs="Times New Roman"/>
                <w:sz w:val="24"/>
                <w:szCs w:val="24"/>
                <w:lang w:eastAsia="fr-FR"/>
              </w:rPr>
              <w:br/>
              <w:t>–  analyser le contenu d’un document d’intérêt général.</w:t>
            </w:r>
          </w:p>
        </w:tc>
        <w:tc>
          <w:tcPr>
            <w:tcW w:w="750" w:type="pct"/>
            <w:tcBorders>
              <w:top w:val="outset" w:sz="2" w:space="0" w:color="auto"/>
              <w:left w:val="outset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FA677B" w:rsidRPr="00B8155F" w:rsidRDefault="00FA677B" w:rsidP="00FA677B">
            <w:pPr>
              <w:spacing w:after="0" w:line="240" w:lineRule="auto"/>
              <w:jc w:val="center"/>
              <w:textAlignment w:val="baseline"/>
              <w:rPr>
                <w:rFonts w:ascii="Open Sans" w:eastAsia="Times New Roman" w:hAnsi="Open Sans" w:cs="Times New Roman"/>
                <w:sz w:val="24"/>
                <w:szCs w:val="24"/>
                <w:lang w:eastAsia="fr-FR"/>
              </w:rPr>
            </w:pPr>
            <w:r w:rsidRPr="00B8155F">
              <w:rPr>
                <w:rFonts w:ascii="Open Sans" w:eastAsia="Times New Roman" w:hAnsi="Open Sans" w:cs="Times New Roman"/>
                <w:sz w:val="24"/>
                <w:szCs w:val="24"/>
                <w:lang w:eastAsia="fr-FR"/>
              </w:rPr>
              <w:t>0 h 45</w:t>
            </w:r>
          </w:p>
        </w:tc>
        <w:tc>
          <w:tcPr>
            <w:tcW w:w="750" w:type="pct"/>
            <w:tcBorders>
              <w:top w:val="outset" w:sz="2" w:space="0" w:color="auto"/>
              <w:left w:val="outset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FA677B" w:rsidRPr="00B8155F" w:rsidRDefault="00FA677B" w:rsidP="00FA677B">
            <w:pPr>
              <w:spacing w:after="0" w:line="240" w:lineRule="auto"/>
              <w:jc w:val="center"/>
              <w:textAlignment w:val="baseline"/>
              <w:rPr>
                <w:rFonts w:ascii="Open Sans" w:eastAsia="Times New Roman" w:hAnsi="Open Sans" w:cs="Times New Roman"/>
                <w:sz w:val="24"/>
                <w:szCs w:val="24"/>
                <w:lang w:eastAsia="fr-FR"/>
              </w:rPr>
            </w:pPr>
            <w:r w:rsidRPr="00B8155F">
              <w:rPr>
                <w:rFonts w:ascii="Open Sans" w:eastAsia="Times New Roman" w:hAnsi="Open Sans" w:cs="Times New Roman"/>
                <w:sz w:val="24"/>
                <w:szCs w:val="24"/>
                <w:lang w:eastAsia="fr-FR"/>
              </w:rPr>
              <w:t>/ 25</w:t>
            </w:r>
          </w:p>
        </w:tc>
      </w:tr>
      <w:tr w:rsidR="00B8155F" w:rsidRPr="00B8155F" w:rsidTr="00FA677B">
        <w:trPr>
          <w:tblCellSpacing w:w="0" w:type="dxa"/>
        </w:trPr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FA677B" w:rsidRPr="00B8155F" w:rsidRDefault="00FA677B" w:rsidP="00FA677B">
            <w:pPr>
              <w:spacing w:after="0" w:line="240" w:lineRule="auto"/>
              <w:textAlignment w:val="baseline"/>
              <w:rPr>
                <w:rFonts w:ascii="Open Sans" w:eastAsia="Times New Roman" w:hAnsi="Open Sans" w:cs="Times New Roman"/>
                <w:sz w:val="24"/>
                <w:szCs w:val="24"/>
                <w:lang w:eastAsia="fr-FR"/>
              </w:rPr>
            </w:pPr>
            <w:r w:rsidRPr="00B8155F">
              <w:rPr>
                <w:rFonts w:ascii="Open Sans" w:eastAsia="Times New Roman" w:hAnsi="Open Sans" w:cs="Times New Roman"/>
                <w:b/>
                <w:bCs/>
                <w:sz w:val="24"/>
                <w:szCs w:val="24"/>
                <w:lang w:eastAsia="fr-FR"/>
              </w:rPr>
              <w:t>Production écrite :</w:t>
            </w:r>
            <w:r w:rsidRPr="00B8155F">
              <w:rPr>
                <w:rFonts w:ascii="Open Sans" w:eastAsia="Times New Roman" w:hAnsi="Open Sans" w:cs="Times New Roman"/>
                <w:b/>
                <w:bCs/>
                <w:sz w:val="24"/>
                <w:szCs w:val="24"/>
                <w:bdr w:val="none" w:sz="0" w:space="0" w:color="auto" w:frame="1"/>
                <w:lang w:eastAsia="fr-FR"/>
              </w:rPr>
              <w:br/>
            </w:r>
            <w:r w:rsidRPr="00B8155F">
              <w:rPr>
                <w:rFonts w:ascii="Open Sans" w:eastAsia="Times New Roman" w:hAnsi="Open Sans" w:cs="Times New Roman"/>
                <w:sz w:val="24"/>
                <w:szCs w:val="24"/>
                <w:lang w:eastAsia="fr-FR"/>
              </w:rPr>
              <w:br/>
              <w:t>Expression d’une attitude personnelle sur un thème général (essai, courrier, article…).</w:t>
            </w:r>
            <w:r w:rsidRPr="00B8155F">
              <w:rPr>
                <w:rFonts w:ascii="Open Sans" w:eastAsia="Times New Roman" w:hAnsi="Open Sans" w:cs="Times New Roman"/>
                <w:sz w:val="24"/>
                <w:szCs w:val="24"/>
                <w:lang w:eastAsia="fr-FR"/>
              </w:rPr>
              <w:br/>
              <w:t>180 mots environ (et 160 mots minimum).</w:t>
            </w:r>
          </w:p>
        </w:tc>
        <w:tc>
          <w:tcPr>
            <w:tcW w:w="750" w:type="pct"/>
            <w:tcBorders>
              <w:top w:val="outset" w:sz="2" w:space="0" w:color="auto"/>
              <w:left w:val="outset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FA677B" w:rsidRPr="00B8155F" w:rsidRDefault="00FA677B" w:rsidP="00FA677B">
            <w:pPr>
              <w:spacing w:after="0" w:line="240" w:lineRule="auto"/>
              <w:jc w:val="center"/>
              <w:textAlignment w:val="baseline"/>
              <w:rPr>
                <w:rFonts w:ascii="Open Sans" w:eastAsia="Times New Roman" w:hAnsi="Open Sans" w:cs="Times New Roman"/>
                <w:sz w:val="24"/>
                <w:szCs w:val="24"/>
                <w:lang w:eastAsia="fr-FR"/>
              </w:rPr>
            </w:pPr>
            <w:r w:rsidRPr="00B8155F">
              <w:rPr>
                <w:rFonts w:ascii="Open Sans" w:eastAsia="Times New Roman" w:hAnsi="Open Sans" w:cs="Times New Roman"/>
                <w:sz w:val="24"/>
                <w:szCs w:val="24"/>
                <w:lang w:eastAsia="fr-FR"/>
              </w:rPr>
              <w:t>0 h 45</w:t>
            </w:r>
          </w:p>
        </w:tc>
        <w:tc>
          <w:tcPr>
            <w:tcW w:w="750" w:type="pct"/>
            <w:tcBorders>
              <w:top w:val="outset" w:sz="2" w:space="0" w:color="auto"/>
              <w:left w:val="outset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FA677B" w:rsidRPr="00B8155F" w:rsidRDefault="00FA677B" w:rsidP="00FA677B">
            <w:pPr>
              <w:spacing w:after="0" w:line="240" w:lineRule="auto"/>
              <w:jc w:val="center"/>
              <w:textAlignment w:val="baseline"/>
              <w:rPr>
                <w:rFonts w:ascii="Open Sans" w:eastAsia="Times New Roman" w:hAnsi="Open Sans" w:cs="Times New Roman"/>
                <w:sz w:val="24"/>
                <w:szCs w:val="24"/>
                <w:lang w:eastAsia="fr-FR"/>
              </w:rPr>
            </w:pPr>
            <w:r w:rsidRPr="00B8155F">
              <w:rPr>
                <w:rFonts w:ascii="Open Sans" w:eastAsia="Times New Roman" w:hAnsi="Open Sans" w:cs="Times New Roman"/>
                <w:sz w:val="24"/>
                <w:szCs w:val="24"/>
                <w:lang w:eastAsia="fr-FR"/>
              </w:rPr>
              <w:t>/ 25</w:t>
            </w:r>
          </w:p>
        </w:tc>
      </w:tr>
      <w:tr w:rsidR="00B8155F" w:rsidRPr="00B8155F" w:rsidTr="00FA677B">
        <w:trPr>
          <w:tblCellSpacing w:w="0" w:type="dxa"/>
        </w:trPr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FA677B" w:rsidRPr="00B8155F" w:rsidRDefault="00FA677B" w:rsidP="00FA677B">
            <w:pPr>
              <w:spacing w:after="0" w:line="240" w:lineRule="auto"/>
              <w:textAlignment w:val="baseline"/>
              <w:rPr>
                <w:rFonts w:ascii="Open Sans" w:eastAsia="Times New Roman" w:hAnsi="Open Sans" w:cs="Times New Roman"/>
                <w:sz w:val="24"/>
                <w:szCs w:val="24"/>
                <w:lang w:eastAsia="fr-FR"/>
              </w:rPr>
            </w:pPr>
            <w:r w:rsidRPr="00B8155F">
              <w:rPr>
                <w:rFonts w:ascii="Open Sans" w:eastAsia="Times New Roman" w:hAnsi="Open Sans" w:cs="Times New Roman"/>
                <w:b/>
                <w:bCs/>
                <w:sz w:val="24"/>
                <w:szCs w:val="24"/>
                <w:lang w:eastAsia="fr-FR"/>
              </w:rPr>
              <w:t>Production orale :</w:t>
            </w:r>
            <w:r w:rsidRPr="00B8155F">
              <w:rPr>
                <w:rFonts w:ascii="Open Sans" w:eastAsia="Times New Roman" w:hAnsi="Open Sans" w:cs="Times New Roman"/>
                <w:b/>
                <w:bCs/>
                <w:sz w:val="24"/>
                <w:szCs w:val="24"/>
                <w:bdr w:val="none" w:sz="0" w:space="0" w:color="auto" w:frame="1"/>
                <w:lang w:eastAsia="fr-FR"/>
              </w:rPr>
              <w:br/>
            </w:r>
            <w:r w:rsidRPr="00B8155F">
              <w:rPr>
                <w:rFonts w:ascii="Open Sans" w:eastAsia="Times New Roman" w:hAnsi="Open Sans" w:cs="Times New Roman"/>
                <w:sz w:val="24"/>
                <w:szCs w:val="24"/>
                <w:lang w:eastAsia="fr-FR"/>
              </w:rPr>
              <w:br/>
            </w:r>
            <w:r w:rsidRPr="00B8155F">
              <w:rPr>
                <w:rFonts w:ascii="Open Sans" w:eastAsia="Times New Roman" w:hAnsi="Open Sans" w:cs="Times New Roman"/>
                <w:sz w:val="24"/>
                <w:szCs w:val="24"/>
                <w:bdr w:val="none" w:sz="0" w:space="0" w:color="auto" w:frame="1"/>
                <w:lang w:eastAsia="fr-FR"/>
              </w:rPr>
              <w:lastRenderedPageBreak/>
              <w:t>Épreuve en trois parties :</w:t>
            </w:r>
            <w:r w:rsidRPr="00B8155F">
              <w:rPr>
                <w:rFonts w:ascii="Open Sans" w:eastAsia="Times New Roman" w:hAnsi="Open Sans" w:cs="Times New Roman"/>
                <w:sz w:val="24"/>
                <w:szCs w:val="24"/>
                <w:bdr w:val="none" w:sz="0" w:space="0" w:color="auto" w:frame="1"/>
                <w:lang w:eastAsia="fr-FR"/>
              </w:rPr>
              <w:br/>
              <w:t>–  entretien dirigé</w:t>
            </w:r>
            <w:r w:rsidRPr="00B8155F">
              <w:rPr>
                <w:rFonts w:ascii="Open Sans" w:eastAsia="Times New Roman" w:hAnsi="Open Sans" w:cs="Times New Roman"/>
                <w:sz w:val="24"/>
                <w:szCs w:val="24"/>
                <w:bdr w:val="none" w:sz="0" w:space="0" w:color="auto" w:frame="1"/>
                <w:lang w:eastAsia="fr-FR"/>
              </w:rPr>
              <w:br/>
              <w:t>–  exercice en interaction</w:t>
            </w:r>
            <w:r w:rsidRPr="00B8155F">
              <w:rPr>
                <w:rFonts w:ascii="Open Sans" w:eastAsia="Times New Roman" w:hAnsi="Open Sans" w:cs="Times New Roman"/>
                <w:sz w:val="24"/>
                <w:szCs w:val="24"/>
                <w:lang w:eastAsia="fr-FR"/>
              </w:rPr>
              <w:br/>
            </w:r>
            <w:r w:rsidRPr="00B8155F">
              <w:rPr>
                <w:rFonts w:ascii="Open Sans" w:eastAsia="Times New Roman" w:hAnsi="Open Sans" w:cs="Times New Roman"/>
                <w:sz w:val="24"/>
                <w:szCs w:val="24"/>
                <w:bdr w:val="none" w:sz="0" w:space="0" w:color="auto" w:frame="1"/>
                <w:lang w:eastAsia="fr-FR"/>
              </w:rPr>
              <w:t>–  expression d’un point de vue à partir d’un document déclencheur.</w:t>
            </w:r>
          </w:p>
        </w:tc>
        <w:tc>
          <w:tcPr>
            <w:tcW w:w="750" w:type="pct"/>
            <w:tcBorders>
              <w:top w:val="outset" w:sz="2" w:space="0" w:color="auto"/>
              <w:left w:val="outset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FA677B" w:rsidRPr="00B8155F" w:rsidRDefault="00FA677B" w:rsidP="00FA677B">
            <w:pPr>
              <w:spacing w:after="0" w:line="240" w:lineRule="auto"/>
              <w:jc w:val="center"/>
              <w:textAlignment w:val="baseline"/>
              <w:rPr>
                <w:rFonts w:ascii="Open Sans" w:eastAsia="Times New Roman" w:hAnsi="Open Sans" w:cs="Times New Roman"/>
                <w:sz w:val="24"/>
                <w:szCs w:val="24"/>
                <w:lang w:eastAsia="fr-FR"/>
              </w:rPr>
            </w:pPr>
            <w:r w:rsidRPr="00B8155F">
              <w:rPr>
                <w:rFonts w:ascii="Open Sans" w:eastAsia="Times New Roman" w:hAnsi="Open Sans" w:cs="Times New Roman"/>
                <w:sz w:val="24"/>
                <w:szCs w:val="24"/>
                <w:lang w:eastAsia="fr-FR"/>
              </w:rPr>
              <w:lastRenderedPageBreak/>
              <w:t>0 h 15 environ</w:t>
            </w:r>
            <w:r w:rsidRPr="00B8155F">
              <w:rPr>
                <w:rFonts w:ascii="Open Sans" w:eastAsia="Times New Roman" w:hAnsi="Open Sans" w:cs="Times New Roman"/>
                <w:sz w:val="24"/>
                <w:szCs w:val="24"/>
                <w:lang w:eastAsia="fr-FR"/>
              </w:rPr>
              <w:br/>
            </w:r>
            <w:r w:rsidRPr="00B8155F">
              <w:rPr>
                <w:rFonts w:ascii="Open Sans" w:eastAsia="Times New Roman" w:hAnsi="Open Sans" w:cs="Times New Roman"/>
                <w:i/>
                <w:iCs/>
                <w:sz w:val="24"/>
                <w:szCs w:val="24"/>
                <w:lang w:eastAsia="fr-FR"/>
              </w:rPr>
              <w:t>préparation : </w:t>
            </w:r>
            <w:r w:rsidRPr="00B8155F">
              <w:rPr>
                <w:rFonts w:ascii="Open Sans" w:eastAsia="Times New Roman" w:hAnsi="Open Sans" w:cs="Times New Roman"/>
                <w:sz w:val="24"/>
                <w:szCs w:val="24"/>
                <w:lang w:eastAsia="fr-FR"/>
              </w:rPr>
              <w:t>0 h 10</w:t>
            </w:r>
            <w:r w:rsidRPr="00B8155F">
              <w:rPr>
                <w:rFonts w:ascii="Open Sans" w:eastAsia="Times New Roman" w:hAnsi="Open Sans" w:cs="Times New Roman"/>
                <w:sz w:val="24"/>
                <w:szCs w:val="24"/>
                <w:lang w:eastAsia="fr-FR"/>
              </w:rPr>
              <w:br/>
            </w:r>
            <w:r w:rsidRPr="00B8155F">
              <w:rPr>
                <w:rFonts w:ascii="Open Sans" w:eastAsia="Times New Roman" w:hAnsi="Open Sans" w:cs="Times New Roman"/>
                <w:sz w:val="24"/>
                <w:szCs w:val="24"/>
                <w:lang w:eastAsia="fr-FR"/>
              </w:rPr>
              <w:lastRenderedPageBreak/>
              <w:t>(ne concerne que la 3</w:t>
            </w:r>
            <w:r w:rsidRPr="00B8155F">
              <w:rPr>
                <w:rFonts w:ascii="Open Sans" w:eastAsia="Times New Roman" w:hAnsi="Open Sans" w:cs="Times New Roman"/>
                <w:sz w:val="18"/>
                <w:vertAlign w:val="superscript"/>
                <w:lang w:eastAsia="fr-FR"/>
              </w:rPr>
              <w:t>e</w:t>
            </w:r>
            <w:r w:rsidRPr="00B8155F">
              <w:rPr>
                <w:rFonts w:ascii="Open Sans" w:eastAsia="Times New Roman" w:hAnsi="Open Sans" w:cs="Times New Roman"/>
                <w:sz w:val="24"/>
                <w:szCs w:val="24"/>
                <w:lang w:eastAsia="fr-FR"/>
              </w:rPr>
              <w:t>partie de l’épreuve)</w:t>
            </w:r>
          </w:p>
        </w:tc>
        <w:tc>
          <w:tcPr>
            <w:tcW w:w="750" w:type="pct"/>
            <w:tcBorders>
              <w:top w:val="outset" w:sz="2" w:space="0" w:color="auto"/>
              <w:left w:val="outset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FA677B" w:rsidRPr="00B8155F" w:rsidRDefault="00FA677B" w:rsidP="00FA677B">
            <w:pPr>
              <w:spacing w:after="0" w:line="240" w:lineRule="auto"/>
              <w:jc w:val="center"/>
              <w:textAlignment w:val="baseline"/>
              <w:rPr>
                <w:rFonts w:ascii="Open Sans" w:eastAsia="Times New Roman" w:hAnsi="Open Sans" w:cs="Times New Roman"/>
                <w:sz w:val="24"/>
                <w:szCs w:val="24"/>
                <w:lang w:eastAsia="fr-FR"/>
              </w:rPr>
            </w:pPr>
            <w:r w:rsidRPr="00B8155F">
              <w:rPr>
                <w:rFonts w:ascii="Open Sans" w:eastAsia="Times New Roman" w:hAnsi="Open Sans" w:cs="Times New Roman"/>
                <w:sz w:val="24"/>
                <w:szCs w:val="24"/>
                <w:lang w:eastAsia="fr-FR"/>
              </w:rPr>
              <w:lastRenderedPageBreak/>
              <w:t>/ 25</w:t>
            </w:r>
          </w:p>
        </w:tc>
      </w:tr>
    </w:tbl>
    <w:p w:rsidR="00FA677B" w:rsidRPr="00B8155F" w:rsidRDefault="00FA677B" w:rsidP="00FA677B">
      <w:pPr>
        <w:shd w:val="clear" w:color="auto" w:fill="FFFFFF"/>
        <w:spacing w:after="0" w:line="240" w:lineRule="auto"/>
        <w:jc w:val="center"/>
        <w:textAlignment w:val="baseline"/>
        <w:rPr>
          <w:rFonts w:ascii="Open Sans" w:eastAsia="Times New Roman" w:hAnsi="Open Sans" w:cs="Times New Roman"/>
          <w:sz w:val="24"/>
          <w:szCs w:val="24"/>
          <w:lang w:eastAsia="fr-FR"/>
        </w:rPr>
      </w:pPr>
      <w:r w:rsidRPr="00B8155F">
        <w:rPr>
          <w:rFonts w:ascii="Open Sans" w:eastAsia="Times New Roman" w:hAnsi="Open Sans" w:cs="Times New Roman"/>
          <w:sz w:val="24"/>
          <w:szCs w:val="24"/>
          <w:lang w:eastAsia="fr-FR"/>
        </w:rPr>
        <w:lastRenderedPageBreak/>
        <w:t>Durée totale des épreuves collectives : </w:t>
      </w:r>
      <w:r w:rsidRPr="00B8155F">
        <w:rPr>
          <w:rFonts w:ascii="Open Sans" w:eastAsia="Times New Roman" w:hAnsi="Open Sans" w:cs="Times New Roman"/>
          <w:b/>
          <w:bCs/>
          <w:sz w:val="24"/>
          <w:szCs w:val="24"/>
          <w:lang w:eastAsia="fr-FR"/>
        </w:rPr>
        <w:t>1 heure 55</w:t>
      </w:r>
      <w:r w:rsidRPr="00B8155F">
        <w:rPr>
          <w:rFonts w:ascii="Open Sans" w:eastAsia="Times New Roman" w:hAnsi="Open Sans" w:cs="Times New Roman"/>
          <w:sz w:val="24"/>
          <w:szCs w:val="24"/>
          <w:lang w:eastAsia="fr-FR"/>
        </w:rPr>
        <w:br/>
        <w:t>* Note totale sur </w:t>
      </w:r>
      <w:r w:rsidRPr="00B8155F">
        <w:rPr>
          <w:rFonts w:ascii="Open Sans" w:eastAsia="Times New Roman" w:hAnsi="Open Sans" w:cs="Times New Roman"/>
          <w:b/>
          <w:bCs/>
          <w:sz w:val="24"/>
          <w:szCs w:val="24"/>
          <w:lang w:eastAsia="fr-FR"/>
        </w:rPr>
        <w:t>100</w:t>
      </w:r>
      <w:r w:rsidRPr="00B8155F">
        <w:rPr>
          <w:rFonts w:ascii="Open Sans" w:eastAsia="Times New Roman" w:hAnsi="Open Sans" w:cs="Times New Roman"/>
          <w:sz w:val="24"/>
          <w:szCs w:val="24"/>
          <w:lang w:eastAsia="fr-FR"/>
        </w:rPr>
        <w:t>.</w:t>
      </w:r>
      <w:r w:rsidRPr="00B8155F">
        <w:rPr>
          <w:rFonts w:ascii="Open Sans" w:eastAsia="Times New Roman" w:hAnsi="Open Sans" w:cs="Times New Roman"/>
          <w:sz w:val="24"/>
          <w:szCs w:val="24"/>
          <w:lang w:eastAsia="fr-FR"/>
        </w:rPr>
        <w:br/>
        <w:t>* Seuil de réussite pour l’obtention du diplôme : </w:t>
      </w:r>
      <w:r w:rsidRPr="00B8155F">
        <w:rPr>
          <w:rFonts w:ascii="Open Sans" w:eastAsia="Times New Roman" w:hAnsi="Open Sans" w:cs="Times New Roman"/>
          <w:b/>
          <w:bCs/>
          <w:sz w:val="24"/>
          <w:szCs w:val="24"/>
          <w:lang w:eastAsia="fr-FR"/>
        </w:rPr>
        <w:t>50/100</w:t>
      </w:r>
      <w:r w:rsidRPr="00B8155F">
        <w:rPr>
          <w:rFonts w:ascii="Open Sans" w:eastAsia="Times New Roman" w:hAnsi="Open Sans" w:cs="Times New Roman"/>
          <w:sz w:val="24"/>
          <w:szCs w:val="24"/>
          <w:lang w:eastAsia="fr-FR"/>
        </w:rPr>
        <w:br/>
        <w:t>* Note minimale requise par épreuve : </w:t>
      </w:r>
      <w:r w:rsidRPr="00B8155F">
        <w:rPr>
          <w:rFonts w:ascii="Open Sans" w:eastAsia="Times New Roman" w:hAnsi="Open Sans" w:cs="Times New Roman"/>
          <w:b/>
          <w:bCs/>
          <w:sz w:val="24"/>
          <w:szCs w:val="24"/>
          <w:lang w:eastAsia="fr-FR"/>
        </w:rPr>
        <w:t>5/25</w:t>
      </w:r>
    </w:p>
    <w:sectPr w:rsidR="00FA677B" w:rsidRPr="00B8155F" w:rsidSect="00F0537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Times New Roman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DE1CDE"/>
    <w:multiLevelType w:val="multilevel"/>
    <w:tmpl w:val="39C21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1C3525B"/>
    <w:multiLevelType w:val="multilevel"/>
    <w:tmpl w:val="1ADE3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807A4D"/>
    <w:rsid w:val="00023440"/>
    <w:rsid w:val="004D59B8"/>
    <w:rsid w:val="004E2181"/>
    <w:rsid w:val="00807A4D"/>
    <w:rsid w:val="00A02A06"/>
    <w:rsid w:val="00B8155F"/>
    <w:rsid w:val="00EC1AB8"/>
    <w:rsid w:val="00F05374"/>
    <w:rsid w:val="00FA6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CF50B3C-3E85-4002-84BA-A98074E5E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5374"/>
  </w:style>
  <w:style w:type="paragraph" w:styleId="Titre1">
    <w:name w:val="heading 1"/>
    <w:basedOn w:val="Normal"/>
    <w:next w:val="Normal"/>
    <w:link w:val="Titre1Car"/>
    <w:uiPriority w:val="9"/>
    <w:qFormat/>
    <w:rsid w:val="004E218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link w:val="Titre2Car"/>
    <w:uiPriority w:val="9"/>
    <w:qFormat/>
    <w:rsid w:val="00807A4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807A4D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styleId="lev">
    <w:name w:val="Strong"/>
    <w:basedOn w:val="Policepardfaut"/>
    <w:uiPriority w:val="22"/>
    <w:qFormat/>
    <w:rsid w:val="00807A4D"/>
    <w:rPr>
      <w:b/>
      <w:bCs/>
    </w:rPr>
  </w:style>
  <w:style w:type="paragraph" w:styleId="NormalWeb">
    <w:name w:val="Normal (Web)"/>
    <w:basedOn w:val="Normal"/>
    <w:uiPriority w:val="99"/>
    <w:unhideWhenUsed/>
    <w:rsid w:val="00807A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807A4D"/>
    <w:rPr>
      <w:color w:val="0000FF"/>
      <w:u w:val="single"/>
    </w:rPr>
  </w:style>
  <w:style w:type="paragraph" w:customStyle="1" w:styleId="wp-caption-text">
    <w:name w:val="wp-caption-text"/>
    <w:basedOn w:val="Normal"/>
    <w:rsid w:val="00807A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07A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07A4D"/>
    <w:rPr>
      <w:rFonts w:ascii="Tahoma" w:hAnsi="Tahoma" w:cs="Tahoma"/>
      <w:sz w:val="16"/>
      <w:szCs w:val="16"/>
    </w:rPr>
  </w:style>
  <w:style w:type="paragraph" w:customStyle="1" w:styleId="bodystyle">
    <w:name w:val="bodystyle"/>
    <w:basedOn w:val="Normal"/>
    <w:rsid w:val="00FA67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bodystyleitalique">
    <w:name w:val="bodystyleitalique"/>
    <w:basedOn w:val="Policepardfaut"/>
    <w:rsid w:val="00FA677B"/>
  </w:style>
  <w:style w:type="paragraph" w:customStyle="1" w:styleId="bodystylegras">
    <w:name w:val="bodystylegras"/>
    <w:basedOn w:val="Normal"/>
    <w:rsid w:val="00FA67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4E218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419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74790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23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rancepodcasts.com/2019/12/05/delf-b1-comprehension-ecrit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rancepodcasts.com/2019/11/28/delf-b1-comprehension-orale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www.francepodcasts.com/2018/07/12/comment-choisir-son-niveau-de-delf-dalf/" TargetMode="External"/><Relationship Id="rId10" Type="http://schemas.openxmlformats.org/officeDocument/2006/relationships/hyperlink" Target="https://www.francepodcasts.com/2020/01/09/delf-b1-production-oral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rancepodcasts.com/2019/12/10/delf-b1-production-ecrite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453</Words>
  <Characters>2493</Characters>
  <Application>Microsoft Office Word</Application>
  <DocSecurity>0</DocSecurity>
  <Lines>20</Lines>
  <Paragraphs>5</Paragraphs>
  <ScaleCrop>false</ScaleCrop>
  <Company/>
  <LinksUpToDate>false</LinksUpToDate>
  <CharactersWithSpaces>2941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TARATRA</cp:lastModifiedBy>
  <cp:revision>6</cp:revision>
  <dcterms:created xsi:type="dcterms:W3CDTF">2020-10-07T16:16:00Z</dcterms:created>
  <dcterms:modified xsi:type="dcterms:W3CDTF">2020-10-22T09:21:00Z</dcterms:modified>
</cp:coreProperties>
</file>