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0"/>
      <w:bookmarkStart w:id="17" w:name="TBL-1-17"/>
      <w:bookmarkStart w:id="18" w:name="TBL-1-12"/>
      <w:bookmarkStart w:id="19" w:name="TBL-1-14"/>
      <w:bookmarkStart w:id="20" w:name="TBL-1-15"/>
      <w:bookmarkStart w:id="21" w:name="TBL-1-8"/>
      <w:bookmarkStart w:id="22" w:name="TBL-1-9"/>
      <w:bookmarkStart w:id="23" w:name="TBL-1-16"/>
      <w:bookmarkStart w:id="24" w:name="TBL-1-13"/>
      <w:bookmarkStart w:id="25" w:name="TBL-1-11"/>
      <w:bookmarkStart w:id="26" w:name="TBL-1-2"/>
      <w:bookmarkStart w:id="27" w:name="TBL-1-4"/>
      <w:bookmarkStart w:id="28" w:name="TBL-1-6"/>
      <w:bookmarkStart w:id="29" w:name="TBL-1"/>
      <w:bookmarkStart w:id="30" w:name="x1-6001r1"/>
      <w:bookmarkStart w:id="31" w:name="TBL-1-5"/>
      <w:bookmarkStart w:id="32" w:name="TBL-1-3"/>
      <w:bookmarkStart w:id="33" w:name="TBL-1-7"/>
      <w:bookmarkStart w:id="34" w:name="TBL-1-1g"/>
      <w:bookmarkStart w:id="35" w:name="TBL-1-1"/>
      <w:bookmarkStart w:id="36" w:name="TBL-1-10"/>
      <w:bookmarkStart w:id="37" w:name="TBL-1-17"/>
      <w:bookmarkStart w:id="38" w:name="TBL-1-12"/>
      <w:bookmarkStart w:id="39" w:name="TBL-1-14"/>
      <w:bookmarkStart w:id="40" w:name="TBL-1-15"/>
      <w:bookmarkStart w:id="41" w:name="TBL-1-8"/>
      <w:bookmarkStart w:id="42" w:name="TBL-1-9"/>
      <w:bookmarkStart w:id="43" w:name="TBL-1-16"/>
      <w:bookmarkStart w:id="44" w:name="TBL-1-13"/>
      <w:bookmarkStart w:id="45" w:name="TBL-1-11"/>
      <w:bookmarkStart w:id="46" w:name="TBL-1-2"/>
      <w:bookmarkStart w:id="47" w:name="TBL-1-4"/>
      <w:bookmarkStart w:id="48" w:name="TBL-1-6"/>
      <w:bookmarkStart w:id="49" w:name="TBL-1"/>
      <w:bookmarkStart w:id="50" w:name="x1-6001r1"/>
      <w:bookmarkStart w:id="51" w:name="TBL-1-5"/>
      <w:bookmarkStart w:id="52" w:name="TBL-1-3"/>
      <w:bookmarkStart w:id="53" w:name="TBL-1-7"/>
      <w:bookmarkStart w:id="54" w:name="TBL-1-1g"/>
      <w:bookmarkStart w:id="55" w:name="TBL-1-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1"/>
            <w:bookmarkStart w:id="186" w:name="TBL-1-9-"/>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1"/>
            <w:bookmarkStart w:id="300" w:name="TBL-1-15-"/>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1"/>
            <w:bookmarkStart w:id="508" w:name="TBL-1-26-"/>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1"/>
            <w:bookmarkStart w:id="546" w:name="TBL-1-28-"/>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3"/>
      <w:bookmarkStart w:id="576" w:name="TBL-2-2"/>
      <w:bookmarkStart w:id="577" w:name="x1-8001r2"/>
      <w:bookmarkStart w:id="578" w:name="TBL-2"/>
      <w:bookmarkStart w:id="579" w:name="TBL-2-4"/>
      <w:bookmarkStart w:id="580" w:name="TBL-2-1"/>
      <w:bookmarkStart w:id="581" w:name="TBL-2-1g"/>
      <w:bookmarkStart w:id="582" w:name="TBL-2-3"/>
      <w:bookmarkStart w:id="583" w:name="TBL-2-2"/>
      <w:bookmarkStart w:id="584" w:name="x1-8001r2"/>
      <w:bookmarkStart w:id="585" w:name="TBL-2"/>
      <w:bookmarkStart w:id="586" w:name="TBL-2-4"/>
      <w:bookmarkStart w:id="587" w:name="TBL-2-1"/>
      <w:bookmarkStart w:id="588" w:name="TBL-2-1g"/>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w:t>
            </w:r>
            <w:r>
              <w:rPr>
                <w:rFonts w:ascii="Times New Roman" w:hAnsi="Times New Roman"/>
                <w:sz w:val="20"/>
              </w:rPr>
              <w:t xml:space="preserve">hr 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w:t>
            </w:r>
            <w:r>
              <w:rPr>
                <w:rFonts w:ascii="Times New Roman" w:hAnsi="Times New Roman"/>
                <w:sz w:val="20"/>
              </w:rPr>
              <w:t xml:space="preserve">hr 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 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Methods</w:t>
      </w:r>
    </w:p>
    <w:p>
      <w:pPr>
        <w:pStyle w:val="Heading4"/>
        <w:spacing w:lineRule="auto" w:line="360"/>
        <w:rPr>
          <w:rFonts w:ascii="Times New Roman" w:hAnsi="Times New Roman"/>
        </w:rPr>
      </w:pPr>
      <w:bookmarkStart w:id="715" w:name="x1-10000doc"/>
      <w:bookmarkStart w:id="716" w:name="x1-11000"/>
      <w:bookmarkStart w:id="717" w:name="Q1-1-20"/>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 xml:space="preserve">chromosomes with a mapping quality of 60, one (XpYptel) mapped with the quality of 0 and was discarded; one (14qtel) mapped to the ALT version of Chromosome 14 (chr14_KI270846v1_alt) with the quality of 52, which, in turn, mapped to the main </w:t>
      </w:r>
      <w:r>
        <w:rPr>
          <w:rFonts w:ascii="Times New Roman" w:hAnsi="Times New Roman"/>
        </w:rPr>
        <w:t xml:space="preserve">Chr 14 </w:t>
      </w:r>
      <w:r>
        <w:rPr>
          <w:rFonts w:ascii="Times New Roman" w:hAnsi="Times New Roman"/>
        </w:rPr>
        <w:t>contig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 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page.33"/>
      <w:bookmarkStart w:id="744" w:name="X0-"/>
      <w:bookmarkStart w:id="745" w:name="Q1-1-42"/>
      <w:bookmarkStart w:id="746" w:name="bib-1"/>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Application>LibreOffice/6.4.6.2$Linux_X86_64 LibreOffice_project/40$Build-2</Application>
  <Pages>21</Pages>
  <Words>6527</Words>
  <Characters>36629</Characters>
  <CharactersWithSpaces>43107</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2021-04-13T16:07:49Z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