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http://www.dooccn.com/cpp/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0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2017-10-12T01:36:32Z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