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F028D" w14:textId="77777777" w:rsidR="002A4284" w:rsidRDefault="00000000">
      <w:pPr>
        <w:rPr>
          <w:rFonts w:asciiTheme="majorHAnsi" w:eastAsiaTheme="majorHAnsi" w:hAnsiTheme="majorHAnsi"/>
          <w:b/>
          <w:bCs/>
          <w:sz w:val="48"/>
          <w:szCs w:val="48"/>
        </w:rPr>
      </w:pPr>
      <w:r>
        <w:rPr>
          <w:rFonts w:asciiTheme="majorHAnsi" w:eastAsiaTheme="majorHAnsi" w:hAnsiTheme="majorHAnsi" w:hint="eastAsia"/>
          <w:b/>
          <w:bCs/>
          <w:sz w:val="48"/>
          <w:szCs w:val="48"/>
        </w:rPr>
        <w:t>毕设选题</w:t>
      </w:r>
    </w:p>
    <w:p w14:paraId="374F60E9" w14:textId="053FDBF1" w:rsidR="002A4284" w:rsidRDefault="00000000">
      <w:pPr>
        <w:rPr>
          <w:rFonts w:asciiTheme="minorEastAsia" w:hAnsiTheme="minorEastAsia"/>
          <w:sz w:val="36"/>
          <w:szCs w:val="36"/>
        </w:rPr>
      </w:pPr>
      <w:r>
        <w:rPr>
          <w:rFonts w:asciiTheme="minorEastAsia" w:hAnsiTheme="minorEastAsia" w:hint="eastAsia"/>
          <w:sz w:val="36"/>
          <w:szCs w:val="36"/>
        </w:rPr>
        <w:t>《</w:t>
      </w:r>
      <w:r w:rsidRPr="003915FA">
        <w:rPr>
          <w:rFonts w:asciiTheme="majorHAnsi" w:eastAsiaTheme="majorHAnsi" w:hAnsiTheme="majorHAnsi" w:hint="eastAsia"/>
          <w:b/>
          <w:bCs/>
          <w:sz w:val="36"/>
          <w:szCs w:val="36"/>
        </w:rPr>
        <w:t>姥姥的绮影</w:t>
      </w:r>
      <w:r w:rsidR="00723B21">
        <w:rPr>
          <w:rFonts w:asciiTheme="majorHAnsi" w:eastAsiaTheme="majorHAnsi" w:hAnsiTheme="majorHAnsi" w:hint="eastAsia"/>
          <w:b/>
          <w:bCs/>
          <w:sz w:val="36"/>
          <w:szCs w:val="36"/>
        </w:rPr>
        <w:t>-疗愈</w:t>
      </w:r>
      <w:r>
        <w:rPr>
          <w:rFonts w:asciiTheme="minorEastAsia" w:hAnsiTheme="minorEastAsia" w:hint="eastAsia"/>
          <w:sz w:val="36"/>
          <w:szCs w:val="36"/>
        </w:rPr>
        <w:t>》</w:t>
      </w:r>
    </w:p>
    <w:p w14:paraId="06FCB090" w14:textId="77777777" w:rsidR="002A4284" w:rsidRPr="003915FA" w:rsidRDefault="00000000">
      <w:pPr>
        <w:pStyle w:val="a7"/>
        <w:numPr>
          <w:ilvl w:val="0"/>
          <w:numId w:val="1"/>
        </w:numPr>
        <w:ind w:firstLineChars="0"/>
        <w:rPr>
          <w:rFonts w:asciiTheme="majorHAnsi" w:eastAsiaTheme="majorHAnsi" w:hAnsiTheme="majorHAnsi"/>
          <w:sz w:val="32"/>
          <w:szCs w:val="32"/>
        </w:rPr>
      </w:pPr>
      <w:r w:rsidRPr="003915FA">
        <w:rPr>
          <w:rFonts w:asciiTheme="majorHAnsi" w:eastAsiaTheme="majorHAnsi" w:hAnsiTheme="majorHAnsi" w:hint="eastAsia"/>
          <w:sz w:val="32"/>
          <w:szCs w:val="32"/>
        </w:rPr>
        <w:t>选题背景与目的</w:t>
      </w:r>
    </w:p>
    <w:p w14:paraId="038AE507" w14:textId="625E14C8" w:rsidR="002A4284" w:rsidRDefault="00000000">
      <w:pPr>
        <w:pStyle w:val="a7"/>
        <w:spacing w:line="276" w:lineRule="auto"/>
        <w:ind w:left="360" w:firstLine="480"/>
        <w:rPr>
          <w:rFonts w:asciiTheme="minorEastAsia" w:hAnsiTheme="minorEastAsia"/>
          <w:sz w:val="24"/>
          <w:szCs w:val="24"/>
        </w:rPr>
      </w:pPr>
      <w:r>
        <w:rPr>
          <w:rFonts w:asciiTheme="minorEastAsia" w:hAnsiTheme="minorEastAsia" w:hint="eastAsia"/>
          <w:sz w:val="24"/>
          <w:szCs w:val="24"/>
        </w:rPr>
        <w:t>随着科</w:t>
      </w:r>
      <w:r w:rsidRPr="003915FA">
        <w:rPr>
          <w:rFonts w:eastAsiaTheme="minorHAnsi" w:hint="eastAsia"/>
          <w:sz w:val="24"/>
          <w:szCs w:val="24"/>
        </w:rPr>
        <w:t>技的飞速发</w:t>
      </w:r>
      <w:r>
        <w:rPr>
          <w:rFonts w:asciiTheme="minorEastAsia" w:hAnsiTheme="minorEastAsia" w:hint="eastAsia"/>
          <w:sz w:val="24"/>
          <w:szCs w:val="24"/>
        </w:rPr>
        <w:t>展，</w:t>
      </w:r>
      <w:r w:rsidR="003342CB">
        <w:rPr>
          <w:rFonts w:asciiTheme="minorEastAsia" w:hAnsiTheme="minorEastAsia" w:hint="eastAsia"/>
          <w:sz w:val="24"/>
          <w:szCs w:val="24"/>
        </w:rPr>
        <w:t>静态影像</w:t>
      </w:r>
      <w:r>
        <w:rPr>
          <w:rFonts w:asciiTheme="minorEastAsia" w:hAnsiTheme="minorEastAsia" w:hint="eastAsia"/>
          <w:sz w:val="24"/>
          <w:szCs w:val="24"/>
        </w:rPr>
        <w:t>已经成为当代艺术领域的重要组成部分。摄影作为数字媒体艺术的重要表现形式之一，具有直观、生动、真实的特点，能够很好地记录和传达人们的情感和故事。</w:t>
      </w:r>
      <w:r>
        <w:rPr>
          <w:rFonts w:asciiTheme="minorEastAsia" w:hAnsiTheme="minorEastAsia"/>
          <w:sz w:val="24"/>
          <w:szCs w:val="24"/>
        </w:rPr>
        <w:t>从传播学的角度来看，要让媒介达到好的传播效果，唤起受众的认同和共鸣是核心</w:t>
      </w:r>
      <w:r>
        <w:rPr>
          <w:rFonts w:asciiTheme="minorEastAsia" w:hAnsiTheme="minorEastAsia" w:hint="eastAsia"/>
          <w:sz w:val="24"/>
          <w:szCs w:val="24"/>
        </w:rPr>
        <w:t>。</w:t>
      </w:r>
      <w:r>
        <w:rPr>
          <w:rFonts w:asciiTheme="minorEastAsia" w:hAnsiTheme="minorEastAsia"/>
          <w:sz w:val="24"/>
          <w:szCs w:val="24"/>
        </w:rPr>
        <w:t>要扩大我们照片的传播效果，一个很有用的办法就是要通过照片中的情感来打动看到照片的人！这是因为对于社会意义上的人而言，除了追求其社会存在的意义之外，在中国传统文化的熏染下，还特别看重家庭、看重亲人之间的情感交 流与互动。</w:t>
      </w:r>
    </w:p>
    <w:p w14:paraId="69E8161C" w14:textId="77777777" w:rsidR="002A4284" w:rsidRDefault="00000000">
      <w:pPr>
        <w:pStyle w:val="a7"/>
        <w:spacing w:line="276" w:lineRule="auto"/>
        <w:ind w:left="360" w:firstLine="480"/>
        <w:rPr>
          <w:rFonts w:asciiTheme="minorEastAsia" w:hAnsiTheme="minorEastAsia"/>
          <w:sz w:val="24"/>
          <w:szCs w:val="24"/>
        </w:rPr>
      </w:pPr>
      <w:r>
        <w:rPr>
          <w:rFonts w:asciiTheme="minorEastAsia" w:hAnsiTheme="minorEastAsia" w:hint="eastAsia"/>
          <w:sz w:val="24"/>
          <w:szCs w:val="24"/>
        </w:rPr>
        <w:t>我们的记忆并不是一串精确的代码。它就像一朵云，会凝结又会散开。时间是最公平的尺度，遗忘也是人性。生与死的屏障仿佛模糊了，虽然我们可以谈论，但似乎存在一个不言而喻的限制。</w:t>
      </w:r>
    </w:p>
    <w:p w14:paraId="62573AD8" w14:textId="77777777" w:rsidR="002A4284" w:rsidRDefault="00000000">
      <w:pPr>
        <w:pStyle w:val="a7"/>
        <w:spacing w:line="276" w:lineRule="auto"/>
        <w:ind w:firstLine="480"/>
        <w:rPr>
          <w:rFonts w:asciiTheme="minorEastAsia" w:hAnsiTheme="minorEastAsia"/>
          <w:sz w:val="24"/>
          <w:szCs w:val="24"/>
        </w:rPr>
      </w:pPr>
      <w:r>
        <w:rPr>
          <w:rFonts w:asciiTheme="minorEastAsia" w:hAnsiTheme="minorEastAsia" w:hint="eastAsia"/>
          <w:sz w:val="24"/>
          <w:szCs w:val="24"/>
        </w:rPr>
        <w:t xml:space="preserve">著名主持人倪萍，她在《姥姥语录》这本书中，通过记录她与姥姥之间的生活点滴，展现了深厚的亲情。倪萍曾这样说：“姥姥就是家里的宝，这个宝的身上可以挖掘很多东西，她能让你成为一个好人。”还有“姥姥说的那些‘废话’，我都像宝贝一样‘拾到篮子里都是菜’，有的都不用择，下到锅里就养命。”  </w:t>
      </w:r>
    </w:p>
    <w:p w14:paraId="65607191" w14:textId="2426009B" w:rsidR="002A4284" w:rsidRDefault="00000000">
      <w:pPr>
        <w:pStyle w:val="a7"/>
        <w:spacing w:line="276" w:lineRule="auto"/>
        <w:ind w:firstLine="480"/>
        <w:rPr>
          <w:rFonts w:asciiTheme="minorEastAsia" w:hAnsiTheme="minorEastAsia"/>
          <w:sz w:val="24"/>
          <w:szCs w:val="24"/>
        </w:rPr>
      </w:pPr>
      <w:r>
        <w:rPr>
          <w:rFonts w:asciiTheme="minorEastAsia" w:hAnsiTheme="minorEastAsia" w:hint="eastAsia"/>
          <w:sz w:val="24"/>
          <w:szCs w:val="24"/>
        </w:rPr>
        <w:t>中国式家庭里每段关系都布满皱褶，会互相埋怨，却终有羁绊。橱窗里存钱罐被偷走的是信任，春节后冰箱里吃不完的是孤独。拜观音后不吃的，寺庙签上写满的，石榴树上熟透的，都是姥姥对这个家的爱。我带着功利的企图住进她的房子，她带着卑微的渴望想买漂亮墓地。当我学会了姥姥的语言，才听懂了她最后没说的话。当我闻不到房间的老人味，才记起她曾经许给我的爱…</w:t>
      </w:r>
    </w:p>
    <w:p w14:paraId="58D83838" w14:textId="3E28CB92" w:rsidR="002A4284" w:rsidRDefault="00993BC7">
      <w:pPr>
        <w:pStyle w:val="a7"/>
        <w:spacing w:line="276" w:lineRule="auto"/>
        <w:ind w:left="360" w:firstLineChars="0" w:firstLine="0"/>
        <w:rPr>
          <w:rFonts w:asciiTheme="majorHAnsi" w:eastAsiaTheme="majorHAnsi" w:hAnsiTheme="majorHAnsi"/>
          <w:b/>
          <w:bCs/>
          <w:sz w:val="36"/>
          <w:szCs w:val="36"/>
        </w:rPr>
      </w:pPr>
      <w:r w:rsidRPr="00993BC7">
        <w:rPr>
          <w:rFonts w:asciiTheme="majorHAnsi" w:eastAsiaTheme="majorHAnsi" w:hAnsiTheme="majorHAnsi" w:hint="eastAsia"/>
          <w:b/>
          <w:bCs/>
          <w:sz w:val="36"/>
          <w:szCs w:val="36"/>
        </w:rPr>
        <w:lastRenderedPageBreak/>
        <w:t>研究参考</w:t>
      </w:r>
    </w:p>
    <w:p w14:paraId="1E41781E" w14:textId="58B26098" w:rsidR="00656749" w:rsidRDefault="00656749" w:rsidP="00656749">
      <w:pPr>
        <w:spacing w:line="276" w:lineRule="auto"/>
        <w:ind w:firstLineChars="116" w:firstLine="278"/>
        <w:rPr>
          <w:rFonts w:eastAsiaTheme="minorHAnsi"/>
          <w:color w:val="215E99" w:themeColor="text2" w:themeTint="BF"/>
          <w:sz w:val="24"/>
          <w:szCs w:val="24"/>
          <w:u w:val="single"/>
        </w:rPr>
      </w:pPr>
      <w:r w:rsidRPr="00037F54">
        <w:rPr>
          <w:rFonts w:eastAsiaTheme="minorHAnsi"/>
          <w:noProof/>
          <w:sz w:val="24"/>
          <w:szCs w:val="24"/>
        </w:rPr>
        <w:drawing>
          <wp:anchor distT="0" distB="0" distL="114300" distR="114300" simplePos="0" relativeHeight="251658240" behindDoc="1" locked="0" layoutInCell="1" allowOverlap="1" wp14:anchorId="1E0F78F3" wp14:editId="6057A51F">
            <wp:simplePos x="0" y="0"/>
            <wp:positionH relativeFrom="margin">
              <wp:align>left</wp:align>
            </wp:positionH>
            <wp:positionV relativeFrom="paragraph">
              <wp:posOffset>421005</wp:posOffset>
            </wp:positionV>
            <wp:extent cx="5274310" cy="1382395"/>
            <wp:effectExtent l="0" t="0" r="2540" b="8255"/>
            <wp:wrapTight wrapText="bothSides">
              <wp:wrapPolygon edited="0">
                <wp:start x="0" y="0"/>
                <wp:lineTo x="0" y="21431"/>
                <wp:lineTo x="21532" y="21431"/>
                <wp:lineTo x="21532" y="0"/>
                <wp:lineTo x="0" y="0"/>
              </wp:wrapPolygon>
            </wp:wrapTight>
            <wp:docPr id="227689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8918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382395"/>
                    </a:xfrm>
                    <a:prstGeom prst="rect">
                      <a:avLst/>
                    </a:prstGeom>
                  </pic:spPr>
                </pic:pic>
              </a:graphicData>
            </a:graphic>
          </wp:anchor>
        </w:drawing>
      </w:r>
      <w:r w:rsidR="00993BC7" w:rsidRPr="00993BC7">
        <w:rPr>
          <w:rFonts w:eastAsiaTheme="minorHAnsi" w:hint="eastAsia"/>
          <w:sz w:val="24"/>
          <w:szCs w:val="24"/>
        </w:rPr>
        <w:t>《基于艺术疗愈的老年人影像生活研究》</w:t>
      </w:r>
      <w:r w:rsidR="00993BC7">
        <w:rPr>
          <w:rFonts w:eastAsiaTheme="minorHAnsi" w:hint="eastAsia"/>
          <w:sz w:val="24"/>
          <w:szCs w:val="24"/>
        </w:rPr>
        <w:t xml:space="preserve">1.3.2  </w:t>
      </w:r>
      <w:r w:rsidR="00993BC7" w:rsidRPr="00993BC7">
        <w:rPr>
          <w:rFonts w:eastAsiaTheme="minorHAnsi"/>
          <w:color w:val="215E99" w:themeColor="text2" w:themeTint="BF"/>
          <w:sz w:val="24"/>
          <w:szCs w:val="24"/>
          <w:u w:val="single"/>
        </w:rPr>
        <w:t>俞超</w:t>
      </w:r>
    </w:p>
    <w:p w14:paraId="14272EFC" w14:textId="53AAC0C6" w:rsidR="00656749" w:rsidRPr="00656749" w:rsidRDefault="00656749" w:rsidP="00656749">
      <w:pPr>
        <w:spacing w:line="276" w:lineRule="auto"/>
        <w:ind w:firstLineChars="116" w:firstLine="244"/>
        <w:rPr>
          <w:rFonts w:eastAsiaTheme="minorHAnsi"/>
          <w:color w:val="215E99" w:themeColor="text2" w:themeTint="BF"/>
          <w:sz w:val="24"/>
          <w:szCs w:val="24"/>
          <w:u w:val="single"/>
        </w:rPr>
      </w:pPr>
      <w:r>
        <w:rPr>
          <w:noProof/>
        </w:rPr>
        <w:drawing>
          <wp:anchor distT="0" distB="0" distL="114300" distR="114300" simplePos="0" relativeHeight="251659264" behindDoc="1" locked="0" layoutInCell="1" allowOverlap="1" wp14:anchorId="6C174D2B" wp14:editId="582711F9">
            <wp:simplePos x="0" y="0"/>
            <wp:positionH relativeFrom="margin">
              <wp:align>left</wp:align>
            </wp:positionH>
            <wp:positionV relativeFrom="paragraph">
              <wp:posOffset>1583055</wp:posOffset>
            </wp:positionV>
            <wp:extent cx="5274310" cy="2625090"/>
            <wp:effectExtent l="0" t="0" r="2540" b="3810"/>
            <wp:wrapTight wrapText="bothSides">
              <wp:wrapPolygon edited="0">
                <wp:start x="0" y="0"/>
                <wp:lineTo x="0" y="21475"/>
                <wp:lineTo x="21532" y="21475"/>
                <wp:lineTo x="21532" y="0"/>
                <wp:lineTo x="0" y="0"/>
              </wp:wrapPolygon>
            </wp:wrapTight>
            <wp:docPr id="2046032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32799"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625090"/>
                    </a:xfrm>
                    <a:prstGeom prst="rect">
                      <a:avLst/>
                    </a:prstGeom>
                  </pic:spPr>
                </pic:pic>
              </a:graphicData>
            </a:graphic>
          </wp:anchor>
        </w:drawing>
      </w:r>
      <w:r w:rsidRPr="00656749">
        <w:rPr>
          <w:rFonts w:eastAsiaTheme="minorHAnsi" w:hint="eastAsia"/>
          <w:color w:val="0D0D0D" w:themeColor="text1" w:themeTint="F2"/>
          <w:sz w:val="24"/>
          <w:szCs w:val="24"/>
        </w:rPr>
        <w:t xml:space="preserve">《纪实摄影创作中情感表达探究 ——以毕业作品《敬老院》为例子第14页  </w:t>
      </w:r>
      <w:hyperlink r:id="rId9" w:tgtFrame="_blank" w:history="1">
        <w:r w:rsidRPr="00656749">
          <w:rPr>
            <w:rStyle w:val="a8"/>
            <w:rFonts w:eastAsiaTheme="minorHAnsi" w:hint="eastAsia"/>
            <w:color w:val="215E99" w:themeColor="text2" w:themeTint="BF"/>
            <w:sz w:val="24"/>
            <w:szCs w:val="24"/>
          </w:rPr>
          <w:t>武泽昊</w:t>
        </w:r>
      </w:hyperlink>
      <w:r>
        <w:rPr>
          <w:noProof/>
        </w:rPr>
        <w:drawing>
          <wp:anchor distT="0" distB="0" distL="114300" distR="114300" simplePos="0" relativeHeight="251660288" behindDoc="1" locked="0" layoutInCell="1" allowOverlap="1" wp14:anchorId="1DC501CE" wp14:editId="73166860">
            <wp:simplePos x="0" y="0"/>
            <wp:positionH relativeFrom="margin">
              <wp:align>left</wp:align>
            </wp:positionH>
            <wp:positionV relativeFrom="paragraph">
              <wp:posOffset>4251960</wp:posOffset>
            </wp:positionV>
            <wp:extent cx="5274310" cy="1580515"/>
            <wp:effectExtent l="0" t="0" r="2540" b="635"/>
            <wp:wrapTight wrapText="bothSides">
              <wp:wrapPolygon edited="0">
                <wp:start x="0" y="0"/>
                <wp:lineTo x="0" y="21348"/>
                <wp:lineTo x="21532" y="21348"/>
                <wp:lineTo x="21532" y="0"/>
                <wp:lineTo x="0" y="0"/>
              </wp:wrapPolygon>
            </wp:wrapTight>
            <wp:docPr id="1800665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65490"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580515"/>
                    </a:xfrm>
                    <a:prstGeom prst="rect">
                      <a:avLst/>
                    </a:prstGeom>
                  </pic:spPr>
                </pic:pic>
              </a:graphicData>
            </a:graphic>
          </wp:anchor>
        </w:drawing>
      </w:r>
      <w:r>
        <w:rPr>
          <w:noProof/>
        </w:rPr>
        <w:drawing>
          <wp:anchor distT="0" distB="0" distL="114300" distR="114300" simplePos="0" relativeHeight="251661312" behindDoc="1" locked="0" layoutInCell="1" allowOverlap="1" wp14:anchorId="5CD0D9DD" wp14:editId="0F9CAC11">
            <wp:simplePos x="0" y="0"/>
            <wp:positionH relativeFrom="margin">
              <wp:align>left</wp:align>
            </wp:positionH>
            <wp:positionV relativeFrom="paragraph">
              <wp:posOffset>5854065</wp:posOffset>
            </wp:positionV>
            <wp:extent cx="5274310" cy="1017905"/>
            <wp:effectExtent l="0" t="0" r="2540" b="0"/>
            <wp:wrapTight wrapText="bothSides">
              <wp:wrapPolygon edited="0">
                <wp:start x="0" y="0"/>
                <wp:lineTo x="0" y="21021"/>
                <wp:lineTo x="21532" y="21021"/>
                <wp:lineTo x="21532" y="0"/>
                <wp:lineTo x="0" y="0"/>
              </wp:wrapPolygon>
            </wp:wrapTight>
            <wp:docPr id="365404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04193"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1017905"/>
                    </a:xfrm>
                    <a:prstGeom prst="rect">
                      <a:avLst/>
                    </a:prstGeom>
                  </pic:spPr>
                </pic:pic>
              </a:graphicData>
            </a:graphic>
          </wp:anchor>
        </w:drawing>
      </w:r>
    </w:p>
    <w:p w14:paraId="5B3F8C79" w14:textId="7EC8080D" w:rsidR="00656749" w:rsidRPr="00656749" w:rsidRDefault="00542ECD" w:rsidP="00993BC7">
      <w:pPr>
        <w:spacing w:line="276" w:lineRule="auto"/>
        <w:ind w:firstLineChars="116" w:firstLine="244"/>
        <w:rPr>
          <w:rFonts w:eastAsiaTheme="minorHAnsi"/>
          <w:color w:val="215E99" w:themeColor="text2" w:themeTint="BF"/>
          <w:sz w:val="24"/>
          <w:szCs w:val="24"/>
          <w:u w:val="single"/>
        </w:rPr>
      </w:pPr>
      <w:r>
        <w:rPr>
          <w:noProof/>
        </w:rPr>
        <w:lastRenderedPageBreak/>
        <mc:AlternateContent>
          <mc:Choice Requires="wps">
            <w:drawing>
              <wp:anchor distT="0" distB="0" distL="114300" distR="114300" simplePos="0" relativeHeight="251665408" behindDoc="0" locked="0" layoutInCell="1" allowOverlap="1" wp14:anchorId="58613AEE" wp14:editId="6DE8AF6A">
                <wp:simplePos x="0" y="0"/>
                <wp:positionH relativeFrom="column">
                  <wp:posOffset>3444240</wp:posOffset>
                </wp:positionH>
                <wp:positionV relativeFrom="paragraph">
                  <wp:posOffset>8069580</wp:posOffset>
                </wp:positionV>
                <wp:extent cx="1699260" cy="137160"/>
                <wp:effectExtent l="0" t="0" r="15240" b="15240"/>
                <wp:wrapNone/>
                <wp:docPr id="1831551090" name="矩形 1"/>
                <wp:cNvGraphicFramePr/>
                <a:graphic xmlns:a="http://schemas.openxmlformats.org/drawingml/2006/main">
                  <a:graphicData uri="http://schemas.microsoft.com/office/word/2010/wordprocessingShape">
                    <wps:wsp>
                      <wps:cNvSpPr/>
                      <wps:spPr>
                        <a:xfrm>
                          <a:off x="0" y="0"/>
                          <a:ext cx="1699260" cy="1371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EEFB3" id="矩形 1" o:spid="_x0000_s1026" style="position:absolute;left:0;text-align:left;margin-left:271.2pt;margin-top:635.4pt;width:133.8pt;height:1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" fillcolor="white [3212]" strokecolor="white [3212]" strokeweight="1pt"/>
            </w:pict>
          </mc:Fallback>
        </mc:AlternateContent>
      </w:r>
      <w:r>
        <w:rPr>
          <w:noProof/>
        </w:rPr>
        <w:drawing>
          <wp:anchor distT="0" distB="0" distL="114300" distR="114300" simplePos="0" relativeHeight="251664384" behindDoc="1" locked="0" layoutInCell="1" allowOverlap="1" wp14:anchorId="27E8CD0C" wp14:editId="522C311D">
            <wp:simplePos x="0" y="0"/>
            <wp:positionH relativeFrom="margin">
              <wp:align>left</wp:align>
            </wp:positionH>
            <wp:positionV relativeFrom="paragraph">
              <wp:posOffset>6511925</wp:posOffset>
            </wp:positionV>
            <wp:extent cx="5274310" cy="1799590"/>
            <wp:effectExtent l="0" t="0" r="2540" b="0"/>
            <wp:wrapTight wrapText="bothSides">
              <wp:wrapPolygon edited="0">
                <wp:start x="0" y="0"/>
                <wp:lineTo x="0" y="21265"/>
                <wp:lineTo x="21532" y="21265"/>
                <wp:lineTo x="21532" y="0"/>
                <wp:lineTo x="0" y="0"/>
              </wp:wrapPolygon>
            </wp:wrapTight>
            <wp:docPr id="1079326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26220"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799590"/>
                    </a:xfrm>
                    <a:prstGeom prst="rect">
                      <a:avLst/>
                    </a:prstGeom>
                  </pic:spPr>
                </pic:pic>
              </a:graphicData>
            </a:graphic>
            <wp14:sizeRelH relativeFrom="margin">
              <wp14:pctWidth>0</wp14:pctWidth>
            </wp14:sizeRelH>
          </wp:anchor>
        </w:drawing>
      </w:r>
      <w:r w:rsidR="00656749">
        <w:rPr>
          <w:noProof/>
        </w:rPr>
        <w:drawing>
          <wp:anchor distT="0" distB="0" distL="114300" distR="114300" simplePos="0" relativeHeight="251663360" behindDoc="1" locked="0" layoutInCell="1" allowOverlap="1" wp14:anchorId="1C9832A2" wp14:editId="0B92F9B2">
            <wp:simplePos x="0" y="0"/>
            <wp:positionH relativeFrom="margin">
              <wp:align>left</wp:align>
            </wp:positionH>
            <wp:positionV relativeFrom="paragraph">
              <wp:posOffset>2407920</wp:posOffset>
            </wp:positionV>
            <wp:extent cx="5274310" cy="4046855"/>
            <wp:effectExtent l="0" t="0" r="2540" b="0"/>
            <wp:wrapTight wrapText="bothSides">
              <wp:wrapPolygon edited="0">
                <wp:start x="0" y="0"/>
                <wp:lineTo x="0" y="21454"/>
                <wp:lineTo x="21532" y="21454"/>
                <wp:lineTo x="21532" y="0"/>
                <wp:lineTo x="0" y="0"/>
              </wp:wrapPolygon>
            </wp:wrapTight>
            <wp:docPr id="1420137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37834"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4046855"/>
                    </a:xfrm>
                    <a:prstGeom prst="rect">
                      <a:avLst/>
                    </a:prstGeom>
                  </pic:spPr>
                </pic:pic>
              </a:graphicData>
            </a:graphic>
          </wp:anchor>
        </w:drawing>
      </w:r>
      <w:r w:rsidR="00656749">
        <w:rPr>
          <w:noProof/>
        </w:rPr>
        <w:drawing>
          <wp:anchor distT="0" distB="0" distL="114300" distR="114300" simplePos="0" relativeHeight="251662336" behindDoc="1" locked="0" layoutInCell="1" allowOverlap="1" wp14:anchorId="07C25FD7" wp14:editId="7924311E">
            <wp:simplePos x="0" y="0"/>
            <wp:positionH relativeFrom="margin">
              <wp:align>left</wp:align>
            </wp:positionH>
            <wp:positionV relativeFrom="paragraph">
              <wp:posOffset>22860</wp:posOffset>
            </wp:positionV>
            <wp:extent cx="5274310" cy="2125345"/>
            <wp:effectExtent l="0" t="0" r="2540" b="8255"/>
            <wp:wrapTight wrapText="bothSides">
              <wp:wrapPolygon edited="0">
                <wp:start x="0" y="0"/>
                <wp:lineTo x="0" y="21490"/>
                <wp:lineTo x="21532" y="21490"/>
                <wp:lineTo x="21532" y="0"/>
                <wp:lineTo x="0" y="0"/>
              </wp:wrapPolygon>
            </wp:wrapTight>
            <wp:docPr id="2107977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7718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125345"/>
                    </a:xfrm>
                    <a:prstGeom prst="rect">
                      <a:avLst/>
                    </a:prstGeom>
                  </pic:spPr>
                </pic:pic>
              </a:graphicData>
            </a:graphic>
          </wp:anchor>
        </w:drawing>
      </w:r>
    </w:p>
    <w:p w14:paraId="49BC26C6" w14:textId="102B0755" w:rsidR="00542ECD" w:rsidRPr="00542ECD" w:rsidRDefault="00542ECD" w:rsidP="00542ECD">
      <w:pPr>
        <w:pStyle w:val="a7"/>
        <w:numPr>
          <w:ilvl w:val="0"/>
          <w:numId w:val="1"/>
        </w:numPr>
        <w:spacing w:line="276" w:lineRule="auto"/>
        <w:ind w:firstLineChars="0"/>
        <w:rPr>
          <w:rFonts w:asciiTheme="majorHAnsi" w:eastAsiaTheme="majorHAnsi" w:hAnsiTheme="majorHAnsi"/>
          <w:sz w:val="32"/>
          <w:szCs w:val="32"/>
        </w:rPr>
      </w:pPr>
      <w:r w:rsidRPr="00542ECD">
        <w:rPr>
          <w:rFonts w:asciiTheme="majorHAnsi" w:eastAsiaTheme="majorHAnsi" w:hAnsiTheme="majorHAnsi" w:hint="eastAsia"/>
          <w:sz w:val="32"/>
          <w:szCs w:val="32"/>
        </w:rPr>
        <w:lastRenderedPageBreak/>
        <w:t>选题意义：</w:t>
      </w:r>
    </w:p>
    <w:p w14:paraId="088923B2" w14:textId="64BC384B" w:rsidR="00542ECD" w:rsidRPr="000A6210" w:rsidRDefault="00542ECD" w:rsidP="000A6210">
      <w:pPr>
        <w:pStyle w:val="a7"/>
        <w:numPr>
          <w:ilvl w:val="0"/>
          <w:numId w:val="3"/>
        </w:numPr>
        <w:spacing w:line="276" w:lineRule="auto"/>
        <w:ind w:firstLineChars="0"/>
        <w:rPr>
          <w:rFonts w:eastAsiaTheme="minorHAnsi"/>
          <w:sz w:val="24"/>
          <w:szCs w:val="24"/>
        </w:rPr>
      </w:pPr>
      <w:r w:rsidRPr="000A6210">
        <w:rPr>
          <w:rFonts w:eastAsiaTheme="minorHAnsi" w:hint="eastAsia"/>
          <w:sz w:val="24"/>
          <w:szCs w:val="24"/>
        </w:rPr>
        <w:t>理论</w:t>
      </w:r>
      <w:r w:rsidR="000A6210">
        <w:rPr>
          <w:rFonts w:eastAsiaTheme="minorHAnsi" w:hint="eastAsia"/>
          <w:sz w:val="24"/>
          <w:szCs w:val="24"/>
        </w:rPr>
        <w:t>意义</w:t>
      </w:r>
      <w:r w:rsidRPr="000A6210">
        <w:rPr>
          <w:rFonts w:eastAsiaTheme="minorHAnsi" w:hint="eastAsia"/>
          <w:sz w:val="24"/>
          <w:szCs w:val="24"/>
        </w:rPr>
        <w:t>：</w:t>
      </w:r>
    </w:p>
    <w:p w14:paraId="1F47CDAB" w14:textId="20B82ADE" w:rsidR="00542ECD" w:rsidRPr="00061193" w:rsidRDefault="000A6210" w:rsidP="000A6210">
      <w:pPr>
        <w:pStyle w:val="a7"/>
        <w:spacing w:line="276" w:lineRule="auto"/>
        <w:ind w:left="360" w:firstLine="480"/>
        <w:rPr>
          <w:rFonts w:eastAsiaTheme="minorHAnsi"/>
          <w:sz w:val="24"/>
          <w:szCs w:val="24"/>
        </w:rPr>
      </w:pPr>
      <w:r w:rsidRPr="00061193">
        <w:rPr>
          <w:rFonts w:eastAsiaTheme="minorHAnsi"/>
          <w:sz w:val="24"/>
          <w:szCs w:val="24"/>
        </w:rPr>
        <w:t>借助于艺术创作，帮助</w:t>
      </w:r>
      <w:r w:rsidRPr="00061193">
        <w:rPr>
          <w:rFonts w:eastAsiaTheme="minorHAnsi" w:hint="eastAsia"/>
          <w:sz w:val="24"/>
          <w:szCs w:val="24"/>
        </w:rPr>
        <w:t>更多</w:t>
      </w:r>
      <w:r w:rsidRPr="00061193">
        <w:rPr>
          <w:rFonts w:eastAsiaTheme="minorHAnsi"/>
          <w:sz w:val="24"/>
          <w:szCs w:val="24"/>
        </w:rPr>
        <w:t>个体</w:t>
      </w:r>
      <w:r w:rsidRPr="00061193">
        <w:rPr>
          <w:rFonts w:eastAsiaTheme="minorHAnsi"/>
          <w:b/>
          <w:bCs/>
          <w:sz w:val="24"/>
          <w:szCs w:val="24"/>
        </w:rPr>
        <w:t>释放情感、调整心态</w:t>
      </w:r>
      <w:r w:rsidRPr="00061193">
        <w:rPr>
          <w:rFonts w:eastAsiaTheme="minorHAnsi"/>
          <w:sz w:val="24"/>
          <w:szCs w:val="24"/>
        </w:rPr>
        <w:t>，从而达到心理疗愈的目的</w:t>
      </w:r>
      <w:r w:rsidRPr="00061193">
        <w:rPr>
          <w:rFonts w:eastAsiaTheme="minorHAnsi" w:hint="eastAsia"/>
          <w:sz w:val="24"/>
          <w:szCs w:val="24"/>
        </w:rPr>
        <w:t>，</w:t>
      </w:r>
      <w:r w:rsidRPr="00061193">
        <w:rPr>
          <w:rFonts w:eastAsiaTheme="minorHAnsi"/>
          <w:sz w:val="24"/>
          <w:szCs w:val="24"/>
        </w:rPr>
        <w:t>在新媒体时代，将</w:t>
      </w:r>
      <w:r w:rsidRPr="00061193">
        <w:rPr>
          <w:rFonts w:eastAsiaTheme="minorHAnsi"/>
          <w:b/>
          <w:bCs/>
          <w:sz w:val="24"/>
          <w:szCs w:val="24"/>
        </w:rPr>
        <w:t>艺术疗愈与老年人的影像生活相结合</w:t>
      </w:r>
      <w:r w:rsidRPr="00061193">
        <w:rPr>
          <w:rFonts w:eastAsiaTheme="minorHAnsi"/>
          <w:sz w:val="24"/>
          <w:szCs w:val="24"/>
        </w:rPr>
        <w:t>，不仅有助于丰富艺术疗愈的理论与实践，还能为老年人的心理健康和社会融入提供新的解决方案</w:t>
      </w:r>
      <w:r w:rsidRPr="00061193">
        <w:rPr>
          <w:rFonts w:eastAsiaTheme="minorHAnsi" w:hint="eastAsia"/>
          <w:sz w:val="24"/>
          <w:szCs w:val="24"/>
        </w:rPr>
        <w:t>。</w:t>
      </w:r>
      <w:r w:rsidRPr="00061193">
        <w:rPr>
          <w:rFonts w:eastAsiaTheme="minorHAnsi"/>
          <w:sz w:val="24"/>
          <w:szCs w:val="24"/>
        </w:rPr>
        <w:t>老年人作为一个特殊的群体，其心理需求和生理状况 都有别于其他年龄段的人群</w:t>
      </w:r>
      <w:r w:rsidRPr="00061193">
        <w:rPr>
          <w:rFonts w:eastAsiaTheme="minorHAnsi" w:hint="eastAsia"/>
          <w:sz w:val="24"/>
          <w:szCs w:val="24"/>
        </w:rPr>
        <w:t>。</w:t>
      </w:r>
    </w:p>
    <w:p w14:paraId="680680E2" w14:textId="437E0552" w:rsidR="00061193" w:rsidRDefault="00061193" w:rsidP="00061193">
      <w:pPr>
        <w:pStyle w:val="a7"/>
        <w:numPr>
          <w:ilvl w:val="0"/>
          <w:numId w:val="3"/>
        </w:numPr>
        <w:spacing w:line="276" w:lineRule="auto"/>
        <w:ind w:firstLineChars="0"/>
        <w:rPr>
          <w:rFonts w:eastAsiaTheme="minorHAnsi"/>
          <w:sz w:val="24"/>
          <w:szCs w:val="24"/>
        </w:rPr>
      </w:pPr>
      <w:r w:rsidRPr="00061193">
        <w:rPr>
          <w:rFonts w:eastAsiaTheme="minorHAnsi"/>
          <w:sz w:val="24"/>
          <w:szCs w:val="24"/>
        </w:rPr>
        <w:t>实践意义</w:t>
      </w:r>
      <w:r w:rsidRPr="00061193">
        <w:rPr>
          <w:rFonts w:eastAsiaTheme="minorHAnsi" w:hint="eastAsia"/>
          <w:sz w:val="24"/>
          <w:szCs w:val="24"/>
        </w:rPr>
        <w:t xml:space="preserve"> </w:t>
      </w:r>
    </w:p>
    <w:p w14:paraId="6E7254CF" w14:textId="2ACB76BB" w:rsidR="00061193" w:rsidRDefault="00061193" w:rsidP="005D0366">
      <w:pPr>
        <w:spacing w:line="276" w:lineRule="auto"/>
        <w:ind w:left="480" w:hangingChars="200" w:hanging="480"/>
        <w:rPr>
          <w:rFonts w:eastAsiaTheme="minorHAnsi"/>
          <w:sz w:val="24"/>
          <w:szCs w:val="24"/>
        </w:rPr>
      </w:pPr>
      <w:r>
        <w:rPr>
          <w:rFonts w:eastAsiaTheme="minorHAnsi" w:hint="eastAsia"/>
          <w:sz w:val="24"/>
          <w:szCs w:val="24"/>
        </w:rPr>
        <w:t xml:space="preserve">   </w:t>
      </w:r>
      <w:r w:rsidR="005D0366">
        <w:rPr>
          <w:rFonts w:eastAsiaTheme="minorHAnsi" w:hint="eastAsia"/>
          <w:sz w:val="24"/>
          <w:szCs w:val="24"/>
        </w:rPr>
        <w:t xml:space="preserve">    </w:t>
      </w:r>
      <w:r w:rsidR="005D0366" w:rsidRPr="005D0366">
        <w:rPr>
          <w:rFonts w:eastAsiaTheme="minorHAnsi" w:hint="eastAsia"/>
          <w:sz w:val="24"/>
          <w:szCs w:val="24"/>
        </w:rPr>
        <w:t>应对人口老龄化所带来的挑战，当前社会议题的关键之一是提高老年人的生活质量，这是我们共同承担的义务。</w:t>
      </w:r>
    </w:p>
    <w:p w14:paraId="642084EB" w14:textId="314E354A" w:rsidR="005D0366" w:rsidRPr="00061193" w:rsidRDefault="005D0366" w:rsidP="005D0366">
      <w:pPr>
        <w:spacing w:line="276" w:lineRule="auto"/>
        <w:ind w:left="480" w:hangingChars="200" w:hanging="480"/>
        <w:rPr>
          <w:rFonts w:eastAsiaTheme="minorHAnsi"/>
          <w:sz w:val="24"/>
          <w:szCs w:val="24"/>
        </w:rPr>
      </w:pPr>
      <w:r>
        <w:rPr>
          <w:rFonts w:eastAsiaTheme="minorHAnsi" w:hint="eastAsia"/>
          <w:sz w:val="24"/>
          <w:szCs w:val="24"/>
        </w:rPr>
        <w:t xml:space="preserve">       </w:t>
      </w:r>
      <w:r w:rsidRPr="005D0366">
        <w:rPr>
          <w:rFonts w:eastAsiaTheme="minorHAnsi" w:hint="eastAsia"/>
          <w:sz w:val="24"/>
          <w:szCs w:val="24"/>
        </w:rPr>
        <w:t>在影像创作中应用艺术疗愈不仅有助于老年人的心理健康和社会融入，同时也为老年人、家人和社会间建立了重要的沟通桥梁。特别值得强调的是，研究发现影像艺术创作在促进代际交流和增进理解方面具有巨大潜力。这种交流让家庭成员更深刻地理解老年人的需求和精神世界，并为积极艺术疗愈提供了支持基础。同时，这些互动促进了更具包容性的社会氛围，为老年人带来家庭和社会的关爱和温暖。</w:t>
      </w:r>
    </w:p>
    <w:p w14:paraId="159A7BA9" w14:textId="78C44473" w:rsidR="00061193" w:rsidRPr="00061193" w:rsidRDefault="00061193" w:rsidP="00061193">
      <w:pPr>
        <w:pStyle w:val="a7"/>
        <w:numPr>
          <w:ilvl w:val="0"/>
          <w:numId w:val="3"/>
        </w:numPr>
        <w:spacing w:line="276" w:lineRule="auto"/>
        <w:ind w:firstLineChars="0"/>
        <w:rPr>
          <w:rFonts w:eastAsiaTheme="minorHAnsi"/>
          <w:sz w:val="24"/>
          <w:szCs w:val="24"/>
        </w:rPr>
      </w:pPr>
      <w:r w:rsidRPr="00061193">
        <w:rPr>
          <w:rFonts w:eastAsiaTheme="minorHAnsi"/>
          <w:sz w:val="24"/>
          <w:szCs w:val="24"/>
        </w:rPr>
        <w:t>社会意义</w:t>
      </w:r>
    </w:p>
    <w:p w14:paraId="00D7FAFC" w14:textId="5784BDFE" w:rsidR="00061193" w:rsidRPr="00061193" w:rsidRDefault="00061193" w:rsidP="00061193">
      <w:pPr>
        <w:spacing w:line="276" w:lineRule="auto"/>
        <w:ind w:left="240" w:hangingChars="100" w:hanging="240"/>
        <w:rPr>
          <w:rFonts w:eastAsiaTheme="minorHAnsi"/>
          <w:sz w:val="24"/>
          <w:szCs w:val="24"/>
        </w:rPr>
      </w:pPr>
      <w:r>
        <w:rPr>
          <w:rFonts w:eastAsiaTheme="minorHAnsi" w:hint="eastAsia"/>
          <w:sz w:val="24"/>
          <w:szCs w:val="24"/>
        </w:rPr>
        <w:t xml:space="preserve">      </w:t>
      </w:r>
      <w:r w:rsidRPr="00061193">
        <w:rPr>
          <w:rFonts w:eastAsiaTheme="minorHAnsi"/>
          <w:sz w:val="24"/>
          <w:szCs w:val="24"/>
        </w:rPr>
        <w:t>全球人口老龄化的趋势日益加剧，给我们社会和经济带来了诸多挑战。在 这个过程中，老年人心理健康问题日益凸显，如何为他们提供有效的心理支持 成为了一个迫切需要解决的问题。</w:t>
      </w:r>
    </w:p>
    <w:p w14:paraId="65B591C9" w14:textId="079ECC5B" w:rsidR="000A6210" w:rsidRDefault="005D0366" w:rsidP="00542ECD">
      <w:pPr>
        <w:pStyle w:val="a7"/>
        <w:spacing w:line="276" w:lineRule="auto"/>
        <w:ind w:left="360" w:firstLineChars="0" w:firstLine="0"/>
        <w:rPr>
          <w:rFonts w:eastAsiaTheme="minorHAnsi"/>
          <w:sz w:val="24"/>
          <w:szCs w:val="24"/>
        </w:rPr>
      </w:pPr>
      <w:r>
        <w:rPr>
          <w:rFonts w:eastAsiaTheme="minorHAnsi" w:hint="eastAsia"/>
          <w:sz w:val="24"/>
          <w:szCs w:val="24"/>
        </w:rPr>
        <w:t xml:space="preserve">  </w:t>
      </w:r>
      <w:r w:rsidRPr="005D0366">
        <w:rPr>
          <w:rFonts w:eastAsiaTheme="minorHAnsi"/>
          <w:sz w:val="24"/>
          <w:szCs w:val="24"/>
        </w:rPr>
        <w:t>根据当前形势，家庭照顾和养老院服务这些传统的养老模式面临着不容忽视的挑战</w:t>
      </w:r>
      <w:r>
        <w:rPr>
          <w:rFonts w:eastAsiaTheme="minorHAnsi" w:hint="eastAsia"/>
          <w:sz w:val="24"/>
          <w:szCs w:val="24"/>
        </w:rPr>
        <w:t>，</w:t>
      </w:r>
      <w:r w:rsidRPr="005D0366">
        <w:rPr>
          <w:rFonts w:eastAsiaTheme="minorHAnsi"/>
          <w:sz w:val="24"/>
          <w:szCs w:val="24"/>
        </w:rPr>
        <w:t>需要引起我们足够的重视和思考。一方面，随着年轻一代劳动力</w:t>
      </w:r>
      <w:r w:rsidRPr="005D0366">
        <w:rPr>
          <w:rFonts w:eastAsiaTheme="minorHAnsi"/>
          <w:sz w:val="24"/>
          <w:szCs w:val="24"/>
        </w:rPr>
        <w:lastRenderedPageBreak/>
        <w:t>的城市化流动， 越来越多的老年人成为留守老人，他们在情感和生活照护方面的需求难以得到充分满足。另一方面，尽管养老机构能提供专业照护，但由于服务质量、成本和老年人对机构养老的接受度等问题，这一模式仍未能全面满足老年人的需求</w:t>
      </w:r>
      <w:r>
        <w:rPr>
          <w:rFonts w:eastAsiaTheme="minorHAnsi" w:hint="eastAsia"/>
          <w:sz w:val="24"/>
          <w:szCs w:val="24"/>
        </w:rPr>
        <w:t>。</w:t>
      </w:r>
    </w:p>
    <w:p w14:paraId="49FCF537" w14:textId="3CB440F6" w:rsidR="005D0366" w:rsidRDefault="005D0366" w:rsidP="00542ECD">
      <w:pPr>
        <w:pStyle w:val="a7"/>
        <w:spacing w:line="276" w:lineRule="auto"/>
        <w:ind w:left="360" w:firstLineChars="0" w:firstLine="0"/>
        <w:rPr>
          <w:rFonts w:eastAsiaTheme="minorHAnsi"/>
          <w:sz w:val="24"/>
          <w:szCs w:val="24"/>
        </w:rPr>
      </w:pPr>
      <w:r>
        <w:rPr>
          <w:rFonts w:eastAsiaTheme="minorHAnsi" w:hint="eastAsia"/>
          <w:sz w:val="24"/>
          <w:szCs w:val="24"/>
        </w:rPr>
        <w:t xml:space="preserve">  </w:t>
      </w:r>
      <w:r w:rsidRPr="005D0366">
        <w:rPr>
          <w:rFonts w:eastAsiaTheme="minorHAnsi"/>
          <w:sz w:val="24"/>
          <w:szCs w:val="24"/>
        </w:rPr>
        <w:t>艺术疗愈在老年人影像生活中的应用为我们提供了一种全新的心理健康支持方式。在应对老龄化社会挑战的过程中，我们应充分发挥艺术疗愈的积极作用，关注老年人的心理需求，为他们提供全方位的关爱和支持，共同构建一个美好的老龄化社会。</w:t>
      </w:r>
    </w:p>
    <w:p w14:paraId="5497CD49" w14:textId="4E7D1C5C" w:rsidR="009D40BF" w:rsidRDefault="009D40BF" w:rsidP="00542ECD">
      <w:pPr>
        <w:pStyle w:val="a7"/>
        <w:spacing w:line="276" w:lineRule="auto"/>
        <w:ind w:left="360" w:firstLineChars="0" w:firstLine="0"/>
        <w:rPr>
          <w:rFonts w:eastAsiaTheme="minorHAnsi"/>
          <w:sz w:val="24"/>
          <w:szCs w:val="24"/>
        </w:rPr>
      </w:pPr>
    </w:p>
    <w:p w14:paraId="48B21C76" w14:textId="7915F6BA" w:rsidR="00BD5CE4" w:rsidRPr="00BD5CE4" w:rsidRDefault="00BD5CE4" w:rsidP="00542ECD">
      <w:pPr>
        <w:pStyle w:val="a7"/>
        <w:spacing w:line="276" w:lineRule="auto"/>
        <w:ind w:left="360" w:firstLineChars="0" w:firstLine="0"/>
        <w:rPr>
          <w:rFonts w:asciiTheme="majorEastAsia" w:eastAsiaTheme="majorEastAsia" w:hAnsiTheme="majorEastAsia"/>
          <w:b/>
          <w:bCs/>
          <w:sz w:val="24"/>
          <w:szCs w:val="24"/>
        </w:rPr>
      </w:pPr>
      <w:r>
        <w:rPr>
          <w:rFonts w:eastAsiaTheme="minorHAnsi" w:hint="eastAsia"/>
          <w:sz w:val="24"/>
          <w:szCs w:val="24"/>
        </w:rPr>
        <w:t xml:space="preserve"> </w:t>
      </w:r>
      <w:r w:rsidRPr="00BD5CE4">
        <w:rPr>
          <w:rFonts w:asciiTheme="majorHAnsi" w:eastAsiaTheme="majorHAnsi" w:hAnsiTheme="majorHAnsi" w:hint="eastAsia"/>
          <w:b/>
          <w:bCs/>
          <w:sz w:val="32"/>
          <w:szCs w:val="32"/>
        </w:rPr>
        <w:t xml:space="preserve"> </w:t>
      </w:r>
      <w:r w:rsidRPr="00BD5CE4">
        <w:rPr>
          <w:rFonts w:asciiTheme="majorEastAsia" w:eastAsiaTheme="majorEastAsia" w:hAnsiTheme="majorEastAsia" w:hint="eastAsia"/>
          <w:b/>
          <w:bCs/>
          <w:sz w:val="32"/>
          <w:szCs w:val="32"/>
        </w:rPr>
        <w:t>现实意义</w:t>
      </w:r>
    </w:p>
    <w:p w14:paraId="2D1384A2" w14:textId="4DE573FA" w:rsidR="009D40BF" w:rsidRPr="009D40BF" w:rsidRDefault="009D40BF" w:rsidP="006F6127">
      <w:pPr>
        <w:pStyle w:val="a7"/>
        <w:spacing w:line="276" w:lineRule="auto"/>
        <w:ind w:left="360" w:firstLineChars="100" w:firstLine="240"/>
        <w:rPr>
          <w:rFonts w:eastAsiaTheme="minorHAnsi"/>
          <w:sz w:val="24"/>
          <w:szCs w:val="24"/>
        </w:rPr>
      </w:pPr>
      <w:r w:rsidRPr="009D40BF">
        <w:rPr>
          <w:rFonts w:eastAsiaTheme="minorHAnsi"/>
          <w:sz w:val="24"/>
          <w:szCs w:val="24"/>
        </w:rPr>
        <w:t>人们在创作和欣赏艺术时应该全神贯注地关注自己当前的经历和感受，这一点反映了注意力在现代社会的重要性。</w:t>
      </w:r>
      <w:r>
        <w:rPr>
          <w:rFonts w:eastAsiaTheme="minorHAnsi" w:hint="eastAsia"/>
          <w:sz w:val="24"/>
          <w:szCs w:val="24"/>
        </w:rPr>
        <w:t>我希望作品可以</w:t>
      </w:r>
      <w:r w:rsidRPr="009D40BF">
        <w:rPr>
          <w:rFonts w:eastAsiaTheme="minorHAnsi"/>
          <w:sz w:val="24"/>
          <w:szCs w:val="24"/>
        </w:rPr>
        <w:t>帮助人们深入探索生命中的重要问题，如生命的目的、生命的意义、自我探索、孤独感与痛苦、对死亡的思考，从而促进内在的成长和精神的净化</w:t>
      </w:r>
      <w:r w:rsidR="006F6127">
        <w:rPr>
          <w:rFonts w:eastAsiaTheme="minorHAnsi" w:hint="eastAsia"/>
          <w:sz w:val="24"/>
          <w:szCs w:val="24"/>
        </w:rPr>
        <w:t>，</w:t>
      </w:r>
      <w:r w:rsidR="006F6127" w:rsidRPr="006F6127">
        <w:rPr>
          <w:rFonts w:eastAsiaTheme="minorHAnsi"/>
          <w:sz w:val="24"/>
          <w:szCs w:val="24"/>
        </w:rPr>
        <w:t>艺术成为沟通焦虑、建立深厚联系的桥梁。</w:t>
      </w:r>
    </w:p>
    <w:p w14:paraId="01A5836E" w14:textId="3DBA9C51" w:rsidR="00C9657B" w:rsidRDefault="00C9657B" w:rsidP="00542ECD">
      <w:pPr>
        <w:pStyle w:val="a7"/>
        <w:spacing w:line="276" w:lineRule="auto"/>
        <w:ind w:left="360" w:firstLineChars="0" w:firstLine="0"/>
        <w:rPr>
          <w:rFonts w:eastAsiaTheme="minorHAnsi"/>
          <w:sz w:val="24"/>
          <w:szCs w:val="24"/>
        </w:rPr>
      </w:pPr>
      <w:r>
        <w:rPr>
          <w:rFonts w:eastAsiaTheme="minorHAnsi" w:hint="eastAsia"/>
          <w:sz w:val="24"/>
          <w:szCs w:val="24"/>
        </w:rPr>
        <w:t xml:space="preserve">  </w:t>
      </w:r>
      <w:r w:rsidR="006F6127" w:rsidRPr="006F6127">
        <w:rPr>
          <w:rFonts w:eastAsiaTheme="minorHAnsi"/>
          <w:sz w:val="24"/>
          <w:szCs w:val="24"/>
        </w:rPr>
        <w:t>艺术成为沟通焦虑、建立深厚联系的桥梁。在创作过程中，人们将自己的情感和思想融入到作品中，并与他人进行深入的交流和分享。这种互动有助于缓解孤独和焦虑，并促进艺术创作和自我奉献的共同旅程</w:t>
      </w:r>
      <w:r w:rsidR="006F6127">
        <w:rPr>
          <w:rFonts w:eastAsiaTheme="minorHAnsi" w:hint="eastAsia"/>
          <w:sz w:val="24"/>
          <w:szCs w:val="24"/>
        </w:rPr>
        <w:t>。</w:t>
      </w:r>
    </w:p>
    <w:p w14:paraId="254DCAFE" w14:textId="77777777" w:rsidR="00BD5CE4" w:rsidRDefault="00BD5CE4" w:rsidP="00542ECD">
      <w:pPr>
        <w:pStyle w:val="a7"/>
        <w:spacing w:line="276" w:lineRule="auto"/>
        <w:ind w:left="360" w:firstLineChars="0" w:firstLine="0"/>
        <w:rPr>
          <w:rFonts w:eastAsiaTheme="minorHAnsi"/>
          <w:sz w:val="24"/>
          <w:szCs w:val="24"/>
        </w:rPr>
      </w:pPr>
    </w:p>
    <w:p w14:paraId="75DE701B" w14:textId="3E5F502A" w:rsidR="00BD5CE4" w:rsidRDefault="00BD5CE4" w:rsidP="00542ECD">
      <w:pPr>
        <w:pStyle w:val="a7"/>
        <w:spacing w:line="276" w:lineRule="auto"/>
        <w:ind w:left="360" w:firstLineChars="0" w:firstLine="0"/>
        <w:rPr>
          <w:rFonts w:asciiTheme="majorHAnsi" w:eastAsiaTheme="majorHAnsi" w:hAnsiTheme="majorHAnsi"/>
          <w:sz w:val="32"/>
          <w:szCs w:val="32"/>
        </w:rPr>
      </w:pPr>
      <w:r w:rsidRPr="00BD5CE4">
        <w:rPr>
          <w:rFonts w:asciiTheme="majorHAnsi" w:eastAsiaTheme="majorHAnsi" w:hAnsiTheme="majorHAnsi" w:hint="eastAsia"/>
          <w:sz w:val="32"/>
          <w:szCs w:val="32"/>
        </w:rPr>
        <w:t xml:space="preserve"> 呈现方式</w:t>
      </w:r>
    </w:p>
    <w:p w14:paraId="60E0881A" w14:textId="230BC8F1" w:rsidR="00BD5CE4" w:rsidRPr="00BD5CE4" w:rsidRDefault="00BD5CE4" w:rsidP="00542ECD">
      <w:pPr>
        <w:pStyle w:val="a7"/>
        <w:spacing w:line="276" w:lineRule="auto"/>
        <w:ind w:left="360" w:firstLineChars="0" w:firstLine="0"/>
        <w:rPr>
          <w:rFonts w:asciiTheme="majorHAnsi" w:eastAsiaTheme="majorHAnsi" w:hAnsiTheme="majorHAnsi"/>
          <w:sz w:val="32"/>
          <w:szCs w:val="32"/>
        </w:rPr>
      </w:pPr>
      <w:r>
        <w:rPr>
          <w:rFonts w:asciiTheme="majorHAnsi" w:eastAsiaTheme="majorHAnsi" w:hAnsiTheme="majorHAnsi" w:hint="eastAsia"/>
          <w:sz w:val="32"/>
          <w:szCs w:val="32"/>
        </w:rPr>
        <w:t xml:space="preserve"> </w:t>
      </w:r>
    </w:p>
    <w:p w14:paraId="5BAF4C81" w14:textId="670AE6DC" w:rsidR="00656749" w:rsidRPr="00656749" w:rsidRDefault="00C9657B" w:rsidP="00993BC7">
      <w:pPr>
        <w:spacing w:line="276" w:lineRule="auto"/>
        <w:ind w:firstLineChars="116" w:firstLine="278"/>
        <w:rPr>
          <w:rFonts w:eastAsiaTheme="minorHAnsi"/>
          <w:sz w:val="24"/>
          <w:szCs w:val="24"/>
        </w:rPr>
      </w:pPr>
      <w:r>
        <w:rPr>
          <w:rFonts w:eastAsiaTheme="minorHAnsi" w:hint="eastAsia"/>
          <w:sz w:val="24"/>
          <w:szCs w:val="24"/>
        </w:rPr>
        <w:t xml:space="preserve">  </w:t>
      </w:r>
    </w:p>
    <w:p w14:paraId="34587C7D" w14:textId="0627A4A8" w:rsidR="00993BC7" w:rsidRPr="00993BC7" w:rsidRDefault="00993BC7" w:rsidP="00993BC7">
      <w:pPr>
        <w:spacing w:line="276" w:lineRule="auto"/>
        <w:ind w:firstLineChars="116" w:firstLine="278"/>
        <w:rPr>
          <w:rFonts w:eastAsiaTheme="minorHAnsi"/>
          <w:sz w:val="24"/>
          <w:szCs w:val="24"/>
        </w:rPr>
      </w:pPr>
    </w:p>
    <w:p w14:paraId="10AD1336" w14:textId="0FE2A5EF" w:rsidR="00993BC7" w:rsidRPr="00993BC7" w:rsidRDefault="00993BC7" w:rsidP="00993BC7">
      <w:pPr>
        <w:spacing w:line="276" w:lineRule="auto"/>
        <w:ind w:firstLineChars="116" w:firstLine="278"/>
        <w:rPr>
          <w:rFonts w:eastAsiaTheme="minorHAnsi"/>
          <w:sz w:val="24"/>
          <w:szCs w:val="24"/>
        </w:rPr>
      </w:pPr>
    </w:p>
    <w:p w14:paraId="581048A4" w14:textId="0E641AC7" w:rsidR="00993BC7" w:rsidRPr="00037F54" w:rsidRDefault="00993BC7" w:rsidP="00993BC7">
      <w:pPr>
        <w:spacing w:line="276" w:lineRule="auto"/>
        <w:ind w:firstLineChars="116" w:firstLine="418"/>
        <w:rPr>
          <w:rFonts w:asciiTheme="majorHAnsi" w:eastAsiaTheme="majorHAnsi" w:hAnsiTheme="majorHAnsi"/>
          <w:b/>
          <w:bCs/>
          <w:sz w:val="36"/>
          <w:szCs w:val="36"/>
        </w:rPr>
      </w:pPr>
    </w:p>
    <w:p w14:paraId="2388DFE1" w14:textId="0A3751DE" w:rsidR="00993BC7" w:rsidRPr="00993BC7" w:rsidRDefault="00993BC7">
      <w:pPr>
        <w:pStyle w:val="a7"/>
        <w:spacing w:line="276" w:lineRule="auto"/>
        <w:ind w:left="360" w:firstLineChars="0" w:firstLine="0"/>
        <w:rPr>
          <w:rFonts w:asciiTheme="majorHAnsi" w:eastAsiaTheme="majorHAnsi" w:hAnsiTheme="majorHAnsi"/>
          <w:b/>
          <w:bCs/>
          <w:sz w:val="36"/>
          <w:szCs w:val="36"/>
        </w:rPr>
      </w:pPr>
    </w:p>
    <w:p w14:paraId="54448F26" w14:textId="77777777" w:rsidR="00993BC7" w:rsidRPr="00993BC7" w:rsidRDefault="00993BC7">
      <w:pPr>
        <w:pStyle w:val="a7"/>
        <w:spacing w:line="276" w:lineRule="auto"/>
        <w:ind w:left="360" w:firstLineChars="0" w:firstLine="0"/>
        <w:rPr>
          <w:rFonts w:asciiTheme="majorHAnsi" w:eastAsiaTheme="majorHAnsi" w:hAnsiTheme="majorHAnsi"/>
          <w:sz w:val="32"/>
          <w:szCs w:val="32"/>
        </w:rPr>
      </w:pPr>
    </w:p>
    <w:p w14:paraId="242795E4" w14:textId="77777777" w:rsidR="002A4284" w:rsidRDefault="002A4284">
      <w:pPr>
        <w:pStyle w:val="a7"/>
        <w:ind w:left="360" w:firstLineChars="0" w:firstLine="0"/>
        <w:rPr>
          <w:rFonts w:asciiTheme="minorEastAsia" w:hAnsiTheme="minorEastAsia"/>
          <w:sz w:val="24"/>
          <w:szCs w:val="24"/>
        </w:rPr>
      </w:pPr>
    </w:p>
    <w:sectPr w:rsidR="002A4284">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B37EC" w14:textId="77777777" w:rsidR="00C3145E" w:rsidRDefault="00C3145E">
      <w:r>
        <w:separator/>
      </w:r>
    </w:p>
  </w:endnote>
  <w:endnote w:type="continuationSeparator" w:id="0">
    <w:p w14:paraId="26D4223A" w14:textId="77777777" w:rsidR="00C3145E" w:rsidRDefault="00C3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7559A" w14:textId="77777777" w:rsidR="002A4284" w:rsidRDefault="002A428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64C1A" w14:textId="77777777" w:rsidR="002A4284" w:rsidRDefault="002A428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43FE4" w14:textId="77777777" w:rsidR="002A4284" w:rsidRDefault="002A428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6835D" w14:textId="77777777" w:rsidR="00C3145E" w:rsidRDefault="00C3145E">
      <w:r>
        <w:separator/>
      </w:r>
    </w:p>
  </w:footnote>
  <w:footnote w:type="continuationSeparator" w:id="0">
    <w:p w14:paraId="16275D1D" w14:textId="77777777" w:rsidR="00C3145E" w:rsidRDefault="00C31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BFAD0" w14:textId="77777777" w:rsidR="002A4284" w:rsidRDefault="002A428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3E356" w14:textId="77777777" w:rsidR="002A4284" w:rsidRDefault="002A4284">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24048" w14:textId="77777777" w:rsidR="002A4284" w:rsidRDefault="002A428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F018B"/>
    <w:multiLevelType w:val="multilevel"/>
    <w:tmpl w:val="31DF018B"/>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4B43131B"/>
    <w:multiLevelType w:val="multilevel"/>
    <w:tmpl w:val="3168EB1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2" w15:restartNumberingAfterBreak="0">
    <w:nsid w:val="6A156D27"/>
    <w:multiLevelType w:val="hybridMultilevel"/>
    <w:tmpl w:val="DFB4835A"/>
    <w:lvl w:ilvl="0" w:tplc="5ED0C24E">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499346018">
    <w:abstractNumId w:val="0"/>
  </w:num>
  <w:num w:numId="2" w16cid:durableId="2128616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4453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hiNDMwZGFmMDU5OGY2OGU1YzZmZGE4NzMzYmYxNmMifQ=="/>
  </w:docVars>
  <w:rsids>
    <w:rsidRoot w:val="00265362"/>
    <w:rsid w:val="000356C1"/>
    <w:rsid w:val="00037F54"/>
    <w:rsid w:val="00061193"/>
    <w:rsid w:val="00080E88"/>
    <w:rsid w:val="000A6210"/>
    <w:rsid w:val="0012318E"/>
    <w:rsid w:val="00235CBD"/>
    <w:rsid w:val="00263892"/>
    <w:rsid w:val="00265362"/>
    <w:rsid w:val="002A4284"/>
    <w:rsid w:val="0030208A"/>
    <w:rsid w:val="003342CB"/>
    <w:rsid w:val="003915FA"/>
    <w:rsid w:val="00404D9D"/>
    <w:rsid w:val="00433179"/>
    <w:rsid w:val="00473A10"/>
    <w:rsid w:val="004E56BF"/>
    <w:rsid w:val="004F17D3"/>
    <w:rsid w:val="00542ECD"/>
    <w:rsid w:val="005D0366"/>
    <w:rsid w:val="00642F02"/>
    <w:rsid w:val="00656749"/>
    <w:rsid w:val="00676FD5"/>
    <w:rsid w:val="006C05A4"/>
    <w:rsid w:val="006F6127"/>
    <w:rsid w:val="00701FFC"/>
    <w:rsid w:val="00723B21"/>
    <w:rsid w:val="00827624"/>
    <w:rsid w:val="0087274A"/>
    <w:rsid w:val="008E6686"/>
    <w:rsid w:val="00953574"/>
    <w:rsid w:val="00993BC7"/>
    <w:rsid w:val="009D0222"/>
    <w:rsid w:val="009D40BF"/>
    <w:rsid w:val="009E4741"/>
    <w:rsid w:val="009E5D6C"/>
    <w:rsid w:val="009F5049"/>
    <w:rsid w:val="00A33480"/>
    <w:rsid w:val="00A70471"/>
    <w:rsid w:val="00AB0148"/>
    <w:rsid w:val="00AC4D7C"/>
    <w:rsid w:val="00AE72B7"/>
    <w:rsid w:val="00B34883"/>
    <w:rsid w:val="00BB11A3"/>
    <w:rsid w:val="00BD5CE4"/>
    <w:rsid w:val="00C3145E"/>
    <w:rsid w:val="00C9657B"/>
    <w:rsid w:val="00CC1095"/>
    <w:rsid w:val="00E44A05"/>
    <w:rsid w:val="00EC7540"/>
    <w:rsid w:val="00EE77FF"/>
    <w:rsid w:val="00F543AA"/>
    <w:rsid w:val="00F903B0"/>
    <w:rsid w:val="30143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9F23"/>
  <w15:docId w15:val="{684F8467-4F3F-476F-9419-FE2A9EC4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656749"/>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567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sid w:val="00656749"/>
    <w:rPr>
      <w:b/>
      <w:bCs/>
      <w:kern w:val="44"/>
      <w:sz w:val="44"/>
      <w:szCs w:val="44"/>
    </w:rPr>
  </w:style>
  <w:style w:type="character" w:customStyle="1" w:styleId="30">
    <w:name w:val="标题 3 字符"/>
    <w:basedOn w:val="a0"/>
    <w:link w:val="3"/>
    <w:uiPriority w:val="9"/>
    <w:semiHidden/>
    <w:rsid w:val="00656749"/>
    <w:rPr>
      <w:b/>
      <w:bCs/>
      <w:kern w:val="2"/>
      <w:sz w:val="32"/>
      <w:szCs w:val="32"/>
    </w:rPr>
  </w:style>
  <w:style w:type="character" w:styleId="a8">
    <w:name w:val="Hyperlink"/>
    <w:basedOn w:val="a0"/>
    <w:uiPriority w:val="99"/>
    <w:unhideWhenUsed/>
    <w:rsid w:val="00656749"/>
    <w:rPr>
      <w:color w:val="467886" w:themeColor="hyperlink"/>
      <w:u w:val="single"/>
    </w:rPr>
  </w:style>
  <w:style w:type="character" w:styleId="a9">
    <w:name w:val="Unresolved Mention"/>
    <w:basedOn w:val="a0"/>
    <w:uiPriority w:val="99"/>
    <w:semiHidden/>
    <w:unhideWhenUsed/>
    <w:rsid w:val="00656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21523">
      <w:bodyDiv w:val="1"/>
      <w:marLeft w:val="0"/>
      <w:marRight w:val="0"/>
      <w:marTop w:val="0"/>
      <w:marBottom w:val="0"/>
      <w:divBdr>
        <w:top w:val="none" w:sz="0" w:space="0" w:color="auto"/>
        <w:left w:val="none" w:sz="0" w:space="0" w:color="auto"/>
        <w:bottom w:val="none" w:sz="0" w:space="0" w:color="auto"/>
        <w:right w:val="none" w:sz="0" w:space="0" w:color="auto"/>
      </w:divBdr>
    </w:div>
    <w:div w:id="234509630">
      <w:bodyDiv w:val="1"/>
      <w:marLeft w:val="0"/>
      <w:marRight w:val="0"/>
      <w:marTop w:val="0"/>
      <w:marBottom w:val="0"/>
      <w:divBdr>
        <w:top w:val="none" w:sz="0" w:space="0" w:color="auto"/>
        <w:left w:val="none" w:sz="0" w:space="0" w:color="auto"/>
        <w:bottom w:val="none" w:sz="0" w:space="0" w:color="auto"/>
        <w:right w:val="none" w:sz="0" w:space="0" w:color="auto"/>
      </w:divBdr>
    </w:div>
    <w:div w:id="476607636">
      <w:bodyDiv w:val="1"/>
      <w:marLeft w:val="0"/>
      <w:marRight w:val="0"/>
      <w:marTop w:val="0"/>
      <w:marBottom w:val="0"/>
      <w:divBdr>
        <w:top w:val="none" w:sz="0" w:space="0" w:color="auto"/>
        <w:left w:val="none" w:sz="0" w:space="0" w:color="auto"/>
        <w:bottom w:val="none" w:sz="0" w:space="0" w:color="auto"/>
        <w:right w:val="none" w:sz="0" w:space="0" w:color="auto"/>
      </w:divBdr>
    </w:div>
    <w:div w:id="523906404">
      <w:bodyDiv w:val="1"/>
      <w:marLeft w:val="0"/>
      <w:marRight w:val="0"/>
      <w:marTop w:val="0"/>
      <w:marBottom w:val="0"/>
      <w:divBdr>
        <w:top w:val="none" w:sz="0" w:space="0" w:color="auto"/>
        <w:left w:val="none" w:sz="0" w:space="0" w:color="auto"/>
        <w:bottom w:val="none" w:sz="0" w:space="0" w:color="auto"/>
        <w:right w:val="none" w:sz="0" w:space="0" w:color="auto"/>
      </w:divBdr>
    </w:div>
    <w:div w:id="597637327">
      <w:bodyDiv w:val="1"/>
      <w:marLeft w:val="0"/>
      <w:marRight w:val="0"/>
      <w:marTop w:val="0"/>
      <w:marBottom w:val="0"/>
      <w:divBdr>
        <w:top w:val="none" w:sz="0" w:space="0" w:color="auto"/>
        <w:left w:val="none" w:sz="0" w:space="0" w:color="auto"/>
        <w:bottom w:val="none" w:sz="0" w:space="0" w:color="auto"/>
        <w:right w:val="none" w:sz="0" w:space="0" w:color="auto"/>
      </w:divBdr>
    </w:div>
    <w:div w:id="610939064">
      <w:bodyDiv w:val="1"/>
      <w:marLeft w:val="0"/>
      <w:marRight w:val="0"/>
      <w:marTop w:val="0"/>
      <w:marBottom w:val="0"/>
      <w:divBdr>
        <w:top w:val="none" w:sz="0" w:space="0" w:color="auto"/>
        <w:left w:val="none" w:sz="0" w:space="0" w:color="auto"/>
        <w:bottom w:val="none" w:sz="0" w:space="0" w:color="auto"/>
        <w:right w:val="none" w:sz="0" w:space="0" w:color="auto"/>
      </w:divBdr>
    </w:div>
    <w:div w:id="668482072">
      <w:bodyDiv w:val="1"/>
      <w:marLeft w:val="0"/>
      <w:marRight w:val="0"/>
      <w:marTop w:val="0"/>
      <w:marBottom w:val="0"/>
      <w:divBdr>
        <w:top w:val="none" w:sz="0" w:space="0" w:color="auto"/>
        <w:left w:val="none" w:sz="0" w:space="0" w:color="auto"/>
        <w:bottom w:val="none" w:sz="0" w:space="0" w:color="auto"/>
        <w:right w:val="none" w:sz="0" w:space="0" w:color="auto"/>
      </w:divBdr>
    </w:div>
    <w:div w:id="733820049">
      <w:bodyDiv w:val="1"/>
      <w:marLeft w:val="0"/>
      <w:marRight w:val="0"/>
      <w:marTop w:val="0"/>
      <w:marBottom w:val="0"/>
      <w:divBdr>
        <w:top w:val="none" w:sz="0" w:space="0" w:color="auto"/>
        <w:left w:val="none" w:sz="0" w:space="0" w:color="auto"/>
        <w:bottom w:val="none" w:sz="0" w:space="0" w:color="auto"/>
        <w:right w:val="none" w:sz="0" w:space="0" w:color="auto"/>
      </w:divBdr>
    </w:div>
    <w:div w:id="839153632">
      <w:bodyDiv w:val="1"/>
      <w:marLeft w:val="0"/>
      <w:marRight w:val="0"/>
      <w:marTop w:val="0"/>
      <w:marBottom w:val="0"/>
      <w:divBdr>
        <w:top w:val="none" w:sz="0" w:space="0" w:color="auto"/>
        <w:left w:val="none" w:sz="0" w:space="0" w:color="auto"/>
        <w:bottom w:val="none" w:sz="0" w:space="0" w:color="auto"/>
        <w:right w:val="none" w:sz="0" w:space="0" w:color="auto"/>
      </w:divBdr>
    </w:div>
    <w:div w:id="975648388">
      <w:bodyDiv w:val="1"/>
      <w:marLeft w:val="0"/>
      <w:marRight w:val="0"/>
      <w:marTop w:val="0"/>
      <w:marBottom w:val="0"/>
      <w:divBdr>
        <w:top w:val="none" w:sz="0" w:space="0" w:color="auto"/>
        <w:left w:val="none" w:sz="0" w:space="0" w:color="auto"/>
        <w:bottom w:val="none" w:sz="0" w:space="0" w:color="auto"/>
        <w:right w:val="none" w:sz="0" w:space="0" w:color="auto"/>
      </w:divBdr>
    </w:div>
    <w:div w:id="1174800614">
      <w:bodyDiv w:val="1"/>
      <w:marLeft w:val="0"/>
      <w:marRight w:val="0"/>
      <w:marTop w:val="0"/>
      <w:marBottom w:val="0"/>
      <w:divBdr>
        <w:top w:val="none" w:sz="0" w:space="0" w:color="auto"/>
        <w:left w:val="none" w:sz="0" w:space="0" w:color="auto"/>
        <w:bottom w:val="none" w:sz="0" w:space="0" w:color="auto"/>
        <w:right w:val="none" w:sz="0" w:space="0" w:color="auto"/>
      </w:divBdr>
    </w:div>
    <w:div w:id="1200121060">
      <w:bodyDiv w:val="1"/>
      <w:marLeft w:val="0"/>
      <w:marRight w:val="0"/>
      <w:marTop w:val="0"/>
      <w:marBottom w:val="0"/>
      <w:divBdr>
        <w:top w:val="none" w:sz="0" w:space="0" w:color="auto"/>
        <w:left w:val="none" w:sz="0" w:space="0" w:color="auto"/>
        <w:bottom w:val="none" w:sz="0" w:space="0" w:color="auto"/>
        <w:right w:val="none" w:sz="0" w:space="0" w:color="auto"/>
      </w:divBdr>
    </w:div>
    <w:div w:id="1428883447">
      <w:bodyDiv w:val="1"/>
      <w:marLeft w:val="0"/>
      <w:marRight w:val="0"/>
      <w:marTop w:val="0"/>
      <w:marBottom w:val="0"/>
      <w:divBdr>
        <w:top w:val="none" w:sz="0" w:space="0" w:color="auto"/>
        <w:left w:val="none" w:sz="0" w:space="0" w:color="auto"/>
        <w:bottom w:val="none" w:sz="0" w:space="0" w:color="auto"/>
        <w:right w:val="none" w:sz="0" w:space="0" w:color="auto"/>
      </w:divBdr>
    </w:div>
    <w:div w:id="2117288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kns.cnki.net/kcms2/author/detail?v=RguDcq0jw7WKVfDxqNygOQTJyo7nnztSTYfcsuhBE6h2oy6NKvt9X8Q9KP1f5hQhJFOWXT7v1qCmNDtZx2ez_HFTX2do1rByCeYRUL4EKiTwCetUJeTI-2peG6O7L8qW&amp;uniplatform=NZKPT&amp;language=CHS"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Pages>6</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伯勋 兰</dc:creator>
  <cp:lastModifiedBy>伯勋 兰</cp:lastModifiedBy>
  <cp:revision>17</cp:revision>
  <dcterms:created xsi:type="dcterms:W3CDTF">2024-10-23T08:37:00Z</dcterms:created>
  <dcterms:modified xsi:type="dcterms:W3CDTF">2024-11-04T06:22:00Z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092B76885DF943B2B4278D03373A5FD8_12</vt:lpwstr>
  </property>
</Properties>
</file>