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D670E" w14:textId="484424D2" w:rsidR="00775565" w:rsidRDefault="00775565" w:rsidP="00775565">
      <w:pPr>
        <w:pStyle w:val="NormalWeb"/>
      </w:pPr>
      <w:r>
        <w:t>Mid-term 2 project</w:t>
      </w:r>
    </w:p>
    <w:p w14:paraId="79457496" w14:textId="789698B2" w:rsidR="00775565" w:rsidRDefault="00775565" w:rsidP="00775565">
      <w:pPr>
        <w:pStyle w:val="NormalWeb"/>
      </w:pPr>
    </w:p>
    <w:p w14:paraId="446CEEC2" w14:textId="693EC7A0" w:rsidR="00775565" w:rsidRDefault="00775565" w:rsidP="00775565">
      <w:pPr>
        <w:pStyle w:val="NormalWeb"/>
      </w:pPr>
      <w:r>
        <w:t>Please interpret all your results and describe every variable you use in your analysis</w:t>
      </w:r>
    </w:p>
    <w:p w14:paraId="4F31C6CA" w14:textId="77777777" w:rsidR="00775565" w:rsidRDefault="00775565" w:rsidP="00775565">
      <w:pPr>
        <w:pStyle w:val="NormalWeb"/>
      </w:pPr>
    </w:p>
    <w:p w14:paraId="0E4F82DC" w14:textId="1E376BDD" w:rsidR="00775565" w:rsidRDefault="00775565" w:rsidP="00775565">
      <w:pPr>
        <w:pStyle w:val="NormalWeb"/>
      </w:pPr>
      <w:r>
        <w:t>1.) Agresti 4.14</w:t>
      </w:r>
    </w:p>
    <w:p w14:paraId="1B5BD9A3" w14:textId="77777777" w:rsidR="00775565" w:rsidRDefault="00775565" w:rsidP="00775565">
      <w:pPr>
        <w:pStyle w:val="NormalWeb"/>
      </w:pPr>
      <w:r>
        <w:t xml:space="preserve">Data: </w:t>
      </w:r>
      <w:hyperlink r:id="rId4" w:tgtFrame="_blank" w:history="1">
        <w:r>
          <w:rPr>
            <w:rStyle w:val="Hyperlink"/>
          </w:rPr>
          <w:t>http://users.stat.ufl.edu/~aa/cda/data/Infection.dat</w:t>
        </w:r>
        <w:r>
          <w:rPr>
            <w:rStyle w:val="screenreader-only"/>
            <w:color w:val="0000FF"/>
            <w:u w:val="single"/>
          </w:rPr>
          <w:t> (Links to an external site.)</w:t>
        </w:r>
      </w:hyperlink>
    </w:p>
    <w:p w14:paraId="2DB90008" w14:textId="20F1A297" w:rsidR="00775565" w:rsidRDefault="00775565" w:rsidP="00775565">
      <w:pPr>
        <w:pStyle w:val="NormalWeb"/>
      </w:pPr>
      <w:r>
        <w:t xml:space="preserve">or </w:t>
      </w:r>
      <w:hyperlink r:id="rId5" w:tgtFrame="_blank" w:tooltip="Infection.dat" w:history="1">
        <w:r>
          <w:rPr>
            <w:rStyle w:val="Hyperlink"/>
          </w:rPr>
          <w:t>Infection.dat</w:t>
        </w:r>
      </w:hyperlink>
      <w:hyperlink r:id="rId6" w:history="1">
        <w:r>
          <w:rPr>
            <w:rStyle w:val="Hyperlink"/>
          </w:rPr>
          <w:t xml:space="preserve"> </w:t>
        </w:r>
        <w:r>
          <w:rPr>
            <w:noProof/>
            <w:color w:val="0000FF"/>
          </w:rPr>
          <mc:AlternateContent>
            <mc:Choice Requires="wps">
              <w:drawing>
                <wp:inline distT="0" distB="0" distL="0" distR="0" wp14:anchorId="2B1BD219" wp14:editId="768D2C83">
                  <wp:extent cx="304800" cy="304800"/>
                  <wp:effectExtent l="0" t="0" r="0" b="0"/>
                  <wp:docPr id="4" name="Rectangl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B6BF2" id="Rectangle 4" o:spid="_x0000_s1026" href="https://uth.instructure.com/courses/63014/files/4153132/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" o:button="t" filled="f" stroked="f">
                  <v:fill o:detectmouseclick="t"/>
                  <o:lock v:ext="edit" aspectratio="t"/>
                  <w10:anchorlock/>
                </v:rect>
              </w:pict>
            </mc:Fallback>
          </mc:AlternateContent>
        </w:r>
        <w:r>
          <w:rPr>
            <w:rStyle w:val="screenreader-only"/>
            <w:color w:val="0000FF"/>
          </w:rPr>
          <w:t xml:space="preserve">Download Infection.dat </w:t>
        </w:r>
      </w:hyperlink>
      <w:r>
        <w:t>  </w:t>
      </w:r>
    </w:p>
    <w:p w14:paraId="2D430721" w14:textId="77777777" w:rsidR="00775565" w:rsidRDefault="00775565" w:rsidP="00775565">
      <w:pPr>
        <w:pStyle w:val="NormalWeb"/>
      </w:pPr>
      <w:r>
        <w:t>2) Agresti 4.17</w:t>
      </w:r>
    </w:p>
    <w:p w14:paraId="7F7536C1" w14:textId="77777777" w:rsidR="00775565" w:rsidRDefault="00775565" w:rsidP="00775565">
      <w:pPr>
        <w:pStyle w:val="NormalWeb"/>
      </w:pPr>
      <w:r>
        <w:t xml:space="preserve">3) </w:t>
      </w:r>
      <w:r>
        <w:rPr>
          <w:rStyle w:val="Strong"/>
        </w:rPr>
        <w:t>Second edition</w:t>
      </w:r>
      <w:r>
        <w:t xml:space="preserve"> Agresti 5.3 (To answer this question, you only need to use the information provided in Table 5.9) The pdf with the question is provided below:</w:t>
      </w:r>
    </w:p>
    <w:p w14:paraId="4EC28C0A" w14:textId="5A1F2587" w:rsidR="00775565" w:rsidRDefault="00775565" w:rsidP="00775565">
      <w:pPr>
        <w:pStyle w:val="NormalWeb"/>
      </w:pPr>
      <w:hyperlink r:id="rId7" w:tgtFrame="_blank" w:tooltip="Agresti_CDA_EX5d3.pdf" w:history="1">
        <w:r>
          <w:rPr>
            <w:rStyle w:val="Hyperlink"/>
          </w:rPr>
          <w:t>Agresti_CDA_EX5d3.pdf</w:t>
        </w:r>
      </w:hyperlink>
      <w:hyperlink r:id="rId8" w:history="1">
        <w:r>
          <w:rPr>
            <w:rStyle w:val="Hyperlink"/>
          </w:rPr>
          <w:t xml:space="preserve"> </w:t>
        </w:r>
        <w:r>
          <w:rPr>
            <w:noProof/>
            <w:color w:val="0000FF"/>
          </w:rPr>
          <mc:AlternateContent>
            <mc:Choice Requires="wps">
              <w:drawing>
                <wp:inline distT="0" distB="0" distL="0" distR="0" wp14:anchorId="6557CE77" wp14:editId="55668C3F">
                  <wp:extent cx="304800" cy="304800"/>
                  <wp:effectExtent l="0" t="0" r="0" b="0"/>
                  <wp:docPr id="3" name="Rectangl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66161" id="Rectangle 3" o:spid="_x0000_s1026" href="https://uth.instructure.com/courses/63014/files/4153133/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" o:button="t" filled="f" stroked="f">
                  <v:fill o:detectmouseclick="t"/>
                  <o:lock v:ext="edit" aspectratio="t"/>
                  <w10:anchorlock/>
                </v:rect>
              </w:pict>
            </mc:Fallback>
          </mc:AlternateContent>
        </w:r>
        <w:r>
          <w:rPr>
            <w:rStyle w:val="screenreader-only"/>
            <w:color w:val="0000FF"/>
          </w:rPr>
          <w:t xml:space="preserve">Download Agresti_CDA_EX5d3.pdf </w:t>
        </w:r>
      </w:hyperlink>
      <w:r>
        <w:t>   </w:t>
      </w:r>
    </w:p>
    <w:p w14:paraId="18833447" w14:textId="77777777" w:rsidR="00775565" w:rsidRDefault="00775565" w:rsidP="00775565">
      <w:pPr>
        <w:pStyle w:val="NormalWeb"/>
      </w:pPr>
      <w:r>
        <w:t xml:space="preserve">4) Hosmer &amp; </w:t>
      </w:r>
      <w:proofErr w:type="spellStart"/>
      <w:r>
        <w:t>Lemeshow</w:t>
      </w:r>
      <w:proofErr w:type="spellEnd"/>
      <w:r>
        <w:t xml:space="preserve"> Chapter 4: Question 5 (burn data supplied below).</w:t>
      </w:r>
    </w:p>
    <w:p w14:paraId="7C7936B2" w14:textId="77777777" w:rsidR="00775565" w:rsidRDefault="00775565" w:rsidP="00775565">
      <w:pPr>
        <w:pStyle w:val="NormalWeb"/>
      </w:pPr>
      <w:r>
        <w:rPr>
          <w:rStyle w:val="Strong"/>
        </w:rPr>
        <w:t>Instead of 4, you can do (it is up to you)</w:t>
      </w:r>
    </w:p>
    <w:p w14:paraId="51343FA0" w14:textId="77777777" w:rsidR="00775565" w:rsidRDefault="00775565" w:rsidP="00775565">
      <w:pPr>
        <w:pStyle w:val="NormalWeb"/>
      </w:pPr>
      <w:r>
        <w:rPr>
          <w:rStyle w:val="Strong"/>
        </w:rPr>
        <w:t xml:space="preserve">4 prime) </w:t>
      </w:r>
    </w:p>
    <w:p w14:paraId="5C79CBCB" w14:textId="77777777" w:rsidR="00775565" w:rsidRDefault="00775565" w:rsidP="00775565">
      <w:pPr>
        <w:pStyle w:val="NormalWeb"/>
      </w:pPr>
      <w:r>
        <w:t xml:space="preserve">(a) With the burn data fit the model on Table 4.18 (H&amp;L): </w:t>
      </w:r>
      <w:proofErr w:type="spellStart"/>
      <w:r>
        <w:t>death~age+tbsa+race+inh_inj</w:t>
      </w:r>
      <w:proofErr w:type="spellEnd"/>
    </w:p>
    <w:p w14:paraId="478C0F73" w14:textId="77777777" w:rsidR="00775565" w:rsidRDefault="00775565" w:rsidP="00775565">
      <w:pPr>
        <w:pStyle w:val="NormalWeb"/>
      </w:pPr>
      <w:r>
        <w:t>(b) Fit the spline model  on Table 4.21</w:t>
      </w:r>
    </w:p>
    <w:p w14:paraId="63398D69" w14:textId="77777777" w:rsidR="00775565" w:rsidRDefault="00775565" w:rsidP="00775565">
      <w:pPr>
        <w:pStyle w:val="NormalWeb"/>
      </w:pPr>
      <w:r>
        <w:t>death~ns(age,knots=c(19,44.37),Boundary.knots=c(1.1,78.87))+tbsa+race+inh_inj</w:t>
      </w:r>
    </w:p>
    <w:p w14:paraId="31F2DECB" w14:textId="77777777" w:rsidR="00775565" w:rsidRDefault="00775565" w:rsidP="00775565">
      <w:pPr>
        <w:pStyle w:val="NormalWeb"/>
      </w:pPr>
      <w:r>
        <w:t>Note that depending on your R or STATA function the values for the spline coefficients on table 4.21 may not be the same (that is OK) as yours. But the coefficients for the other predictors should be the same.</w:t>
      </w:r>
    </w:p>
    <w:p w14:paraId="4D59EFEE" w14:textId="77777777" w:rsidR="00775565" w:rsidRDefault="00775565" w:rsidP="00775565">
      <w:pPr>
        <w:pStyle w:val="NormalWeb"/>
      </w:pPr>
      <w:r>
        <w:t>5) Perform a full evaluation of model in 4 or 4prime assessment for the Burn Study data. This means - choose the appropriate GOF test and apply it, conduct ONE diagnostic test, and conduct an AUC analysis that we learned.</w:t>
      </w:r>
    </w:p>
    <w:p w14:paraId="0E5663AB" w14:textId="77777777" w:rsidR="00775565" w:rsidRDefault="00775565" w:rsidP="00775565">
      <w:pPr>
        <w:pStyle w:val="NormalWeb"/>
      </w:pPr>
      <w:r>
        <w:t>6) Create the plot of x=AGE vs logit(pi) for a person with</w:t>
      </w:r>
    </w:p>
    <w:p w14:paraId="233A414F" w14:textId="77777777" w:rsidR="00775565" w:rsidRDefault="00775565" w:rsidP="00775565">
      <w:pPr>
        <w:pStyle w:val="NormalWeb"/>
      </w:pPr>
      <w:proofErr w:type="spellStart"/>
      <w:r>
        <w:t>tbsa</w:t>
      </w:r>
      <w:proofErr w:type="spellEnd"/>
      <w:r>
        <w:t xml:space="preserve">=13.55; race=White; gender=Female; </w:t>
      </w:r>
      <w:proofErr w:type="spellStart"/>
      <w:r>
        <w:t>inh_inj</w:t>
      </w:r>
      <w:proofErr w:type="spellEnd"/>
      <w:r>
        <w:t>=NO;</w:t>
      </w:r>
    </w:p>
    <w:p w14:paraId="0CE8314B" w14:textId="77777777" w:rsidR="00775565" w:rsidRDefault="00775565" w:rsidP="00775565">
      <w:pPr>
        <w:pStyle w:val="NormalWeb"/>
      </w:pPr>
      <w:r>
        <w:lastRenderedPageBreak/>
        <w:t>Note that you may not need gender if gender is not in your model (e.g. the model in 4b). Hint: the shape of your figure should be similar to Figure 4.8 in H&amp;L</w:t>
      </w:r>
    </w:p>
    <w:p w14:paraId="42B7C990" w14:textId="77777777" w:rsidR="00775565" w:rsidRDefault="00775565" w:rsidP="00775565">
      <w:pPr>
        <w:pStyle w:val="NormalWeb"/>
      </w:pPr>
      <w:r>
        <w:t>Does the curve look linear?</w:t>
      </w:r>
    </w:p>
    <w:p w14:paraId="1FBC5F73" w14:textId="77777777" w:rsidR="00775565" w:rsidRDefault="00775565" w:rsidP="00775565">
      <w:pPr>
        <w:pStyle w:val="NormalWeb"/>
      </w:pPr>
      <w:r>
        <w:t> </w:t>
      </w:r>
    </w:p>
    <w:p w14:paraId="18A672DB" w14:textId="77777777" w:rsidR="00775565" w:rsidRDefault="00775565" w:rsidP="00775565">
      <w:pPr>
        <w:pStyle w:val="NormalWeb"/>
      </w:pPr>
      <w:r>
        <w:t xml:space="preserve">7) Hosmer &amp; </w:t>
      </w:r>
      <w:proofErr w:type="spellStart"/>
      <w:r>
        <w:t>Lemeshow</w:t>
      </w:r>
      <w:proofErr w:type="spellEnd"/>
      <w:r>
        <w:t xml:space="preserve"> Chapter 4: Question 6a. Also, please apply an appropriate goodness of fit test to the final model. </w:t>
      </w:r>
    </w:p>
    <w:p w14:paraId="4490F840" w14:textId="77777777" w:rsidR="00775565" w:rsidRDefault="00775565" w:rsidP="00775565">
      <w:pPr>
        <w:pStyle w:val="NormalWeb"/>
      </w:pPr>
      <w:r>
        <w:t>The headers for the myopia variables names are as follows (code for R):</w:t>
      </w:r>
    </w:p>
    <w:p w14:paraId="08908E0A" w14:textId="77777777" w:rsidR="00775565" w:rsidRDefault="00775565" w:rsidP="00775565">
      <w:pPr>
        <w:pStyle w:val="NormalWeb"/>
      </w:pPr>
      <w:r>
        <w:t>names(myopia) = c("ID","STUDYYEAR","MYOPIC","AGE","GENDER","SPHEQ","AL","ACD","LT","VCD",</w:t>
      </w:r>
      <w:r>
        <w:br/>
        <w:t>"SPORTHR","READHR","COMPHR","STUDYHR","TVHR","DIOPTERHR","MOMMY","DADMY")</w:t>
      </w:r>
    </w:p>
    <w:p w14:paraId="2CA5C07E" w14:textId="66F02A6F" w:rsidR="00775565" w:rsidRDefault="00775565" w:rsidP="00775565">
      <w:pPr>
        <w:pStyle w:val="NormalWeb"/>
      </w:pPr>
      <w:hyperlink r:id="rId9" w:tooltip="HW 4 Data burn1000.csv" w:history="1">
        <w:r>
          <w:rPr>
            <w:rStyle w:val="Hyperlink"/>
          </w:rPr>
          <w:t>Data burn1000.csv</w:t>
        </w:r>
      </w:hyperlink>
      <w:hyperlink r:id="rId10" w:history="1">
        <w:r>
          <w:rPr>
            <w:rStyle w:val="Hyperlink"/>
          </w:rPr>
          <w:t xml:space="preserve"> </w:t>
        </w:r>
        <w:r>
          <w:rPr>
            <w:noProof/>
            <w:color w:val="0000FF"/>
          </w:rPr>
          <mc:AlternateContent>
            <mc:Choice Requires="wps">
              <w:drawing>
                <wp:inline distT="0" distB="0" distL="0" distR="0" wp14:anchorId="74988CB6" wp14:editId="4D26DCC4">
                  <wp:extent cx="304800" cy="304800"/>
                  <wp:effectExtent l="0" t="0" r="0" b="0"/>
                  <wp:docPr id="2" name="Rectangl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470D5" id="Rectangle 2" o:spid="_x0000_s1026" href="https://uth.instructure.com/courses/63014/files/4153134/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" o:button="t" filled="f" stroked="f">
                  <v:fill o:detectmouseclick="t"/>
                  <o:lock v:ext="edit" aspectratio="t"/>
                  <w10:anchorlock/>
                </v:rect>
              </w:pict>
            </mc:Fallback>
          </mc:AlternateContent>
        </w:r>
        <w:r>
          <w:rPr>
            <w:rStyle w:val="screenreader-only"/>
            <w:color w:val="0000FF"/>
          </w:rPr>
          <w:t xml:space="preserve">Download Data burn1000.csv </w:t>
        </w:r>
      </w:hyperlink>
    </w:p>
    <w:p w14:paraId="6DD677B7" w14:textId="0BD0514A" w:rsidR="00775565" w:rsidRDefault="00775565" w:rsidP="00775565">
      <w:pPr>
        <w:pStyle w:val="NormalWeb"/>
      </w:pPr>
      <w:hyperlink r:id="rId11" w:tooltip="Myopia for HW 6.xlsx" w:history="1">
        <w:r>
          <w:rPr>
            <w:rStyle w:val="Hyperlink"/>
          </w:rPr>
          <w:t>Myopia for HW 6.xlsx</w:t>
        </w:r>
      </w:hyperlink>
      <w:hyperlink r:id="rId12" w:history="1">
        <w:r>
          <w:rPr>
            <w:rStyle w:val="Hyperlink"/>
          </w:rPr>
          <w:t xml:space="preserve"> </w:t>
        </w:r>
        <w:r>
          <w:rPr>
            <w:noProof/>
            <w:color w:val="0000FF"/>
          </w:rPr>
          <mc:AlternateContent>
            <mc:Choice Requires="wps">
              <w:drawing>
                <wp:inline distT="0" distB="0" distL="0" distR="0" wp14:anchorId="1B5B0806" wp14:editId="433CBA9F">
                  <wp:extent cx="304800" cy="304800"/>
                  <wp:effectExtent l="0" t="0" r="0" b="0"/>
                  <wp:docPr id="1" name="Rectangl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4F384" id="Rectangle 1" o:spid="_x0000_s1026" href="https://uth.instructure.com/courses/63014/files/4153143/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" o:button="t" filled="f" stroked="f">
                  <v:fill o:detectmouseclick="t"/>
                  <o:lock v:ext="edit" aspectratio="t"/>
                  <w10:anchorlock/>
                </v:rect>
              </w:pict>
            </mc:Fallback>
          </mc:AlternateContent>
        </w:r>
        <w:r>
          <w:rPr>
            <w:rStyle w:val="screenreader-only"/>
            <w:color w:val="0000FF"/>
          </w:rPr>
          <w:t xml:space="preserve">Download Myopia for HW 6.xlsx </w:t>
        </w:r>
      </w:hyperlink>
    </w:p>
    <w:p w14:paraId="57BB8E6E" w14:textId="77777777" w:rsidR="00775565" w:rsidRDefault="00775565" w:rsidP="00775565">
      <w:pPr>
        <w:pStyle w:val="NormalWeb"/>
      </w:pPr>
      <w:r>
        <w:t> </w:t>
      </w:r>
    </w:p>
    <w:p w14:paraId="44CED4F7" w14:textId="77777777" w:rsidR="00775565" w:rsidRDefault="00775565"/>
    <w:sectPr w:rsidR="00775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65"/>
    <w:rsid w:val="0077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B328"/>
  <w15:chartTrackingRefBased/>
  <w15:docId w15:val="{D2196F69-2FD0-4F33-A3D4-62C0FA2E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5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5565"/>
    <w:rPr>
      <w:color w:val="0000FF"/>
      <w:u w:val="single"/>
    </w:rPr>
  </w:style>
  <w:style w:type="character" w:customStyle="1" w:styleId="screenreader-only">
    <w:name w:val="screenreader-only"/>
    <w:basedOn w:val="DefaultParagraphFont"/>
    <w:rsid w:val="00775565"/>
  </w:style>
  <w:style w:type="character" w:customStyle="1" w:styleId="instructurefileholder">
    <w:name w:val="instructure_file_holder"/>
    <w:basedOn w:val="DefaultParagraphFont"/>
    <w:rsid w:val="00775565"/>
  </w:style>
  <w:style w:type="character" w:styleId="Strong">
    <w:name w:val="Strong"/>
    <w:basedOn w:val="DefaultParagraphFont"/>
    <w:uiPriority w:val="22"/>
    <w:qFormat/>
    <w:rsid w:val="00775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h.instructure.com/courses/63014/files/4153133/download?download_frd=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th.instructure.com/courses/63014/files/4153133?wrap=1" TargetMode="External"/><Relationship Id="rId12" Type="http://schemas.openxmlformats.org/officeDocument/2006/relationships/hyperlink" Target="https://uth.instructure.com/courses/63014/files/4153143/download?download_fr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th.instructure.com/courses/63014/files/4153132/download?download_frd=1" TargetMode="External"/><Relationship Id="rId11" Type="http://schemas.openxmlformats.org/officeDocument/2006/relationships/hyperlink" Target="https://uth.instructure.com/courses/63014/files/4153143/download?wrap=1" TargetMode="External"/><Relationship Id="rId5" Type="http://schemas.openxmlformats.org/officeDocument/2006/relationships/hyperlink" Target="https://uth.instructure.com/courses/63014/files/4153132?wrap=1" TargetMode="External"/><Relationship Id="rId10" Type="http://schemas.openxmlformats.org/officeDocument/2006/relationships/hyperlink" Target="https://uth.instructure.com/courses/63014/files/4153134/download?download_frd=1" TargetMode="External"/><Relationship Id="rId4" Type="http://schemas.openxmlformats.org/officeDocument/2006/relationships/hyperlink" Target="http://users.stat.ufl.edu/~aa/cda/data/Infection.dat" TargetMode="External"/><Relationship Id="rId9" Type="http://schemas.openxmlformats.org/officeDocument/2006/relationships/hyperlink" Target="https://uth.instructure.com/courses/63014/files/4153134/download?wrap=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Paul-Yvann Djamen</dc:creator>
  <cp:keywords/>
  <dc:description/>
  <cp:lastModifiedBy>Paul-Yvann Djamen</cp:lastModifiedBy>
  <cp:revision>1</cp:revision>
  <dcterms:created xsi:type="dcterms:W3CDTF">2021-11-15T13:37:00Z</dcterms:created>
  <dcterms:modified xsi:type="dcterms:W3CDTF">2021-11-15T13:39:00Z</dcterms:modified>
</cp:coreProperties>
</file>