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D45" w:rsidRDefault="00390D45" w:rsidP="00390D45">
      <w:pPr>
        <w:jc w:val="center"/>
        <w:rPr>
          <w:rFonts w:hint="eastAsia"/>
        </w:rPr>
      </w:pPr>
    </w:p>
    <w:p w:rsidR="00390D45" w:rsidRDefault="00390D45" w:rsidP="00390D45">
      <w:pPr>
        <w:jc w:val="center"/>
        <w:rPr>
          <w:rFonts w:eastAsia="华文新魏" w:hint="eastAsia"/>
          <w:sz w:val="72"/>
          <w:szCs w:val="72"/>
        </w:rPr>
      </w:pPr>
    </w:p>
    <w:p w:rsidR="00390D45" w:rsidRPr="005C26C7" w:rsidRDefault="00390D45" w:rsidP="00390D45">
      <w:pPr>
        <w:jc w:val="center"/>
        <w:rPr>
          <w:rFonts w:eastAsia="华文新魏" w:hint="eastAsia"/>
          <w:sz w:val="72"/>
          <w:szCs w:val="72"/>
        </w:rPr>
      </w:pPr>
      <w:r w:rsidRPr="005C26C7">
        <w:rPr>
          <w:rFonts w:eastAsia="华文新魏" w:hint="eastAsia"/>
          <w:sz w:val="72"/>
          <w:szCs w:val="72"/>
        </w:rPr>
        <w:t>文献综述</w:t>
      </w:r>
    </w:p>
    <w:p w:rsidR="00390D45" w:rsidRDefault="00390D45" w:rsidP="00390D45">
      <w:pPr>
        <w:rPr>
          <w:rFonts w:hint="eastAsia"/>
        </w:rPr>
      </w:pPr>
      <w:r>
        <w:rPr>
          <w:rFonts w:hint="eastAsia"/>
        </w:rPr>
        <w:t xml:space="preserve">                                          </w:t>
      </w:r>
    </w:p>
    <w:p w:rsidR="00390D45" w:rsidRDefault="00390D45" w:rsidP="00390D45">
      <w:pPr>
        <w:jc w:val="center"/>
      </w:pPr>
    </w:p>
    <w:p w:rsidR="00390D45" w:rsidRDefault="00390D45" w:rsidP="00390D45">
      <w:pPr>
        <w:jc w:val="center"/>
        <w:rPr>
          <w:rFonts w:hint="eastAsia"/>
        </w:rPr>
      </w:pPr>
    </w:p>
    <w:p w:rsidR="00390D45" w:rsidRDefault="00390D45" w:rsidP="00390D45">
      <w:pPr>
        <w:jc w:val="center"/>
        <w:rPr>
          <w:rFonts w:hint="eastAsia"/>
        </w:rPr>
      </w:pPr>
    </w:p>
    <w:p w:rsidR="00390D45" w:rsidRDefault="00390D45" w:rsidP="00390D45">
      <w:pPr>
        <w:jc w:val="center"/>
        <w:rPr>
          <w:rFonts w:hint="eastAsia"/>
        </w:rPr>
      </w:pPr>
    </w:p>
    <w:p w:rsidR="00390D45" w:rsidRDefault="00390D45" w:rsidP="00390D45">
      <w:pPr>
        <w:jc w:val="center"/>
        <w:rPr>
          <w:rFonts w:hint="eastAsia"/>
        </w:rPr>
      </w:pPr>
    </w:p>
    <w:p w:rsidR="00390D45" w:rsidRDefault="00390D45" w:rsidP="00390D45">
      <w:pPr>
        <w:jc w:val="center"/>
        <w:rPr>
          <w:rFonts w:hint="eastAsia"/>
        </w:rPr>
      </w:pPr>
    </w:p>
    <w:p w:rsidR="00390D45" w:rsidRDefault="00390D45" w:rsidP="00390D45">
      <w:pPr>
        <w:jc w:val="center"/>
        <w:rPr>
          <w:rFonts w:hint="eastAsia"/>
        </w:rPr>
      </w:pPr>
    </w:p>
    <w:p w:rsidR="00390D45" w:rsidRDefault="00390D45" w:rsidP="00390D45">
      <w:pPr>
        <w:jc w:val="center"/>
        <w:rPr>
          <w:rFonts w:hint="eastAsia"/>
        </w:rPr>
      </w:pPr>
    </w:p>
    <w:p w:rsidR="00390D45" w:rsidRDefault="00390D45" w:rsidP="00390D45">
      <w:pPr>
        <w:jc w:val="center"/>
        <w:rPr>
          <w:rFonts w:eastAsia="黑体" w:hint="eastAsia"/>
        </w:rPr>
      </w:pPr>
    </w:p>
    <w:p w:rsidR="00390D45" w:rsidRDefault="00390D45" w:rsidP="00390D45">
      <w:pPr>
        <w:jc w:val="center"/>
        <w:rPr>
          <w:rFonts w:hint="eastAsia"/>
        </w:rPr>
      </w:pPr>
    </w:p>
    <w:p w:rsidR="00390D45" w:rsidRDefault="00390D45" w:rsidP="00390D45">
      <w:pPr>
        <w:jc w:val="center"/>
        <w:rPr>
          <w:rFonts w:hint="eastAsia"/>
        </w:rPr>
      </w:pPr>
    </w:p>
    <w:p w:rsidR="00E5168F" w:rsidRDefault="00E5168F" w:rsidP="00E5168F">
      <w:pPr>
        <w:ind w:firstLine="1275"/>
        <w:rPr>
          <w:rFonts w:ascii="黑体" w:eastAsia="黑体" w:hAnsi="黑体"/>
          <w:sz w:val="32"/>
          <w:u w:val="single"/>
        </w:rPr>
      </w:pPr>
      <w:r>
        <w:rPr>
          <w:rFonts w:hint="eastAsia"/>
          <w:sz w:val="32"/>
        </w:rPr>
        <w:t>题</w:t>
      </w:r>
      <w:r>
        <w:rPr>
          <w:rFonts w:hint="eastAsia"/>
          <w:sz w:val="32"/>
        </w:rPr>
        <w:t xml:space="preserve">    </w:t>
      </w:r>
      <w:r>
        <w:rPr>
          <w:rFonts w:hint="eastAsia"/>
          <w:sz w:val="32"/>
        </w:rPr>
        <w:t>目</w:t>
      </w:r>
      <w:bookmarkStart w:id="0" w:name="OLE_LINK3"/>
      <w:bookmarkStart w:id="1" w:name="OLE_LINK4"/>
      <w:r>
        <w:rPr>
          <w:rFonts w:hint="eastAsia"/>
          <w:sz w:val="32"/>
        </w:rPr>
        <w:t xml:space="preserve"> </w:t>
      </w:r>
      <w:bookmarkEnd w:id="0"/>
      <w:bookmarkEnd w:id="1"/>
      <w:r w:rsidRPr="006653AB">
        <w:rPr>
          <w:rFonts w:hint="eastAsia"/>
          <w:sz w:val="32"/>
        </w:rPr>
        <w:t xml:space="preserve"> </w:t>
      </w:r>
      <w:r w:rsidRPr="00E5168F">
        <w:rPr>
          <w:rFonts w:ascii="黑体" w:eastAsia="黑体" w:hAnsi="黑体" w:hint="eastAsia"/>
          <w:sz w:val="32"/>
          <w:u w:val="single"/>
        </w:rPr>
        <w:t>中国大学生社团管理方法的</w:t>
      </w:r>
    </w:p>
    <w:p w:rsidR="00E5168F" w:rsidRPr="006653AB" w:rsidRDefault="00E5168F" w:rsidP="00E5168F">
      <w:pPr>
        <w:ind w:firstLineChars="900" w:firstLine="2880"/>
        <w:rPr>
          <w:rFonts w:ascii="黑体" w:eastAsia="黑体" w:hAnsi="黑体"/>
          <w:sz w:val="32"/>
          <w:u w:val="single"/>
        </w:rPr>
      </w:pPr>
      <w:r w:rsidRPr="00E5168F">
        <w:rPr>
          <w:rFonts w:ascii="黑体" w:eastAsia="黑体" w:hAnsi="黑体" w:hint="eastAsia"/>
          <w:sz w:val="32"/>
          <w:u w:val="single"/>
        </w:rPr>
        <w:t>研究</w:t>
      </w:r>
    </w:p>
    <w:p w:rsidR="00E5168F" w:rsidRDefault="00E5168F" w:rsidP="00E5168F">
      <w:pPr>
        <w:ind w:firstLine="1275"/>
        <w:rPr>
          <w:sz w:val="32"/>
          <w:u w:val="single"/>
        </w:rPr>
      </w:pPr>
      <w:bookmarkStart w:id="2" w:name="OLE_LINK1"/>
      <w:r>
        <w:rPr>
          <w:rFonts w:hint="eastAsia"/>
          <w:sz w:val="32"/>
        </w:rPr>
        <w:t>学生姓名</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r w:rsidRPr="006653AB">
        <w:rPr>
          <w:rFonts w:ascii="黑体" w:eastAsia="黑体" w:hAnsi="黑体" w:hint="eastAsia"/>
          <w:sz w:val="32"/>
          <w:u w:val="single"/>
        </w:rPr>
        <w:t>张超</w:t>
      </w:r>
      <w:r>
        <w:rPr>
          <w:rFonts w:hint="eastAsia"/>
          <w:sz w:val="32"/>
          <w:u w:val="single"/>
        </w:rPr>
        <w:t xml:space="preserve">     </w:t>
      </w:r>
      <w:bookmarkEnd w:id="2"/>
      <w:r>
        <w:rPr>
          <w:sz w:val="32"/>
          <w:u w:val="single"/>
        </w:rPr>
        <w:t xml:space="preserve">       </w:t>
      </w:r>
    </w:p>
    <w:p w:rsidR="00E5168F" w:rsidRDefault="00E5168F" w:rsidP="00E5168F">
      <w:pPr>
        <w:ind w:firstLine="1275"/>
        <w:rPr>
          <w:rFonts w:ascii="黑体" w:eastAsia="黑体"/>
          <w:sz w:val="32"/>
          <w:u w:val="single"/>
        </w:rPr>
      </w:pPr>
      <w:r>
        <w:rPr>
          <w:rFonts w:hint="eastAsia"/>
          <w:sz w:val="32"/>
        </w:rPr>
        <w:t>专业班级</w:t>
      </w:r>
      <w:r>
        <w:rPr>
          <w:rFonts w:hint="eastAsia"/>
          <w:sz w:val="32"/>
        </w:rPr>
        <w:t xml:space="preserve">  </w:t>
      </w:r>
      <w:r>
        <w:rPr>
          <w:rFonts w:ascii="黑体" w:eastAsia="黑体" w:hint="eastAsia"/>
          <w:sz w:val="32"/>
          <w:u w:val="single"/>
        </w:rPr>
        <w:t xml:space="preserve"> 电子信息科学与技术14-01</w:t>
      </w:r>
    </w:p>
    <w:p w:rsidR="00E5168F" w:rsidRPr="00136E43" w:rsidRDefault="00E5168F" w:rsidP="00E5168F">
      <w:pPr>
        <w:ind w:firstLine="1275"/>
        <w:rPr>
          <w:sz w:val="32"/>
        </w:rPr>
      </w:pPr>
      <w:r w:rsidRPr="00136E43">
        <w:rPr>
          <w:rFonts w:hint="eastAsia"/>
          <w:sz w:val="32"/>
        </w:rPr>
        <w:t>学</w:t>
      </w:r>
      <w:r w:rsidRPr="00136E43">
        <w:rPr>
          <w:rFonts w:hint="eastAsia"/>
          <w:sz w:val="32"/>
        </w:rPr>
        <w:t xml:space="preserve">    </w:t>
      </w:r>
      <w:r w:rsidRPr="00136E43">
        <w:rPr>
          <w:rFonts w:hint="eastAsia"/>
          <w:sz w:val="32"/>
        </w:rPr>
        <w:t>号</w:t>
      </w:r>
      <w:r>
        <w:rPr>
          <w:rFonts w:hint="eastAsia"/>
          <w:sz w:val="32"/>
        </w:rPr>
        <w:t xml:space="preserve">  </w:t>
      </w:r>
      <w:r w:rsidRPr="0097412A">
        <w:rPr>
          <w:rFonts w:hint="eastAsia"/>
          <w:sz w:val="32"/>
          <w:u w:val="single"/>
        </w:rPr>
        <w:t xml:space="preserve"> </w:t>
      </w:r>
      <w:r>
        <w:rPr>
          <w:sz w:val="32"/>
          <w:u w:val="single"/>
        </w:rPr>
        <w:t xml:space="preserve">    </w:t>
      </w:r>
      <w:r w:rsidRPr="006653AB">
        <w:rPr>
          <w:rFonts w:ascii="黑体" w:eastAsia="黑体" w:hAnsi="黑体"/>
          <w:sz w:val="32"/>
          <w:u w:val="single"/>
        </w:rPr>
        <w:t xml:space="preserve">  </w:t>
      </w:r>
      <w:r w:rsidRPr="006653AB">
        <w:rPr>
          <w:rFonts w:ascii="黑体" w:eastAsia="黑体" w:hAnsi="黑体" w:hint="eastAsia"/>
          <w:sz w:val="32"/>
          <w:u w:val="single"/>
        </w:rPr>
        <w:t>541407020149</w:t>
      </w:r>
      <w:r>
        <w:rPr>
          <w:sz w:val="32"/>
          <w:u w:val="single"/>
        </w:rPr>
        <w:t xml:space="preserve">    </w:t>
      </w:r>
      <w:r>
        <w:rPr>
          <w:rFonts w:hint="eastAsia"/>
          <w:sz w:val="32"/>
          <w:u w:val="single"/>
        </w:rPr>
        <w:t xml:space="preserve"> </w:t>
      </w:r>
    </w:p>
    <w:p w:rsidR="00E5168F" w:rsidRPr="00136E43" w:rsidRDefault="00E5168F" w:rsidP="00E5168F">
      <w:pPr>
        <w:ind w:firstLine="1275"/>
        <w:rPr>
          <w:rFonts w:ascii="黑体" w:eastAsia="黑体"/>
          <w:sz w:val="32"/>
        </w:rPr>
      </w:pPr>
      <w:bookmarkStart w:id="3" w:name="OLE_LINK2"/>
      <w:r>
        <w:rPr>
          <w:rFonts w:ascii="宋体" w:hint="eastAsia"/>
          <w:sz w:val="32"/>
        </w:rPr>
        <w:t xml:space="preserve">院 （系） </w:t>
      </w:r>
      <w:r>
        <w:rPr>
          <w:rFonts w:ascii="黑体" w:eastAsia="黑体" w:hint="eastAsia"/>
          <w:sz w:val="32"/>
          <w:u w:val="single"/>
        </w:rPr>
        <w:t xml:space="preserve">  </w:t>
      </w:r>
      <w:bookmarkEnd w:id="3"/>
      <w:r>
        <w:rPr>
          <w:rFonts w:ascii="黑体" w:eastAsia="黑体" w:hint="eastAsia"/>
          <w:sz w:val="32"/>
          <w:u w:val="single"/>
        </w:rPr>
        <w:t xml:space="preserve">计算机与通信技术学院  </w:t>
      </w:r>
    </w:p>
    <w:p w:rsidR="00E5168F" w:rsidRDefault="00E5168F" w:rsidP="00E5168F">
      <w:pPr>
        <w:ind w:firstLine="1275"/>
        <w:rPr>
          <w:rFonts w:ascii="黑体" w:eastAsia="黑体"/>
          <w:sz w:val="32"/>
        </w:rPr>
      </w:pPr>
      <w:r>
        <w:rPr>
          <w:rFonts w:ascii="宋体" w:hint="eastAsia"/>
          <w:sz w:val="32"/>
        </w:rPr>
        <w:t>指导教师(职称)</w:t>
      </w:r>
      <w:r>
        <w:rPr>
          <w:rFonts w:ascii="黑体" w:eastAsia="黑体" w:hint="eastAsia"/>
          <w:sz w:val="32"/>
          <w:u w:val="single"/>
        </w:rPr>
        <w:t xml:space="preserve">  </w:t>
      </w:r>
      <w:r>
        <w:rPr>
          <w:rFonts w:ascii="黑体" w:eastAsia="黑体"/>
          <w:sz w:val="32"/>
          <w:u w:val="single"/>
        </w:rPr>
        <w:t xml:space="preserve">    </w:t>
      </w:r>
      <w:r w:rsidRPr="006653AB">
        <w:rPr>
          <w:rFonts w:ascii="黑体" w:eastAsia="黑体" w:hint="eastAsia"/>
          <w:sz w:val="32"/>
          <w:u w:val="single"/>
        </w:rPr>
        <w:t>陈冬</w:t>
      </w:r>
      <w:proofErr w:type="gramStart"/>
      <w:r w:rsidRPr="006653AB">
        <w:rPr>
          <w:rFonts w:ascii="黑体" w:eastAsia="黑体" w:hint="eastAsia"/>
          <w:sz w:val="32"/>
          <w:u w:val="single"/>
        </w:rPr>
        <w:t>冬</w:t>
      </w:r>
      <w:proofErr w:type="gramEnd"/>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rsidR="00E5168F" w:rsidRDefault="00E5168F" w:rsidP="00E5168F">
      <w:pPr>
        <w:ind w:firstLine="1275"/>
        <w:rPr>
          <w:rFonts w:ascii="黑体" w:eastAsia="黑体"/>
          <w:sz w:val="32"/>
          <w:u w:val="single"/>
        </w:rPr>
      </w:pPr>
      <w:r>
        <w:rPr>
          <w:rFonts w:ascii="宋体" w:hint="eastAsia"/>
          <w:sz w:val="32"/>
        </w:rPr>
        <w:t xml:space="preserve">完成时间 </w:t>
      </w:r>
      <w:r>
        <w:rPr>
          <w:rFonts w:ascii="黑体" w:eastAsia="黑体" w:hint="eastAsia"/>
          <w:sz w:val="32"/>
          <w:u w:val="single"/>
        </w:rPr>
        <w:t xml:space="preserve">    20</w:t>
      </w:r>
      <w:r>
        <w:rPr>
          <w:rFonts w:ascii="黑体" w:eastAsia="黑体"/>
          <w:sz w:val="32"/>
          <w:u w:val="single"/>
        </w:rPr>
        <w:t>18</w:t>
      </w:r>
      <w:r>
        <w:rPr>
          <w:rFonts w:ascii="黑体" w:eastAsia="黑体" w:hint="eastAsia"/>
          <w:sz w:val="32"/>
          <w:u w:val="single"/>
        </w:rPr>
        <w:t>年0</w:t>
      </w:r>
      <w:r>
        <w:rPr>
          <w:rFonts w:ascii="黑体" w:eastAsia="黑体"/>
          <w:sz w:val="32"/>
          <w:u w:val="single"/>
        </w:rPr>
        <w:t>5</w:t>
      </w:r>
      <w:r>
        <w:rPr>
          <w:rFonts w:ascii="黑体" w:eastAsia="黑体" w:hint="eastAsia"/>
          <w:sz w:val="32"/>
          <w:u w:val="single"/>
        </w:rPr>
        <w:t xml:space="preserve">月 </w:t>
      </w:r>
      <w:r>
        <w:rPr>
          <w:rFonts w:ascii="黑体" w:eastAsia="黑体"/>
          <w:sz w:val="32"/>
          <w:u w:val="single"/>
        </w:rPr>
        <w:t>10</w:t>
      </w:r>
      <w:r>
        <w:rPr>
          <w:rFonts w:ascii="黑体" w:eastAsia="黑体" w:hint="eastAsia"/>
          <w:sz w:val="32"/>
          <w:u w:val="single"/>
        </w:rPr>
        <w:t xml:space="preserve">日    </w:t>
      </w:r>
    </w:p>
    <w:p w:rsidR="00390D45" w:rsidRPr="00E5168F" w:rsidRDefault="00390D45" w:rsidP="00390D45">
      <w:pPr>
        <w:ind w:firstLine="1275"/>
        <w:rPr>
          <w:rFonts w:hint="eastAsia"/>
          <w:sz w:val="32"/>
        </w:rPr>
      </w:pPr>
    </w:p>
    <w:p w:rsidR="00390D45" w:rsidRDefault="00390D45" w:rsidP="00390D45">
      <w:pPr>
        <w:rPr>
          <w:rFonts w:hint="eastAsia"/>
        </w:rPr>
      </w:pPr>
    </w:p>
    <w:p w:rsidR="00390D45" w:rsidRDefault="00390D45" w:rsidP="00390D45">
      <w:pPr>
        <w:rPr>
          <w:rFonts w:hint="eastAsia"/>
        </w:rPr>
      </w:pPr>
    </w:p>
    <w:p w:rsidR="00390D45" w:rsidRDefault="00390D45" w:rsidP="00390D45">
      <w:pPr>
        <w:rPr>
          <w:rFonts w:hint="eastAsia"/>
        </w:rPr>
      </w:pPr>
    </w:p>
    <w:p w:rsidR="00505B8C" w:rsidRDefault="00505B8C"/>
    <w:p w:rsidR="00A4493E" w:rsidRDefault="00A4493E"/>
    <w:p w:rsidR="00A4493E" w:rsidRDefault="00A4493E" w:rsidP="00A4493E">
      <w:pPr>
        <w:pStyle w:val="a6"/>
        <w:jc w:val="left"/>
        <w:rPr>
          <w:rFonts w:hint="eastAsia"/>
        </w:rPr>
      </w:pPr>
      <w:r>
        <w:rPr>
          <w:rFonts w:hint="eastAsia"/>
        </w:rPr>
        <w:lastRenderedPageBreak/>
        <w:t>1.</w:t>
      </w:r>
      <w:r>
        <w:rPr>
          <w:rFonts w:hint="eastAsia"/>
        </w:rPr>
        <w:t>社</w:t>
      </w:r>
      <w:bookmarkStart w:id="4" w:name="_GoBack"/>
      <w:bookmarkEnd w:id="4"/>
      <w:r>
        <w:rPr>
          <w:rFonts w:hint="eastAsia"/>
        </w:rPr>
        <w:t>团能带给大学生的好处</w:t>
      </w:r>
    </w:p>
    <w:p w:rsidR="00A4493E" w:rsidRDefault="00A4493E" w:rsidP="00A4493E">
      <w:pPr>
        <w:rPr>
          <w:rFonts w:hint="eastAsia"/>
        </w:rPr>
      </w:pPr>
      <w:r>
        <w:rPr>
          <w:rFonts w:hint="eastAsia"/>
        </w:rPr>
        <w:t>大学生社团是有别于班级，团支部等传统学习和管理的组织。不同的社团有不同的组织方式，自愿召集学生参与各种各样形式的活动。从学生参与的热情不同，他们也反而能从中获得锻炼与提高，对课堂以外的知识有很好的补充。</w:t>
      </w:r>
    </w:p>
    <w:p w:rsidR="00A4493E" w:rsidRDefault="00A4493E" w:rsidP="00A4493E">
      <w:r>
        <w:t>http://cdmd.cnki.com.cn/Article/CDMD-10294-2007017147.htm</w:t>
      </w:r>
    </w:p>
    <w:p w:rsidR="00A4493E" w:rsidRDefault="00A4493E" w:rsidP="00A4493E">
      <w:pPr>
        <w:pStyle w:val="a6"/>
        <w:jc w:val="left"/>
        <w:rPr>
          <w:rFonts w:hint="eastAsia"/>
        </w:rPr>
      </w:pPr>
      <w:r>
        <w:rPr>
          <w:rFonts w:hint="eastAsia"/>
        </w:rPr>
        <w:t>2.</w:t>
      </w:r>
      <w:r>
        <w:rPr>
          <w:rFonts w:hint="eastAsia"/>
        </w:rPr>
        <w:t>社团制度管理状况</w:t>
      </w:r>
    </w:p>
    <w:p w:rsidR="00A4493E" w:rsidRDefault="00A4493E" w:rsidP="00A4493E">
      <w:pPr>
        <w:rPr>
          <w:rFonts w:hint="eastAsia"/>
        </w:rPr>
      </w:pPr>
      <w:r>
        <w:rPr>
          <w:rFonts w:hint="eastAsia"/>
        </w:rPr>
        <w:t>部分社团对管理的认识不够高，经常导致社团活动的经费紧张，活动场地与设施建设的不到位也同样会拖垮整个社团的氛围。在如今新时代的大学，更应该紧跟时代发展潮流，科学指导社团发展，利用创新的技术促进大学社团健康的发展。</w:t>
      </w:r>
    </w:p>
    <w:p w:rsidR="00A4493E" w:rsidRDefault="00A4493E" w:rsidP="00A4493E">
      <w:r>
        <w:t>http://www.airitilibrary.com/Publication/alDetailedMesh?docid=16738314-200710-22-5-73-76-a</w:t>
      </w:r>
    </w:p>
    <w:p w:rsidR="00A4493E" w:rsidRDefault="00A4493E" w:rsidP="00A4493E">
      <w:pPr>
        <w:pStyle w:val="a6"/>
        <w:jc w:val="left"/>
        <w:rPr>
          <w:rFonts w:hint="eastAsia"/>
        </w:rPr>
      </w:pPr>
      <w:r>
        <w:rPr>
          <w:rFonts w:hint="eastAsia"/>
        </w:rPr>
        <w:t>3.</w:t>
      </w:r>
      <w:r>
        <w:rPr>
          <w:rFonts w:hint="eastAsia"/>
        </w:rPr>
        <w:t>发达国家大学生社团的建设</w:t>
      </w:r>
    </w:p>
    <w:p w:rsidR="00A4493E" w:rsidRDefault="00A4493E" w:rsidP="00A4493E">
      <w:pPr>
        <w:rPr>
          <w:rFonts w:hint="eastAsia"/>
        </w:rPr>
      </w:pPr>
      <w:r>
        <w:rPr>
          <w:rFonts w:hint="eastAsia"/>
        </w:rPr>
        <w:t>管理理念人本化、个性化。</w:t>
      </w:r>
    </w:p>
    <w:p w:rsidR="00A4493E" w:rsidRDefault="00A4493E" w:rsidP="00A4493E">
      <w:pPr>
        <w:rPr>
          <w:rFonts w:hint="eastAsia"/>
        </w:rPr>
      </w:pPr>
      <w:r>
        <w:rPr>
          <w:rFonts w:hint="eastAsia"/>
        </w:rPr>
        <w:t>英国的大学生社团强调“以学生为中心”的管理理念，把“促进学生全面发展”作为工作的落脚点。在英国，大学生社团在公共场所备有大量有关学业咨询、职业咨询、心理咨询等方面的免费宣传资料及各类调查表，且在网上公布供学生查询，有些大学把学生社团调查的结果作为制定学校战略和政策的重要依据。</w:t>
      </w:r>
    </w:p>
    <w:p w:rsidR="00A4493E" w:rsidRDefault="00A4493E" w:rsidP="00A4493E">
      <w:pPr>
        <w:rPr>
          <w:rFonts w:hint="eastAsia"/>
        </w:rPr>
      </w:pPr>
      <w:r>
        <w:rPr>
          <w:rFonts w:hint="eastAsia"/>
        </w:rPr>
        <w:t>英国的大学尊重学生多元化需求，强调给每个学生平等接受教育与服务的机会，特别强调不能因重视多数人的利益而忽视或影响少数人的利益。如邓迪大学的学生支持中心，明确把学生当作顾客，帮助学生解决和克服各种困难，让学生真正享受美好的大学时光。</w:t>
      </w:r>
    </w:p>
    <w:p w:rsidR="00A4493E" w:rsidRDefault="00A4493E" w:rsidP="00A4493E">
      <w:pPr>
        <w:rPr>
          <w:rFonts w:hint="eastAsia"/>
        </w:rPr>
      </w:pPr>
      <w:r>
        <w:rPr>
          <w:rFonts w:hint="eastAsia"/>
        </w:rPr>
        <w:t>在美国，思想和个性的自由是美国社会的基本特点，反映在大学生社团建设中，就是强调学生在课外或非学术活动中的个体发展，强调大学要培养“完整学生”的理念，注重学生社团的“全面育人”功能，只要学生社团不违法，随时都可以开展活动。因此，美国的大学生社团活动内容主要以“自由、民主”为主，以争取个体的自由为核心。</w:t>
      </w:r>
    </w:p>
    <w:p w:rsidR="00A4493E" w:rsidRDefault="00A4493E" w:rsidP="00A4493E">
      <w:pPr>
        <w:rPr>
          <w:rFonts w:hint="eastAsia"/>
        </w:rPr>
      </w:pPr>
      <w:r>
        <w:rPr>
          <w:rFonts w:hint="eastAsia"/>
        </w:rPr>
        <w:t>澳大利亚重视学生社团的平等性、民主性和自主性。如悉尼大学认为，学生在学校不是被动的支配者，而是主动参与的个体。在这种主导思想下建设起来的社团文化，自然把学生视为学生社团的主体。</w:t>
      </w:r>
    </w:p>
    <w:p w:rsidR="00A4493E" w:rsidRDefault="00A4493E" w:rsidP="00A4493E">
      <w:pPr>
        <w:rPr>
          <w:rFonts w:hint="eastAsia"/>
        </w:rPr>
      </w:pPr>
      <w:r>
        <w:rPr>
          <w:rFonts w:hint="eastAsia"/>
        </w:rPr>
        <w:t>工作制度程序化、法制化</w:t>
      </w:r>
    </w:p>
    <w:p w:rsidR="00A4493E" w:rsidRDefault="00A4493E" w:rsidP="00A4493E">
      <w:pPr>
        <w:rPr>
          <w:rFonts w:hint="eastAsia"/>
        </w:rPr>
      </w:pPr>
      <w:r>
        <w:rPr>
          <w:rFonts w:hint="eastAsia"/>
        </w:rPr>
        <w:t>在大学生社团批准成立的程序和条件上，发达国家高校基本一致。澳大利亚的悉尼大学、美国的哈佛大学、新加坡的南洋理工学院都明确规定正式批准成立学生社团的条件有：发起成立社团的学生要向学生会或理事会提出申请，出具社团的章程，社团章程中要保证会员不会因种</w:t>
      </w:r>
    </w:p>
    <w:p w:rsidR="00A4493E" w:rsidRDefault="00A4493E" w:rsidP="00A4493E">
      <w:pPr>
        <w:rPr>
          <w:rFonts w:hint="eastAsia"/>
        </w:rPr>
      </w:pPr>
      <w:r>
        <w:rPr>
          <w:rFonts w:hint="eastAsia"/>
        </w:rPr>
        <w:t>族、信仰、肤色、性别、性倾向和身体残疾等受到歧视；必须提供详细的会员名单，会员应当是已注册的表现良好的学生，每个社团至少要有</w:t>
      </w:r>
      <w:r>
        <w:rPr>
          <w:rFonts w:hint="eastAsia"/>
        </w:rPr>
        <w:t>10</w:t>
      </w:r>
      <w:r>
        <w:rPr>
          <w:rFonts w:hint="eastAsia"/>
        </w:rPr>
        <w:t>个学生会员；学生社团的组织机构一般由会长、副会长、秘书构成，有的社团还有宣传、活动、后勤、财务等部门，均设置部门相关负责人。</w:t>
      </w:r>
    </w:p>
    <w:p w:rsidR="00A4493E" w:rsidRDefault="00A4493E" w:rsidP="00A4493E">
      <w:pPr>
        <w:rPr>
          <w:rFonts w:hint="eastAsia"/>
        </w:rPr>
      </w:pPr>
      <w:r>
        <w:rPr>
          <w:rFonts w:hint="eastAsia"/>
        </w:rPr>
        <w:t>悉尼大学规定，只有正式批准成立的学生社团才能使用“悉尼大学”等字样和悉尼大学校徽；</w:t>
      </w:r>
    </w:p>
    <w:p w:rsidR="00A4493E" w:rsidRDefault="00A4493E" w:rsidP="00A4493E">
      <w:pPr>
        <w:rPr>
          <w:rFonts w:hint="eastAsia"/>
        </w:rPr>
      </w:pPr>
      <w:r>
        <w:rPr>
          <w:rFonts w:hint="eastAsia"/>
        </w:rPr>
        <w:t>哈佛大学新生人手一本《哈佛大学学生社团手册》，专门指明了申报成立社团的基本程序。由于经济、政治、历史和文化等因素不同，各国的法律对青年社团的规定也不尽相同。德国、法国等的青年社团数量众多，运行情况良好。</w:t>
      </w:r>
    </w:p>
    <w:p w:rsidR="00A4493E" w:rsidRDefault="00A4493E" w:rsidP="00A4493E">
      <w:pPr>
        <w:rPr>
          <w:rFonts w:hint="eastAsia"/>
        </w:rPr>
      </w:pPr>
      <w:r>
        <w:rPr>
          <w:rFonts w:hint="eastAsia"/>
        </w:rPr>
        <w:t>在德国，法律对青年社团设立采取的是准则主义原则。在德国民法典中规定：只要“</w:t>
      </w:r>
      <w:r>
        <w:rPr>
          <w:rFonts w:hint="eastAsia"/>
        </w:rPr>
        <w:t>7</w:t>
      </w:r>
      <w:r>
        <w:rPr>
          <w:rFonts w:hint="eastAsia"/>
        </w:rPr>
        <w:t>人以上，</w:t>
      </w:r>
      <w:r>
        <w:rPr>
          <w:rFonts w:hint="eastAsia"/>
        </w:rPr>
        <w:lastRenderedPageBreak/>
        <w:t>不违反宪法、有章程、明确解散后财产的归属，达到这些条件，即可获得法律登记”。法国历来是一个很有法治传统的国家。在《人权宣言》《法国民法典》等基本法律对青年社会组织形成了专门的非营利社团管理法等专门的法律，构成了社会组织管理的基本框架。</w:t>
      </w:r>
      <w:r>
        <w:rPr>
          <w:rFonts w:hint="eastAsia"/>
        </w:rPr>
        <w:t>1901</w:t>
      </w:r>
      <w:r>
        <w:rPr>
          <w:rFonts w:hint="eastAsia"/>
        </w:rPr>
        <w:t>年</w:t>
      </w:r>
      <w:r>
        <w:rPr>
          <w:rFonts w:hint="eastAsia"/>
        </w:rPr>
        <w:t>7</w:t>
      </w:r>
      <w:r>
        <w:rPr>
          <w:rFonts w:hint="eastAsia"/>
        </w:rPr>
        <w:t>月</w:t>
      </w:r>
      <w:r>
        <w:rPr>
          <w:rFonts w:hint="eastAsia"/>
        </w:rPr>
        <w:t>1</w:t>
      </w:r>
      <w:r>
        <w:rPr>
          <w:rFonts w:hint="eastAsia"/>
        </w:rPr>
        <w:t>日正式生效的《非营利社团管理法》就是一部关于非营利社团的契约之法律</w:t>
      </w:r>
      <w:r>
        <w:rPr>
          <w:rFonts w:hint="eastAsia"/>
        </w:rPr>
        <w:t>[1]</w:t>
      </w:r>
      <w:r>
        <w:rPr>
          <w:rFonts w:hint="eastAsia"/>
        </w:rPr>
        <w:t>。</w:t>
      </w:r>
    </w:p>
    <w:p w:rsidR="00A4493E" w:rsidRDefault="00A4493E" w:rsidP="00A4493E">
      <w:pPr>
        <w:rPr>
          <w:rFonts w:hint="eastAsia"/>
        </w:rPr>
      </w:pPr>
      <w:r>
        <w:rPr>
          <w:rFonts w:hint="eastAsia"/>
        </w:rPr>
        <w:t>美国高校管理社团的核心指导思想是“依法治团”，具体表现在：《联邦宪法》和各州制定的专门性法律成为高校管理学生社团的最高法律依据；学校的各项规章制度对指导教师、学生、家长和介入学生社团活动的社会单位或个人都有明确的规定；管理部门职能明确，奖惩分明；通过提供意见和经费等方式鼓励和指导学生社团进行自我管理，自我完善。</w:t>
      </w:r>
    </w:p>
    <w:p w:rsidR="00A4493E" w:rsidRDefault="00A4493E" w:rsidP="00A4493E">
      <w:pPr>
        <w:pStyle w:val="a6"/>
        <w:jc w:val="left"/>
        <w:rPr>
          <w:rFonts w:hint="eastAsia"/>
        </w:rPr>
      </w:pPr>
      <w:r>
        <w:rPr>
          <w:rFonts w:hint="eastAsia"/>
        </w:rPr>
        <w:t>发达国家学生社团建设的几点启示</w:t>
      </w:r>
    </w:p>
    <w:p w:rsidR="00A4493E" w:rsidRDefault="00A4493E" w:rsidP="00A4493E">
      <w:pPr>
        <w:rPr>
          <w:rFonts w:hint="eastAsia"/>
        </w:rPr>
      </w:pPr>
      <w:r>
        <w:rPr>
          <w:rFonts w:hint="eastAsia"/>
        </w:rPr>
        <w:t xml:space="preserve">1. </w:t>
      </w:r>
      <w:r>
        <w:rPr>
          <w:rFonts w:hint="eastAsia"/>
        </w:rPr>
        <w:t>加强理论研究，促使管理理念人本化、个性化，使理念由“以学生为本”转变为“面向全体学生、促进全面发展”。大学生社团建设是一门理论性、实践性、操作性都非常强，极具研究性。学生社团以它特有的组织形式和活动特点，发挥着其他教育形式不可替代的作用。特别是在高</w:t>
      </w:r>
    </w:p>
    <w:p w:rsidR="00A4493E" w:rsidRDefault="00A4493E" w:rsidP="00A4493E">
      <w:pPr>
        <w:rPr>
          <w:rFonts w:hint="eastAsia"/>
        </w:rPr>
      </w:pPr>
      <w:r>
        <w:rPr>
          <w:rFonts w:hint="eastAsia"/>
        </w:rPr>
        <w:t>等教育由精英化走向大众化的过程中，必须转变观念，深入研究学生社团的特点和现状，针对其存在的问题提出相应措施，充分发挥学生社团的育人功能。为此，高校应把学生社团建设当作一门学问加以研究，并在借鉴国外学生社团建设的基础上，逐步探索出一套符合我国大学生社团实际的指导理论和实践体系。同时，我们必须转变观念，积极拓展“以学生为本”理念的内涵，坚持“面向全体学生、促进全面发展”的理念，使每一个学生都能培养成为社会所需要的有用人才，让每个学生在学生社团中学有所成、学有所得、全面发展，使每个学生的个性得到张扬，才能得到展示，充分体现人本化、个性化，使理念由“以学生为本”转变为“面向全体学生、促进全面发展”。</w:t>
      </w:r>
      <w:r>
        <w:rPr>
          <w:rFonts w:hint="eastAsia"/>
        </w:rPr>
        <w:t xml:space="preserve">2. </w:t>
      </w:r>
      <w:r>
        <w:rPr>
          <w:rFonts w:hint="eastAsia"/>
        </w:rPr>
        <w:t>完善管理制度，促使工作制度程序化、法制化，使社团中的学生由“被动权利主体”转变为“主动权利主体”。大学生社团建设是一项系统工程，政府和高校应致力于社团建设的相关法律和制度的制定，构建有效的社团保障体系，促使社团建设政策程序化、法制化，切实维护大学生的主体利益。为此，面对我国高校学生社团数量众多，组织机构不完善，运行机制不通畅，保障机制不健全等情况，大学生作为社团中的权利主体，要主动了解国家有关社团的政策和法律规章制度，如国务院颁布的《社会团体登记管理条例》，《中组部、民政部、人事部、财政部、劳动部关于全国性的社会团体编制及其有关问题的暂行规定》，以及各高校制定《学生社团章程》等，合理合法地维护自己的权益。这里需要强调，学校给社团更多的自主权并不意味着“放任自流”、“任其发展”，而是在宏观上给以更多的指导和帮助。所以，高校应借鉴国外社团建设的先进经验，并将其纳入学校管理，制订切实可行的《学生社团管理条例》，使学生由“被动权利主体”转变为“主动权利主体”。</w:t>
      </w:r>
    </w:p>
    <w:p w:rsidR="00A4493E" w:rsidRDefault="00A4493E" w:rsidP="00A4493E">
      <w:pPr>
        <w:rPr>
          <w:rFonts w:hint="eastAsia"/>
        </w:rPr>
      </w:pPr>
      <w:r>
        <w:rPr>
          <w:rFonts w:hint="eastAsia"/>
        </w:rPr>
        <w:t xml:space="preserve">3. </w:t>
      </w:r>
      <w:r>
        <w:rPr>
          <w:rFonts w:hint="eastAsia"/>
        </w:rPr>
        <w:t>健全组织机构，促使管理机构专门化、综合化，使社团工作由“粗放型”向“精细型”转变。大学生社团具有特殊性，高校应根据社团不同的特点和宗旨，突出重点、分类指导，设立专门机构，有针对性地进行科学指导，优化社团结构，扶持创办特色社团，重点培养品牌社团，充分发挥它们排头兵的示范作用。为此，教育部门应借鉴国外政府、</w:t>
      </w:r>
    </w:p>
    <w:p w:rsidR="00A4493E" w:rsidRDefault="00A4493E" w:rsidP="00A4493E">
      <w:pPr>
        <w:rPr>
          <w:rFonts w:hint="eastAsia"/>
        </w:rPr>
      </w:pPr>
      <w:r>
        <w:rPr>
          <w:rFonts w:hint="eastAsia"/>
        </w:rPr>
        <w:t>高校设立类似于“学生社团联合会”等专门机构管理社团的做法。做到分工明确，相互配合，如各级党委教育部门、共青团组织负责高校学生社团工作的领导，高校党委要把社团建设与学校的教育教学改革和人才培养有机结合，学校团委要切实承担学生社团的指导和日常管理工作，学校宣传、学生管理、教务、科研和后勤等部门为学生社团的建设和发展创造条件，要逐步形成“党委领导，行政支持，团组织具体管理，各部门共同关心”的管理格局，使社团管理机构专门化、服务功能综合化，使社团建设由“粗放型”向“精细型”转变。</w:t>
      </w:r>
    </w:p>
    <w:p w:rsidR="00A4493E" w:rsidRDefault="00A4493E" w:rsidP="00A4493E">
      <w:pPr>
        <w:rPr>
          <w:rFonts w:hint="eastAsia"/>
        </w:rPr>
      </w:pPr>
      <w:r>
        <w:rPr>
          <w:rFonts w:hint="eastAsia"/>
        </w:rPr>
        <w:t xml:space="preserve">4. </w:t>
      </w:r>
      <w:r>
        <w:rPr>
          <w:rFonts w:hint="eastAsia"/>
        </w:rPr>
        <w:t>丰富社团内涵，促使活动内容课程化、学分化，使学生社团由“单一型”向“综合型”转变。</w:t>
      </w:r>
      <w:r>
        <w:rPr>
          <w:rFonts w:hint="eastAsia"/>
        </w:rPr>
        <w:lastRenderedPageBreak/>
        <w:t>现代高等教育逐渐改变了过去那种重知识传授、轻能力培养，重课堂统一授课、轻课外拓展知识面的传统教育模式，强调学生的智能发展和个性发展，以适应社会主义市场经济条件下社会对人才的多样化需求。为此，高校应重视学生的社会责任感、创新精神和实践能力的培养，改变传统教育模式，丰富社团活动内涵，改变过去纯粹的兴趣型为主</w:t>
      </w:r>
      <w:proofErr w:type="gramStart"/>
      <w:r>
        <w:rPr>
          <w:rFonts w:hint="eastAsia"/>
        </w:rPr>
        <w:t>向兴趣</w:t>
      </w:r>
      <w:proofErr w:type="gramEnd"/>
      <w:r>
        <w:rPr>
          <w:rFonts w:hint="eastAsia"/>
        </w:rPr>
        <w:t>和务实并重型转变、由人文型为主向人文和科研并重型转变，由自主型为主向自主和组织并重型转变，减少过去内容单</w:t>
      </w:r>
    </w:p>
    <w:p w:rsidR="00A4493E" w:rsidRDefault="00A4493E" w:rsidP="00A4493E">
      <w:pPr>
        <w:rPr>
          <w:rFonts w:hint="eastAsia"/>
        </w:rPr>
      </w:pPr>
      <w:r>
        <w:rPr>
          <w:rFonts w:hint="eastAsia"/>
        </w:rPr>
        <w:t>一、形式单调、范围较小、不受欢迎的学生社团，支持跨度较大、层次较高、范围较广、深受欢迎的学生社团，逐步使学生社团走向规范化、科技型、高效率、多功能的发展之路，使之成为学生综合素质能力培养的重要场所。同时学生根据自己的兴趣爱好和发展意图，按照学分要求，课程设置、合理取舍，从而获得其多种能力的锻炼，从而使社团活动形式多样，真正实现由“单一型”向“综合型”转变。</w:t>
      </w:r>
    </w:p>
    <w:p w:rsidR="00A4493E" w:rsidRDefault="00A4493E" w:rsidP="00A4493E">
      <w:pPr>
        <w:rPr>
          <w:rFonts w:hint="eastAsia"/>
        </w:rPr>
      </w:pPr>
      <w:r>
        <w:rPr>
          <w:rFonts w:hint="eastAsia"/>
        </w:rPr>
        <w:t xml:space="preserve">5. </w:t>
      </w:r>
      <w:r>
        <w:rPr>
          <w:rFonts w:hint="eastAsia"/>
        </w:rPr>
        <w:t>借鉴先进经验，促使评价体系多样化、网络化，实现评价体系由“单一化”向“多样化”转变。高校学生社团评价体系的建立是一项创新工程，必须改变传统的重“活动数量、形式”的评价机制，坚持以“活动效果”为中心的评价机制。为此，要使学生社团评价体系多样化、网络化，借鉴国外经验需做到：一是社团评价主体多样化。高校、政府和社会都是大学生社团评价的主体，政府和社会负责宏观评价，高校负责具体评价；二是社团评价机构立体化。政府、高校、社会作为横向评价主体的同时，各主体内部应形成纵向的评价机构，使横向主体和纵向主体相互联系、相互作用；三是评价体系网络化。积极利用网络这个评价平台，为学生社团的评价提供全面的信息服务，真正实现评价体系由“单一化”向“多样化”转变。</w:t>
      </w:r>
    </w:p>
    <w:sectPr w:rsidR="00A4493E" w:rsidSect="00214CB6">
      <w:footerReference w:type="even" r:id="rId6"/>
      <w:footerReference w:type="default" r:id="rId7"/>
      <w:pgSz w:w="11906" w:h="16838" w:code="9"/>
      <w:pgMar w:top="1701" w:right="1418" w:bottom="1701" w:left="1701" w:header="851" w:footer="992" w:gutter="0"/>
      <w:pgNumType w:start="43"/>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41C" w:rsidRDefault="0077341C">
      <w:r>
        <w:separator/>
      </w:r>
    </w:p>
  </w:endnote>
  <w:endnote w:type="continuationSeparator" w:id="0">
    <w:p w:rsidR="0077341C" w:rsidRDefault="0077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FEB" w:rsidRDefault="00D63FEB" w:rsidP="003A2D6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63FEB" w:rsidRDefault="00D63FE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FEB" w:rsidRDefault="00D63FEB" w:rsidP="003A2D6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14CB6">
      <w:rPr>
        <w:rStyle w:val="a5"/>
        <w:noProof/>
      </w:rPr>
      <w:t>43</w:t>
    </w:r>
    <w:r>
      <w:rPr>
        <w:rStyle w:val="a5"/>
      </w:rPr>
      <w:fldChar w:fldCharType="end"/>
    </w:r>
  </w:p>
  <w:p w:rsidR="00D63FEB" w:rsidRDefault="00D63FE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41C" w:rsidRDefault="0077341C">
      <w:r>
        <w:separator/>
      </w:r>
    </w:p>
  </w:footnote>
  <w:footnote w:type="continuationSeparator" w:id="0">
    <w:p w:rsidR="0077341C" w:rsidRDefault="007734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45"/>
    <w:rsid w:val="00214CB6"/>
    <w:rsid w:val="003061E1"/>
    <w:rsid w:val="00390D45"/>
    <w:rsid w:val="003A2D6B"/>
    <w:rsid w:val="00505B8C"/>
    <w:rsid w:val="00520168"/>
    <w:rsid w:val="005C26C7"/>
    <w:rsid w:val="0062170D"/>
    <w:rsid w:val="006B1B98"/>
    <w:rsid w:val="007420B9"/>
    <w:rsid w:val="0077341C"/>
    <w:rsid w:val="007D5814"/>
    <w:rsid w:val="009340DD"/>
    <w:rsid w:val="009C4397"/>
    <w:rsid w:val="00A4493E"/>
    <w:rsid w:val="00A84CEF"/>
    <w:rsid w:val="00C34E52"/>
    <w:rsid w:val="00D63FEB"/>
    <w:rsid w:val="00E5168F"/>
    <w:rsid w:val="00E63D79"/>
    <w:rsid w:val="00F600CB"/>
    <w:rsid w:val="00F6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7309C"/>
  <w15:chartTrackingRefBased/>
  <w15:docId w15:val="{791EFE42-1011-418E-987F-1922E885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90D45"/>
    <w:pPr>
      <w:widowControl w:val="0"/>
      <w:jc w:val="both"/>
    </w:pPr>
    <w:rPr>
      <w:kern w:val="2"/>
      <w:sz w:val="21"/>
    </w:rPr>
  </w:style>
  <w:style w:type="paragraph" w:styleId="1">
    <w:name w:val="heading 1"/>
    <w:basedOn w:val="a"/>
    <w:next w:val="a"/>
    <w:link w:val="10"/>
    <w:qFormat/>
    <w:rsid w:val="00A4493E"/>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90D45"/>
    <w:pPr>
      <w:pBdr>
        <w:bottom w:val="single" w:sz="6" w:space="1" w:color="auto"/>
      </w:pBdr>
      <w:tabs>
        <w:tab w:val="center" w:pos="4153"/>
        <w:tab w:val="right" w:pos="8306"/>
      </w:tabs>
      <w:snapToGrid w:val="0"/>
      <w:jc w:val="center"/>
    </w:pPr>
    <w:rPr>
      <w:sz w:val="18"/>
      <w:szCs w:val="18"/>
    </w:rPr>
  </w:style>
  <w:style w:type="paragraph" w:styleId="a4">
    <w:name w:val="footer"/>
    <w:basedOn w:val="a"/>
    <w:rsid w:val="005C26C7"/>
    <w:pPr>
      <w:tabs>
        <w:tab w:val="center" w:pos="4153"/>
        <w:tab w:val="right" w:pos="8306"/>
      </w:tabs>
      <w:snapToGrid w:val="0"/>
      <w:jc w:val="left"/>
    </w:pPr>
    <w:rPr>
      <w:sz w:val="18"/>
      <w:szCs w:val="18"/>
    </w:rPr>
  </w:style>
  <w:style w:type="character" w:styleId="a5">
    <w:name w:val="page number"/>
    <w:basedOn w:val="a0"/>
    <w:rsid w:val="00D63FEB"/>
  </w:style>
  <w:style w:type="paragraph" w:styleId="a6">
    <w:name w:val="Title"/>
    <w:basedOn w:val="a"/>
    <w:next w:val="a"/>
    <w:link w:val="a7"/>
    <w:qFormat/>
    <w:rsid w:val="00A4493E"/>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A4493E"/>
    <w:rPr>
      <w:rFonts w:asciiTheme="majorHAnsi" w:eastAsiaTheme="majorEastAsia" w:hAnsiTheme="majorHAnsi" w:cstheme="majorBidi"/>
      <w:b/>
      <w:bCs/>
      <w:kern w:val="2"/>
      <w:sz w:val="32"/>
      <w:szCs w:val="32"/>
    </w:rPr>
  </w:style>
  <w:style w:type="character" w:customStyle="1" w:styleId="10">
    <w:name w:val="标题 1 字符"/>
    <w:basedOn w:val="a0"/>
    <w:link w:val="1"/>
    <w:rsid w:val="00A4493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论文">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589</Words>
  <Characters>3363</Characters>
  <Application>Microsoft Office Word</Application>
  <DocSecurity>0</DocSecurity>
  <Lines>28</Lines>
  <Paragraphs>7</Paragraphs>
  <ScaleCrop>false</ScaleCrop>
  <Company>番茄花园</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张 超</cp:lastModifiedBy>
  <cp:revision>4</cp:revision>
  <dcterms:created xsi:type="dcterms:W3CDTF">2018-05-23T04:35:00Z</dcterms:created>
  <dcterms:modified xsi:type="dcterms:W3CDTF">2018-05-23T04:39:00Z</dcterms:modified>
</cp:coreProperties>
</file>