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36"/>
        </w:rPr>
      </w:pPr>
      <w:bookmarkStart w:id="0" w:name="_GoBack"/>
      <w:r>
        <w:rPr>
          <w:rFonts w:hint="default"/>
          <w:sz w:val="28"/>
          <w:szCs w:val="36"/>
        </w:rPr>
        <w:t>2018.6.28会议记录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公司它们希望有什么功能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它们想说 些什么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对象有几个 为什么是这几个，代表几个等次，规模，备选可行性，区域性，列一下可行性方案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电话，qq，方面访谈 ，事先联系，做点功课提前准备，收集资料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可以拿webquest给人家看想要些什么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实施收集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暑假每个人做一个课程设计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36"/>
        </w:rPr>
      </w:pPr>
      <w:r>
        <w:rPr>
          <w:rFonts w:hint="eastAsia"/>
          <w:sz w:val="28"/>
          <w:szCs w:val="36"/>
        </w:rPr>
        <w:t>打入内部做志愿者实习 /家庭聊的未必要找学校正规求人/零散的访谈，实时共享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79A6DF"/>
    <w:rsid w:val="2FEB8C80"/>
    <w:rsid w:val="EF79A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2018-12-18T02:53:00Z</dcterms:created>
  <dc:creator>yanglan</dc:creator>
  <cp:lastModifiedBy>yanglan</cp:lastModifiedBy>
  <dcterms:modified xsi:type="dcterms:W3CDTF">2018-12-17T19:52:16Z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