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复数 n 次方根可视化工具 实验报告</w:t>
      </w:r>
    </w:p>
    <w:p>
      <w:pPr>
        <w:spacing w:after="200"/>
        <w:jc w:val="center"/>
      </w:pPr>
      <w:r>
        <w:rPr>
          <w:rFonts w:ascii="Times New Roman" w:hAnsi="Times New Roman" w:eastAsia="微软雅黑"/>
          <w:b w:val="0"/>
          <w:color w:val="595959"/>
          <w:sz w:val="22"/>
        </w:rPr>
        <w:t>Python 实现，含复数乘法的几何演示与交互式小程序</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4536"/>
        <w:gridCol w:w="4536"/>
      </w:tblGrid>
      <w:tr>
        <w:trPr>
          <w:tblHeader/>
        </w:trPr>
        <w:tc>
          <w:tcPr>
            <w:tcW w:type="dxa" w:w="1757"/>
            <w:shd w:val="clear" w:color="auto" w:fill="2F5496"/>
          </w:tcPr>
          <w:p>
            <w:pPr>
              <w:spacing w:after="40" w:line="276" w:lineRule="auto"/>
              <w:jc w:val="center"/>
            </w:pPr>
            <w:r>
              <w:rPr>
                <w:rFonts w:ascii="Times New Roman" w:hAnsi="Times New Roman" w:eastAsia="微软雅黑"/>
                <w:b/>
                <w:color w:val="FFFFFF"/>
                <w:sz w:val="19"/>
              </w:rPr>
              <w:t>项目</w:t>
            </w:r>
          </w:p>
        </w:tc>
        <w:tc>
          <w:tcPr>
            <w:tcW w:type="dxa" w:w="7030"/>
            <w:shd w:val="clear" w:color="auto" w:fill="2F5496"/>
          </w:tcPr>
          <w:p>
            <w:pPr>
              <w:spacing w:after="40" w:line="276" w:lineRule="auto"/>
              <w:jc w:val="center"/>
            </w:pPr>
            <w:r>
              <w:rPr>
                <w:rFonts w:ascii="Times New Roman" w:hAnsi="Times New Roman" w:eastAsia="微软雅黑"/>
                <w:b/>
                <w:color w:val="FFFFFF"/>
                <w:sz w:val="19"/>
              </w:rPr>
              <w:t>内容</w:t>
            </w:r>
          </w:p>
        </w:tc>
      </w:tr>
      <w:tr>
        <w:tc>
          <w:tcPr>
            <w:tcW w:type="dxa" w:w="1757"/>
          </w:tcPr>
          <w:p>
            <w:pPr>
              <w:spacing w:after="40" w:line="288" w:lineRule="auto"/>
              <w:jc w:val="center"/>
            </w:pPr>
            <w:r>
              <w:rPr>
                <w:rFonts w:ascii="Times New Roman" w:hAnsi="Times New Roman" w:eastAsia="宋体"/>
                <w:sz w:val="19"/>
              </w:rPr>
              <w:t>课程名称</w:t>
            </w:r>
          </w:p>
        </w:tc>
        <w:tc>
          <w:tcPr>
            <w:tcW w:type="dxa" w:w="7030"/>
          </w:tcPr>
          <w:p>
            <w:pPr>
              <w:spacing w:after="40" w:line="288" w:lineRule="auto"/>
              <w:jc w:val="center"/>
            </w:pPr>
            <w:r>
              <w:rPr>
                <w:rFonts w:ascii="Times New Roman" w:hAnsi="Times New Roman" w:eastAsia="宋体"/>
                <w:sz w:val="19"/>
              </w:rPr>
              <w:t xml:space="preserve">　</w:t>
            </w:r>
          </w:p>
        </w:tc>
      </w:tr>
      <w:tr>
        <w:tc>
          <w:tcPr>
            <w:tcW w:type="dxa" w:w="1757"/>
            <w:shd w:val="clear" w:color="auto" w:fill="F2F5FA"/>
          </w:tcPr>
          <w:p>
            <w:pPr>
              <w:spacing w:after="40" w:line="288" w:lineRule="auto"/>
              <w:jc w:val="center"/>
            </w:pPr>
            <w:r>
              <w:rPr>
                <w:rFonts w:ascii="Times New Roman" w:hAnsi="Times New Roman" w:eastAsia="宋体"/>
                <w:sz w:val="19"/>
              </w:rPr>
              <w:t>姓名 / 学号</w:t>
            </w:r>
          </w:p>
        </w:tc>
        <w:tc>
          <w:tcPr>
            <w:tcW w:type="dxa" w:w="7030"/>
            <w:shd w:val="clear" w:color="auto" w:fill="F2F5FA"/>
          </w:tcPr>
          <w:p>
            <w:pPr>
              <w:spacing w:after="40" w:line="288" w:lineRule="auto"/>
              <w:jc w:val="center"/>
            </w:pPr>
            <w:r>
              <w:rPr>
                <w:rFonts w:ascii="Times New Roman" w:hAnsi="Times New Roman" w:eastAsia="宋体"/>
                <w:sz w:val="19"/>
              </w:rPr>
              <w:t xml:space="preserve">　</w:t>
            </w:r>
          </w:p>
        </w:tc>
      </w:tr>
      <w:tr>
        <w:tc>
          <w:tcPr>
            <w:tcW w:type="dxa" w:w="1757"/>
          </w:tcPr>
          <w:p>
            <w:pPr>
              <w:spacing w:after="40" w:line="288" w:lineRule="auto"/>
              <w:jc w:val="center"/>
            </w:pPr>
            <w:r>
              <w:rPr>
                <w:rFonts w:ascii="Times New Roman" w:hAnsi="Times New Roman" w:eastAsia="宋体"/>
                <w:sz w:val="19"/>
              </w:rPr>
              <w:t>提交日期</w:t>
            </w:r>
          </w:p>
        </w:tc>
        <w:tc>
          <w:tcPr>
            <w:tcW w:type="dxa" w:w="7030"/>
          </w:tcPr>
          <w:p>
            <w:pPr>
              <w:spacing w:after="40" w:line="288" w:lineRule="auto"/>
              <w:jc w:val="center"/>
            </w:pPr>
            <w:r>
              <w:rPr>
                <w:rFonts w:ascii="Times New Roman" w:hAnsi="Times New Roman" w:eastAsia="宋体"/>
                <w:sz w:val="19"/>
              </w:rPr>
              <w:t>2026 年 9 月 18 日</w:t>
            </w:r>
          </w:p>
        </w:tc>
      </w:tr>
      <w:tr>
        <w:tc>
          <w:tcPr>
            <w:tcW w:type="dxa" w:w="1757"/>
            <w:shd w:val="clear" w:color="auto" w:fill="F2F5FA"/>
          </w:tcPr>
          <w:p>
            <w:pPr>
              <w:spacing w:after="40" w:line="288" w:lineRule="auto"/>
              <w:jc w:val="center"/>
            </w:pPr>
            <w:r>
              <w:rPr>
                <w:rFonts w:ascii="Times New Roman" w:hAnsi="Times New Roman" w:eastAsia="宋体"/>
                <w:sz w:val="19"/>
              </w:rPr>
              <w:t>作品文件</w:t>
            </w:r>
          </w:p>
        </w:tc>
        <w:tc>
          <w:tcPr>
            <w:tcW w:type="dxa" w:w="7030"/>
            <w:shd w:val="clear" w:color="auto" w:fill="F2F5FA"/>
          </w:tcPr>
          <w:p>
            <w:pPr>
              <w:spacing w:after="40" w:line="288" w:lineRule="auto"/>
              <w:jc w:val="center"/>
            </w:pPr>
            <w:r>
              <w:rPr>
                <w:rFonts w:ascii="Times New Roman" w:hAnsi="Times New Roman" w:eastAsia="宋体"/>
                <w:sz w:val="19"/>
              </w:rPr>
              <w:t>complex_roots.py（Python 3.8+，依赖 Pillow）</w:t>
            </w:r>
          </w:p>
        </w:tc>
      </w:tr>
    </w:tbl>
    <w:p>
      <w:pPr>
        <w:spacing w:after="40"/>
      </w:pPr>
    </w:p>
    <w:p>
      <w:pPr>
        <w:spacing w:after="80"/>
      </w:pPr>
      <w:r>
        <w:rPr>
          <w:rFonts w:ascii="Times New Roman" w:hAnsi="Times New Roman" w:eastAsia="微软雅黑"/>
          <w:b/>
          <w:sz w:val="22"/>
        </w:rPr>
        <w:t>摘要</w:t>
      </w:r>
    </w:p>
    <w:p>
      <w:pPr>
        <w:spacing w:after="120"/>
      </w:pPr>
      <w:r>
        <w:rPr>
          <w:rFonts w:ascii="Times New Roman" w:hAnsi="Times New Roman" w:eastAsia="宋体"/>
          <w:b w:val="0"/>
          <w:sz w:val="21"/>
        </w:rPr>
        <w:t>本报告说明我用 Python 完成的复数 n 次方根可视化工具。程序接受任意复数 z 与方根次数 n，按德莫弗定理给出全部 n 个根（直角坐标与极坐标），并用动图说明这些根的来源；同时提供“两个复数相乘”的几何演示，说明模长相乘、辐角相加的规律，以及它与 n 次方根之间的关系。程序是单文件实现，只依赖标准库和 Pillow，另外提供一个可离线打开的网页版本。报告记录了数学推导、程序结构与关键代码、AI 提示词的迭代过程、调试中遇到的十个问题及其处理办法，最后是我对这次实践的反思与后续改进方向。</w:t>
      </w:r>
    </w:p>
    <w:p>
      <w:pPr>
        <w:pStyle w:val="Heading1"/>
      </w:pPr>
      <w:r>
        <w:t>一、任务理解与完成情况</w:t>
      </w:r>
    </w:p>
    <w:p>
      <w:pPr>
        <w:spacing w:after="120"/>
      </w:pPr>
      <w:r>
        <w:rPr>
          <w:rFonts w:ascii="Times New Roman" w:hAnsi="Times New Roman" w:eastAsia="宋体"/>
          <w:b w:val="0"/>
          <w:sz w:val="21"/>
        </w:rPr>
        <w:t>任务要求生成复数 n 次方根的动图，并进一步做成可以随时输入复数和方根次数的交互式小程序；任务中还特别提出“以两个复数相乘图像为例子”。我把这三点理解为一条完整的线索：复数乘法的几何图像是“伸缩 + 旋转”，而求 n 次方根正是反过来问“哪个复数自乘 n 次等于 z”，所以程序既要能算、能画，也要把乘法与开方的关系演示出来。</w:t>
      </w:r>
    </w:p>
    <w:p>
      <w:pPr>
        <w:spacing w:after="120"/>
      </w:pPr>
      <w:r>
        <w:rPr>
          <w:rFonts w:ascii="Times New Roman" w:hAnsi="Times New Roman" w:eastAsia="宋体"/>
          <w:b w:val="0"/>
          <w:sz w:val="21"/>
        </w:rPr>
        <w:t>为此，程序提供三种演示模式：n 次方根的分布与辐角扫过、两个复数相乘、某个根自乘 n 次回到 z；三种模式共用同一套画法与交互界面，都能导出 GIF 动图。表 1 对照了任务要求与实现情况。</w:t>
      </w:r>
    </w:p>
    <w:p>
      <w:pPr>
        <w:spacing w:after="60" w:before="120"/>
        <w:jc w:val="center"/>
      </w:pPr>
      <w:r>
        <w:rPr>
          <w:rFonts w:ascii="Times New Roman" w:hAnsi="Times New Roman" w:eastAsia="微软雅黑"/>
          <w:b w:val="0"/>
          <w:color w:val="595959"/>
          <w:sz w:val="18"/>
        </w:rPr>
        <w:t>表 1　任务要求与实现对照</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3024"/>
        <w:gridCol w:w="3024"/>
        <w:gridCol w:w="3024"/>
      </w:tblGrid>
      <w:tr>
        <w:trPr>
          <w:tblHeader/>
        </w:trPr>
        <w:tc>
          <w:tcPr>
            <w:tcW w:type="dxa" w:w="2526"/>
            <w:shd w:val="clear" w:color="auto" w:fill="2F5496"/>
          </w:tcPr>
          <w:p>
            <w:pPr>
              <w:spacing w:after="40" w:line="276" w:lineRule="auto"/>
              <w:jc w:val="center"/>
            </w:pPr>
            <w:r>
              <w:rPr>
                <w:rFonts w:ascii="Times New Roman" w:hAnsi="Times New Roman" w:eastAsia="微软雅黑"/>
                <w:b/>
                <w:color w:val="FFFFFF"/>
                <w:sz w:val="19"/>
              </w:rPr>
              <w:t>任务要求</w:t>
            </w:r>
          </w:p>
        </w:tc>
        <w:tc>
          <w:tcPr>
            <w:tcW w:type="dxa" w:w="4613"/>
            <w:shd w:val="clear" w:color="auto" w:fill="2F5496"/>
          </w:tcPr>
          <w:p>
            <w:pPr>
              <w:spacing w:after="40" w:line="276" w:lineRule="auto"/>
              <w:jc w:val="center"/>
            </w:pPr>
            <w:r>
              <w:rPr>
                <w:rFonts w:ascii="Times New Roman" w:hAnsi="Times New Roman" w:eastAsia="微软雅黑"/>
                <w:b/>
                <w:color w:val="FFFFFF"/>
                <w:sz w:val="19"/>
              </w:rPr>
              <w:t>本作品的实现</w:t>
            </w:r>
          </w:p>
        </w:tc>
        <w:tc>
          <w:tcPr>
            <w:tcW w:type="dxa" w:w="1648"/>
            <w:shd w:val="clear" w:color="auto" w:fill="2F5496"/>
          </w:tcPr>
          <w:p>
            <w:pPr>
              <w:spacing w:after="40" w:line="276" w:lineRule="auto"/>
              <w:jc w:val="center"/>
            </w:pPr>
            <w:r>
              <w:rPr>
                <w:rFonts w:ascii="Times New Roman" w:hAnsi="Times New Roman" w:eastAsia="微软雅黑"/>
                <w:b/>
                <w:color w:val="FFFFFF"/>
                <w:sz w:val="19"/>
              </w:rPr>
              <w:t>位置</w:t>
            </w:r>
          </w:p>
        </w:tc>
      </w:tr>
      <w:tr>
        <w:tc>
          <w:tcPr>
            <w:tcW w:type="dxa" w:w="2526"/>
          </w:tcPr>
          <w:p>
            <w:pPr>
              <w:spacing w:after="40" w:line="288" w:lineRule="auto"/>
            </w:pPr>
            <w:r>
              <w:rPr>
                <w:rFonts w:ascii="Times New Roman" w:hAnsi="Times New Roman" w:eastAsia="宋体"/>
                <w:sz w:val="19"/>
              </w:rPr>
              <w:t>生成复数 n 次方根的动图</w:t>
            </w:r>
          </w:p>
        </w:tc>
        <w:tc>
          <w:tcPr>
            <w:tcW w:type="dxa" w:w="4613"/>
          </w:tcPr>
          <w:p>
            <w:pPr>
              <w:spacing w:after="40" w:line="288" w:lineRule="auto"/>
            </w:pPr>
            <w:r>
              <w:rPr>
                <w:rFonts w:ascii="Times New Roman" w:hAnsi="Times New Roman" w:eastAsia="宋体"/>
                <w:sz w:val="19"/>
              </w:rPr>
              <w:t>三种模式均可导出 GIF：根分布、两数相乘、根自乘</w:t>
            </w:r>
          </w:p>
        </w:tc>
        <w:tc>
          <w:tcPr>
            <w:tcW w:type="dxa" w:w="1648"/>
          </w:tcPr>
          <w:p>
            <w:pPr>
              <w:spacing w:after="40" w:line="288" w:lineRule="auto"/>
              <w:jc w:val="center"/>
            </w:pPr>
            <w:r>
              <w:rPr>
                <w:rFonts w:ascii="Times New Roman" w:hAnsi="Times New Roman" w:eastAsia="宋体"/>
                <w:sz w:val="19"/>
              </w:rPr>
              <w:t>第 5、6 节</w:t>
            </w:r>
          </w:p>
        </w:tc>
      </w:tr>
      <w:tr>
        <w:tc>
          <w:tcPr>
            <w:tcW w:type="dxa" w:w="2526"/>
            <w:shd w:val="clear" w:color="auto" w:fill="F2F5FA"/>
          </w:tcPr>
          <w:p>
            <w:pPr>
              <w:spacing w:after="40" w:line="288" w:lineRule="auto"/>
            </w:pPr>
            <w:r>
              <w:rPr>
                <w:rFonts w:ascii="Times New Roman" w:hAnsi="Times New Roman" w:eastAsia="宋体"/>
                <w:sz w:val="19"/>
              </w:rPr>
              <w:t>以两个复数相乘图像为例子</w:t>
            </w:r>
          </w:p>
        </w:tc>
        <w:tc>
          <w:tcPr>
            <w:tcW w:type="dxa" w:w="4613"/>
            <w:shd w:val="clear" w:color="auto" w:fill="F2F5FA"/>
          </w:tcPr>
          <w:p>
            <w:pPr>
              <w:spacing w:after="40" w:line="288" w:lineRule="auto"/>
            </w:pPr>
            <w:r>
              <w:rPr>
                <w:rFonts w:ascii="Times New Roman" w:hAnsi="Times New Roman" w:eastAsia="宋体"/>
                <w:sz w:val="19"/>
              </w:rPr>
              <w:t>专门的乘法场景：模长相乘、辐角相加，两条对数螺旋路径</w:t>
            </w:r>
          </w:p>
        </w:tc>
        <w:tc>
          <w:tcPr>
            <w:tcW w:type="dxa" w:w="1648"/>
            <w:shd w:val="clear" w:color="auto" w:fill="F2F5FA"/>
          </w:tcPr>
          <w:p>
            <w:pPr>
              <w:spacing w:after="40" w:line="288" w:lineRule="auto"/>
              <w:jc w:val="center"/>
            </w:pPr>
            <w:r>
              <w:rPr>
                <w:rFonts w:ascii="Times New Roman" w:hAnsi="Times New Roman" w:eastAsia="宋体"/>
                <w:sz w:val="19"/>
              </w:rPr>
              <w:t>第 5 节</w:t>
            </w:r>
          </w:p>
        </w:tc>
      </w:tr>
      <w:tr>
        <w:tc>
          <w:tcPr>
            <w:tcW w:type="dxa" w:w="2526"/>
          </w:tcPr>
          <w:p>
            <w:pPr>
              <w:spacing w:after="40" w:line="288" w:lineRule="auto"/>
            </w:pPr>
            <w:r>
              <w:rPr>
                <w:rFonts w:ascii="Times New Roman" w:hAnsi="Times New Roman" w:eastAsia="宋体"/>
                <w:sz w:val="19"/>
              </w:rPr>
              <w:t>任意复数与方根次数的交互式小程序</w:t>
            </w:r>
          </w:p>
        </w:tc>
        <w:tc>
          <w:tcPr>
            <w:tcW w:type="dxa" w:w="4613"/>
          </w:tcPr>
          <w:p>
            <w:pPr>
              <w:spacing w:after="40" w:line="288" w:lineRule="auto"/>
            </w:pPr>
            <w:r>
              <w:rPr>
                <w:rFonts w:ascii="Times New Roman" w:hAnsi="Times New Roman" w:eastAsia="宋体"/>
                <w:sz w:val="19"/>
              </w:rPr>
              <w:t>tkinter 三模式界面，支持 3+4i、sqrt(2)-sqrt(2)i、2*exp(i*pi/3) 等写法</w:t>
            </w:r>
          </w:p>
        </w:tc>
        <w:tc>
          <w:tcPr>
            <w:tcW w:type="dxa" w:w="1648"/>
          </w:tcPr>
          <w:p>
            <w:pPr>
              <w:spacing w:after="40" w:line="288" w:lineRule="auto"/>
              <w:jc w:val="center"/>
            </w:pPr>
            <w:r>
              <w:rPr>
                <w:rFonts w:ascii="Times New Roman" w:hAnsi="Times New Roman" w:eastAsia="宋体"/>
                <w:sz w:val="19"/>
              </w:rPr>
              <w:t>第 3、4 节</w:t>
            </w:r>
          </w:p>
        </w:tc>
      </w:tr>
      <w:tr>
        <w:tc>
          <w:tcPr>
            <w:tcW w:type="dxa" w:w="2526"/>
            <w:shd w:val="clear" w:color="auto" w:fill="F2F5FA"/>
          </w:tcPr>
          <w:p>
            <w:pPr>
              <w:spacing w:after="40" w:line="288" w:lineRule="auto"/>
            </w:pPr>
            <w:r>
              <w:rPr>
                <w:rFonts w:ascii="Times New Roman" w:hAnsi="Times New Roman" w:eastAsia="宋体"/>
                <w:sz w:val="19"/>
              </w:rPr>
              <w:t>结果与图形同时输出</w:t>
            </w:r>
          </w:p>
        </w:tc>
        <w:tc>
          <w:tcPr>
            <w:tcW w:type="dxa" w:w="4613"/>
            <w:shd w:val="clear" w:color="auto" w:fill="F2F5FA"/>
          </w:tcPr>
          <w:p>
            <w:pPr>
              <w:spacing w:after="40" w:line="288" w:lineRule="auto"/>
            </w:pPr>
            <w:r>
              <w:rPr>
                <w:rFonts w:ascii="Times New Roman" w:hAnsi="Times New Roman" w:eastAsia="宋体"/>
                <w:sz w:val="19"/>
              </w:rPr>
              <w:t>结果面板给出直角坐标、极坐标与 |w_k^n − z| 自校验值</w:t>
            </w:r>
          </w:p>
        </w:tc>
        <w:tc>
          <w:tcPr>
            <w:tcW w:type="dxa" w:w="1648"/>
            <w:shd w:val="clear" w:color="auto" w:fill="F2F5FA"/>
          </w:tcPr>
          <w:p>
            <w:pPr>
              <w:spacing w:after="40" w:line="288" w:lineRule="auto"/>
              <w:jc w:val="center"/>
            </w:pPr>
            <w:r>
              <w:rPr>
                <w:rFonts w:ascii="Times New Roman" w:hAnsi="Times New Roman" w:eastAsia="宋体"/>
                <w:sz w:val="19"/>
              </w:rPr>
              <w:t>第 6 节</w:t>
            </w:r>
          </w:p>
        </w:tc>
      </w:tr>
    </w:tbl>
    <w:p>
      <w:pPr>
        <w:spacing w:after="40"/>
      </w:pPr>
    </w:p>
    <w:p>
      <w:pPr>
        <w:pStyle w:val="Heading1"/>
      </w:pPr>
      <w:r>
        <w:t>二、数学原理</w:t>
      </w:r>
    </w:p>
    <w:p>
      <w:pPr>
        <w:pStyle w:val="Heading2"/>
      </w:pPr>
      <w:r>
        <w:t>2.1 复数乘法：模长相乘、辐角相加</w:t>
      </w:r>
    </w:p>
    <w:p>
      <w:pPr>
        <w:spacing w:after="120"/>
      </w:pPr>
      <w:r>
        <w:rPr>
          <w:rFonts w:ascii="Times New Roman" w:hAnsi="Times New Roman" w:eastAsia="宋体"/>
          <w:b w:val="0"/>
          <w:sz w:val="21"/>
        </w:rPr>
        <w:t>把两个复数写成三角形式 z1 = r1(cos θ1 + i sin θ1)，z2 = r2(cos θ2 + i sin θ2)，相乘后展开并合并同类项，利用和角公式即可得到乘法的三角形式，再由欧拉公式写成指数形式：</w:t>
      </w:r>
    </w:p>
    <w:p>
      <w:pPr>
        <w:spacing w:before="80" w:after="160"/>
        <w:jc w:val="center"/>
      </w:pPr>
      <w:r>
        <w:drawing>
          <wp:inline xmlns:a="http://schemas.openxmlformats.org/drawingml/2006/main" xmlns:pic="http://schemas.openxmlformats.org/drawingml/2006/picture">
            <wp:extent cx="2320290" cy="178308"/>
            <wp:docPr id="1" name="Picture 1"/>
            <wp:cNvGraphicFramePr>
              <a:graphicFrameLocks noChangeAspect="1"/>
            </wp:cNvGraphicFramePr>
            <a:graphic>
              <a:graphicData uri="http://schemas.openxmlformats.org/drawingml/2006/picture">
                <pic:pic>
                  <pic:nvPicPr>
                    <pic:cNvPr id="0" name="eq_mul1.png"/>
                    <pic:cNvPicPr/>
                  </pic:nvPicPr>
                  <pic:blipFill>
                    <a:blip r:embed="rId10"/>
                    <a:stretch>
                      <a:fillRect/>
                    </a:stretch>
                  </pic:blipFill>
                  <pic:spPr>
                    <a:xfrm>
                      <a:off x="0" y="0"/>
                      <a:ext cx="2320290" cy="178308"/>
                    </a:xfrm>
                    <a:prstGeom prst="rect"/>
                  </pic:spPr>
                </pic:pic>
              </a:graphicData>
            </a:graphic>
          </wp:inline>
        </w:drawing>
      </w:r>
    </w:p>
    <w:p>
      <w:pPr>
        <w:spacing w:before="80" w:after="160"/>
        <w:jc w:val="center"/>
      </w:pPr>
      <w:r>
        <w:drawing>
          <wp:inline xmlns:a="http://schemas.openxmlformats.org/drawingml/2006/main" xmlns:pic="http://schemas.openxmlformats.org/drawingml/2006/picture">
            <wp:extent cx="1081278" cy="208026"/>
            <wp:docPr id="2" name="Picture 2"/>
            <wp:cNvGraphicFramePr>
              <a:graphicFrameLocks noChangeAspect="1"/>
            </wp:cNvGraphicFramePr>
            <a:graphic>
              <a:graphicData uri="http://schemas.openxmlformats.org/drawingml/2006/picture">
                <pic:pic>
                  <pic:nvPicPr>
                    <pic:cNvPr id="0" name="eq_mul2.png"/>
                    <pic:cNvPicPr/>
                  </pic:nvPicPr>
                  <pic:blipFill>
                    <a:blip r:embed="rId11"/>
                    <a:stretch>
                      <a:fillRect/>
                    </a:stretch>
                  </pic:blipFill>
                  <pic:spPr>
                    <a:xfrm>
                      <a:off x="0" y="0"/>
                      <a:ext cx="1081278" cy="208026"/>
                    </a:xfrm>
                    <a:prstGeom prst="rect"/>
                  </pic:spPr>
                </pic:pic>
              </a:graphicData>
            </a:graphic>
          </wp:inline>
        </w:drawing>
      </w:r>
    </w:p>
    <w:p>
      <w:pPr>
        <w:spacing w:after="120"/>
      </w:pPr>
      <w:r>
        <w:rPr>
          <w:rFonts w:ascii="Times New Roman" w:hAnsi="Times New Roman" w:eastAsia="宋体"/>
          <w:b w:val="0"/>
          <w:sz w:val="21"/>
        </w:rPr>
        <w:t>两式合起来给出乘法最常用的两条结论：积的模长等于两个模长之积，积的辐角等于两个辐角之和。几何上，把 z1 的模长拉伸（或压缩）|z2| 倍，再逆时针旋转 θ2，终点就是 z1·z2；反过来，把 z2 拉伸 |z1| 倍、旋转 θ1，得到的仍是同一点。</w:t>
      </w:r>
    </w:p>
    <w:p>
      <w:pPr>
        <w:pStyle w:val="Heading2"/>
      </w:pPr>
      <w:r>
        <w:t>2.2 对数螺旋：把乘法画成连续过程</w:t>
      </w:r>
    </w:p>
    <w:p>
      <w:pPr>
        <w:spacing w:after="120"/>
      </w:pPr>
      <w:r>
        <w:rPr>
          <w:rFonts w:ascii="Times New Roman" w:hAnsi="Times New Roman" w:eastAsia="宋体"/>
          <w:b w:val="0"/>
          <w:sz w:val="21"/>
        </w:rPr>
        <w:t>程序里没有把乘法画成“一步跳过去”，而是引入连续参数 t ∈ [0, 1]，让中间量沿 z1·z2^t 移动。它的模长是 r1r2^t，辐角是 θ1 + tθ2，两者同时变化，因此轨迹是一条对数螺旋：</w:t>
      </w:r>
    </w:p>
    <w:p>
      <w:pPr>
        <w:spacing w:before="80" w:after="160"/>
        <w:jc w:val="center"/>
      </w:pPr>
      <w:r>
        <w:drawing>
          <wp:inline xmlns:a="http://schemas.openxmlformats.org/drawingml/2006/main" xmlns:pic="http://schemas.openxmlformats.org/drawingml/2006/picture">
            <wp:extent cx="1209294" cy="208026"/>
            <wp:docPr id="3" name="Picture 3"/>
            <wp:cNvGraphicFramePr>
              <a:graphicFrameLocks noChangeAspect="1"/>
            </wp:cNvGraphicFramePr>
            <a:graphic>
              <a:graphicData uri="http://schemas.openxmlformats.org/drawingml/2006/picture">
                <pic:pic>
                  <pic:nvPicPr>
                    <pic:cNvPr id="0" name="eq_spiral.png"/>
                    <pic:cNvPicPr/>
                  </pic:nvPicPr>
                  <pic:blipFill>
                    <a:blip r:embed="rId12"/>
                    <a:stretch>
                      <a:fillRect/>
                    </a:stretch>
                  </pic:blipFill>
                  <pic:spPr>
                    <a:xfrm>
                      <a:off x="0" y="0"/>
                      <a:ext cx="1209294" cy="208026"/>
                    </a:xfrm>
                    <a:prstGeom prst="rect"/>
                  </pic:spPr>
                </pic:pic>
              </a:graphicData>
            </a:graphic>
          </wp:inline>
        </w:drawing>
      </w:r>
    </w:p>
    <w:p>
      <w:pPr>
        <w:spacing w:after="120"/>
      </w:pPr>
      <w:r>
        <w:rPr>
          <w:rFonts w:ascii="Times New Roman" w:hAnsi="Times New Roman" w:eastAsia="宋体"/>
          <w:b w:val="0"/>
          <w:sz w:val="21"/>
        </w:rPr>
        <w:t>t = 0 时在 z1，t = 1 时在 z1·z2。旋转与伸缩被拆成可以看得见的两个动作，这也让“辐角相加”不再是一句口诀，而是画面上指针转过的角度。</w:t>
      </w:r>
    </w:p>
    <w:p>
      <w:pPr>
        <w:pStyle w:val="Heading2"/>
      </w:pPr>
      <w:r>
        <w:t>2.3 德莫弗定理与 n 次方根</w:t>
      </w:r>
    </w:p>
    <w:p>
      <w:pPr>
        <w:spacing w:after="120"/>
      </w:pPr>
      <w:r>
        <w:rPr>
          <w:rFonts w:ascii="Times New Roman" w:hAnsi="Times New Roman" w:eastAsia="宋体"/>
          <w:b w:val="0"/>
          <w:sz w:val="21"/>
        </w:rPr>
        <w:t>在乘法结论中取 n 个相同因子，就得到德莫弗定理：</w:t>
      </w:r>
    </w:p>
    <w:p>
      <w:pPr>
        <w:spacing w:before="80" w:after="160"/>
        <w:jc w:val="center"/>
      </w:pPr>
      <w:r>
        <w:drawing>
          <wp:inline xmlns:a="http://schemas.openxmlformats.org/drawingml/2006/main" xmlns:pic="http://schemas.openxmlformats.org/drawingml/2006/picture">
            <wp:extent cx="2109978" cy="173736"/>
            <wp:docPr id="4" name="Picture 4"/>
            <wp:cNvGraphicFramePr>
              <a:graphicFrameLocks noChangeAspect="1"/>
            </wp:cNvGraphicFramePr>
            <a:graphic>
              <a:graphicData uri="http://schemas.openxmlformats.org/drawingml/2006/picture">
                <pic:pic>
                  <pic:nvPicPr>
                    <pic:cNvPr id="0" name="eq_demoivre.png"/>
                    <pic:cNvPicPr/>
                  </pic:nvPicPr>
                  <pic:blipFill>
                    <a:blip r:embed="rId13"/>
                    <a:stretch>
                      <a:fillRect/>
                    </a:stretch>
                  </pic:blipFill>
                  <pic:spPr>
                    <a:xfrm>
                      <a:off x="0" y="0"/>
                      <a:ext cx="2109978" cy="173736"/>
                    </a:xfrm>
                    <a:prstGeom prst="rect"/>
                  </pic:spPr>
                </pic:pic>
              </a:graphicData>
            </a:graphic>
          </wp:inline>
        </w:drawing>
      </w:r>
    </w:p>
    <w:p>
      <w:pPr>
        <w:spacing w:after="120"/>
      </w:pPr>
      <w:r>
        <w:rPr>
          <w:rFonts w:ascii="Times New Roman" w:hAnsi="Times New Roman" w:eastAsia="宋体"/>
          <w:b w:val="0"/>
          <w:sz w:val="21"/>
        </w:rPr>
        <w:t>设 z = r·e^(iθ)，若 w^n = z，把 w 写成 ρ·e^(iφ)，则 ρ^n = r 且 nφ = θ + 2πk（k 为整数）。ρ 只能取非负的 r^(1/n)，而 φ 在模 2π 意义下都对应同一个 w，于是得到 n 个不同的根：</w:t>
      </w:r>
    </w:p>
    <w:p>
      <w:pPr>
        <w:spacing w:before="80" w:after="160"/>
        <w:jc w:val="center"/>
      </w:pPr>
      <w:r>
        <w:drawing>
          <wp:inline xmlns:a="http://schemas.openxmlformats.org/drawingml/2006/main" xmlns:pic="http://schemas.openxmlformats.org/drawingml/2006/picture">
            <wp:extent cx="2244852" cy="208026"/>
            <wp:docPr id="5" name="Picture 5"/>
            <wp:cNvGraphicFramePr>
              <a:graphicFrameLocks noChangeAspect="1"/>
            </wp:cNvGraphicFramePr>
            <a:graphic>
              <a:graphicData uri="http://schemas.openxmlformats.org/drawingml/2006/picture">
                <pic:pic>
                  <pic:nvPicPr>
                    <pic:cNvPr id="0" name="eq_root.png"/>
                    <pic:cNvPicPr/>
                  </pic:nvPicPr>
                  <pic:blipFill>
                    <a:blip r:embed="rId14"/>
                    <a:stretch>
                      <a:fillRect/>
                    </a:stretch>
                  </pic:blipFill>
                  <pic:spPr>
                    <a:xfrm>
                      <a:off x="0" y="0"/>
                      <a:ext cx="2244852" cy="208026"/>
                    </a:xfrm>
                    <a:prstGeom prst="rect"/>
                  </pic:spPr>
                </pic:pic>
              </a:graphicData>
            </a:graphic>
          </wp:inline>
        </w:drawing>
      </w:r>
    </w:p>
    <w:p>
      <w:pPr>
        <w:spacing w:after="120"/>
      </w:pPr>
      <w:r>
        <w:rPr>
          <w:rFonts w:ascii="Times New Roman" w:hAnsi="Times New Roman" w:eastAsia="宋体"/>
          <w:b w:val="0"/>
          <w:sz w:val="21"/>
        </w:rPr>
        <w:t>这 n 个根均匀分布在以原点为圆心、半径 r^(1/n) 的圆上，相邻夹角为 2π/n。程序中的动画正是围绕这一点设计的：z 的辐角每加 2π 仍然是同一个 z，而把 θ + 2πk 除以 n 之后，落在了 n 个互不相同的方向上。</w:t>
      </w:r>
    </w:p>
    <w:p>
      <w:pPr>
        <w:pStyle w:val="Heading2"/>
      </w:pPr>
      <w:r>
        <w:t>2.4 乘法与开方的联系</w:t>
      </w:r>
    </w:p>
    <w:p>
      <w:pPr>
        <w:spacing w:after="120"/>
      </w:pPr>
      <w:r>
        <w:rPr>
          <w:rFonts w:ascii="Times New Roman" w:hAnsi="Times New Roman" w:eastAsia="宋体"/>
          <w:b w:val="0"/>
          <w:sz w:val="21"/>
        </w:rPr>
        <w:t>把“求 n 次方根”与“两个复数相乘”放在一起看，任务里提到的乘法图像就自然接上了：根就是那个自乘 n 次等于 z 的数。每乘一次 w，模长乘以 |w|、辐角加上 arg w，n 次之后必须回到 z：</w:t>
      </w:r>
    </w:p>
    <w:p>
      <w:pPr>
        <w:spacing w:before="80" w:after="160"/>
        <w:jc w:val="center"/>
      </w:pPr>
      <w:r>
        <w:drawing>
          <wp:inline xmlns:a="http://schemas.openxmlformats.org/drawingml/2006/main" xmlns:pic="http://schemas.openxmlformats.org/drawingml/2006/picture">
            <wp:extent cx="2720340" cy="185166"/>
            <wp:docPr id="6" name="Picture 6"/>
            <wp:cNvGraphicFramePr>
              <a:graphicFrameLocks noChangeAspect="1"/>
            </wp:cNvGraphicFramePr>
            <a:graphic>
              <a:graphicData uri="http://schemas.openxmlformats.org/drawingml/2006/picture">
                <pic:pic>
                  <pic:nvPicPr>
                    <pic:cNvPr id="0" name="eq_check.png"/>
                    <pic:cNvPicPr/>
                  </pic:nvPicPr>
                  <pic:blipFill>
                    <a:blip r:embed="rId15"/>
                    <a:stretch>
                      <a:fillRect/>
                    </a:stretch>
                  </pic:blipFill>
                  <pic:spPr>
                    <a:xfrm>
                      <a:off x="0" y="0"/>
                      <a:ext cx="2720340" cy="185166"/>
                    </a:xfrm>
                    <a:prstGeom prst="rect"/>
                  </pic:spPr>
                </pic:pic>
              </a:graphicData>
            </a:graphic>
          </wp:inline>
        </w:drawing>
      </w:r>
    </w:p>
    <w:p>
      <w:pPr>
        <w:spacing w:after="120"/>
      </w:pPr>
      <w:r>
        <w:rPr>
          <w:rFonts w:ascii="Times New Roman" w:hAnsi="Times New Roman" w:eastAsia="宋体"/>
          <w:b w:val="0"/>
          <w:sz w:val="21"/>
        </w:rPr>
        <w:t>程序中的“根自乘 n 次”模式把这条链画成螺旋：第 j 步落在 w^j 上，第 n 步正好落在 z 上。这样一来，乘法不再只是公式里的展开，而是开方运算的逆过程。</w:t>
      </w:r>
    </w:p>
    <w:p>
      <w:pPr>
        <w:pStyle w:val="Heading1"/>
      </w:pPr>
      <w:r>
        <w:t>三、程序总体设计</w:t>
      </w:r>
    </w:p>
    <w:p>
      <w:pPr>
        <w:spacing w:after="120"/>
      </w:pPr>
      <w:r>
        <w:rPr>
          <w:rFonts w:ascii="Times New Roman" w:hAnsi="Times New Roman" w:eastAsia="宋体"/>
          <w:b w:val="0"/>
          <w:sz w:val="21"/>
        </w:rPr>
        <w:t>程序是一个单文件 Python 程序，按“输入解析 → 数学计算 → 场景渲染 → 交互与导出”四层组织。三种演示模式各自是一个场景类，但它们共用同一个面板基类，改一处网格或坐标轴的画法，三个模式同时生效。</w:t>
      </w:r>
    </w:p>
    <w:p>
      <w:pPr>
        <w:spacing w:after="60" w:before="120"/>
        <w:jc w:val="center"/>
      </w:pPr>
      <w:r>
        <w:rPr>
          <w:rFonts w:ascii="Times New Roman" w:hAnsi="Times New Roman" w:eastAsia="微软雅黑"/>
          <w:b w:val="0"/>
          <w:color w:val="595959"/>
          <w:sz w:val="18"/>
        </w:rPr>
        <w:t>表 2　程序的主要模块</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4536"/>
        <w:gridCol w:w="4536"/>
      </w:tblGrid>
      <w:tr>
        <w:trPr>
          <w:tblHeader/>
        </w:trPr>
        <w:tc>
          <w:tcPr>
            <w:tcW w:type="dxa" w:w="2526"/>
            <w:shd w:val="clear" w:color="auto" w:fill="2F5496"/>
          </w:tcPr>
          <w:p>
            <w:pPr>
              <w:spacing w:after="40" w:line="276" w:lineRule="auto"/>
              <w:jc w:val="center"/>
            </w:pPr>
            <w:r>
              <w:rPr>
                <w:rFonts w:ascii="Times New Roman" w:hAnsi="Times New Roman" w:eastAsia="微软雅黑"/>
                <w:b/>
                <w:color w:val="FFFFFF"/>
                <w:sz w:val="19"/>
              </w:rPr>
              <w:t>模块 / 类</w:t>
            </w:r>
          </w:p>
        </w:tc>
        <w:tc>
          <w:tcPr>
            <w:tcW w:type="dxa" w:w="6261"/>
            <w:shd w:val="clear" w:color="auto" w:fill="2F5496"/>
          </w:tcPr>
          <w:p>
            <w:pPr>
              <w:spacing w:after="40" w:line="276" w:lineRule="auto"/>
              <w:jc w:val="center"/>
            </w:pPr>
            <w:r>
              <w:rPr>
                <w:rFonts w:ascii="Times New Roman" w:hAnsi="Times New Roman" w:eastAsia="微软雅黑"/>
                <w:b/>
                <w:color w:val="FFFFFF"/>
                <w:sz w:val="19"/>
              </w:rPr>
              <w:t>职责</w:t>
            </w:r>
          </w:p>
        </w:tc>
      </w:tr>
      <w:tr>
        <w:tc>
          <w:tcPr>
            <w:tcW w:type="dxa" w:w="2526"/>
          </w:tcPr>
          <w:p>
            <w:pPr>
              <w:spacing w:after="40" w:line="288" w:lineRule="auto"/>
            </w:pPr>
            <w:r>
              <w:rPr>
                <w:rFonts w:ascii="Times New Roman" w:hAnsi="Times New Roman" w:eastAsia="宋体"/>
                <w:sz w:val="19"/>
              </w:rPr>
              <w:t>parse_complex()</w:t>
            </w:r>
          </w:p>
        </w:tc>
        <w:tc>
          <w:tcPr>
            <w:tcW w:type="dxa" w:w="6261"/>
          </w:tcPr>
          <w:p>
            <w:pPr>
              <w:spacing w:after="40" w:line="288" w:lineRule="auto"/>
            </w:pPr>
            <w:r>
              <w:rPr>
                <w:rFonts w:ascii="Times New Roman" w:hAnsi="Times New Roman" w:eastAsia="宋体"/>
                <w:sz w:val="19"/>
              </w:rPr>
              <w:t>把 3+4i、sqrt(2)-sqrt(2)i、2*exp(i*pi/3) 等文本解析为复数（词法分析 + 安全 AST 求值）</w:t>
            </w:r>
          </w:p>
        </w:tc>
      </w:tr>
      <w:tr>
        <w:tc>
          <w:tcPr>
            <w:tcW w:type="dxa" w:w="2526"/>
            <w:shd w:val="clear" w:color="auto" w:fill="F2F5FA"/>
          </w:tcPr>
          <w:p>
            <w:pPr>
              <w:spacing w:after="40" w:line="288" w:lineRule="auto"/>
            </w:pPr>
            <w:r>
              <w:rPr>
                <w:rFonts w:ascii="Times New Roman" w:hAnsi="Times New Roman" w:eastAsia="宋体"/>
                <w:sz w:val="19"/>
              </w:rPr>
              <w:t>nth_roots_of()</w:t>
            </w:r>
          </w:p>
        </w:tc>
        <w:tc>
          <w:tcPr>
            <w:tcW w:type="dxa" w:w="6261"/>
            <w:shd w:val="clear" w:color="auto" w:fill="F2F5FA"/>
          </w:tcPr>
          <w:p>
            <w:pPr>
              <w:spacing w:after="40" w:line="288" w:lineRule="auto"/>
            </w:pPr>
            <w:r>
              <w:rPr>
                <w:rFonts w:ascii="Times New Roman" w:hAnsi="Times New Roman" w:eastAsia="宋体"/>
                <w:sz w:val="19"/>
              </w:rPr>
              <w:t>按德莫弗定式计算 n 个根，返回根、|z|、arg z 与 r^(1/n)</w:t>
            </w:r>
          </w:p>
        </w:tc>
      </w:tr>
      <w:tr>
        <w:tc>
          <w:tcPr>
            <w:tcW w:type="dxa" w:w="2526"/>
          </w:tcPr>
          <w:p>
            <w:pPr>
              <w:spacing w:after="40" w:line="288" w:lineRule="auto"/>
            </w:pPr>
            <w:r>
              <w:rPr>
                <w:rFonts w:ascii="Times New Roman" w:hAnsi="Times New Roman" w:eastAsia="宋体"/>
                <w:sz w:val="19"/>
              </w:rPr>
              <w:t>PanelScene / draw_panel_back()</w:t>
            </w:r>
          </w:p>
        </w:tc>
        <w:tc>
          <w:tcPr>
            <w:tcW w:type="dxa" w:w="6261"/>
          </w:tcPr>
          <w:p>
            <w:pPr>
              <w:spacing w:after="40" w:line="288" w:lineRule="auto"/>
            </w:pPr>
            <w:r>
              <w:rPr>
                <w:rFonts w:ascii="Times New Roman" w:hAnsi="Times New Roman" w:eastAsia="宋体"/>
                <w:sz w:val="19"/>
              </w:rPr>
              <w:t>三种场景共用的面板底图：网格、刻度、坐标轴、单位圆</w:t>
            </w:r>
          </w:p>
        </w:tc>
      </w:tr>
      <w:tr>
        <w:tc>
          <w:tcPr>
            <w:tcW w:type="dxa" w:w="2526"/>
            <w:shd w:val="clear" w:color="auto" w:fill="F2F5FA"/>
          </w:tcPr>
          <w:p>
            <w:pPr>
              <w:spacing w:after="40" w:line="288" w:lineRule="auto"/>
            </w:pPr>
            <w:r>
              <w:rPr>
                <w:rFonts w:ascii="Times New Roman" w:hAnsi="Times New Roman" w:eastAsia="宋体"/>
                <w:sz w:val="19"/>
              </w:rPr>
              <w:t>Scene</w:t>
            </w:r>
          </w:p>
        </w:tc>
        <w:tc>
          <w:tcPr>
            <w:tcW w:type="dxa" w:w="6261"/>
            <w:shd w:val="clear" w:color="auto" w:fill="F2F5FA"/>
          </w:tcPr>
          <w:p>
            <w:pPr>
              <w:spacing w:after="40" w:line="288" w:lineRule="auto"/>
            </w:pPr>
            <w:r>
              <w:rPr>
                <w:rFonts w:ascii="Times New Roman" w:hAnsi="Times New Roman" w:eastAsia="宋体"/>
                <w:sz w:val="19"/>
              </w:rPr>
              <w:t>n 次方根场景：左图看 z 的辐角，右图看 n 个根与等角分布</w:t>
            </w:r>
          </w:p>
        </w:tc>
      </w:tr>
      <w:tr>
        <w:tc>
          <w:tcPr>
            <w:tcW w:type="dxa" w:w="2526"/>
          </w:tcPr>
          <w:p>
            <w:pPr>
              <w:spacing w:after="40" w:line="288" w:lineRule="auto"/>
            </w:pPr>
            <w:r>
              <w:rPr>
                <w:rFonts w:ascii="Times New Roman" w:hAnsi="Times New Roman" w:eastAsia="宋体"/>
                <w:sz w:val="19"/>
              </w:rPr>
              <w:t>MultiplyScene</w:t>
            </w:r>
          </w:p>
        </w:tc>
        <w:tc>
          <w:tcPr>
            <w:tcW w:type="dxa" w:w="6261"/>
          </w:tcPr>
          <w:p>
            <w:pPr>
              <w:spacing w:after="40" w:line="288" w:lineRule="auto"/>
            </w:pPr>
            <w:r>
              <w:rPr>
                <w:rFonts w:ascii="Times New Roman" w:hAnsi="Times New Roman" w:eastAsia="宋体"/>
                <w:sz w:val="19"/>
              </w:rPr>
              <w:t>两个复数相乘：两条对数螺旋路径、角度相加的扇形</w:t>
            </w:r>
          </w:p>
        </w:tc>
      </w:tr>
      <w:tr>
        <w:tc>
          <w:tcPr>
            <w:tcW w:type="dxa" w:w="2526"/>
            <w:shd w:val="clear" w:color="auto" w:fill="F2F5FA"/>
          </w:tcPr>
          <w:p>
            <w:pPr>
              <w:spacing w:after="40" w:line="288" w:lineRule="auto"/>
            </w:pPr>
            <w:r>
              <w:rPr>
                <w:rFonts w:ascii="Times New Roman" w:hAnsi="Times New Roman" w:eastAsia="宋体"/>
                <w:sz w:val="19"/>
              </w:rPr>
              <w:t>PowerScene</w:t>
            </w:r>
          </w:p>
        </w:tc>
        <w:tc>
          <w:tcPr>
            <w:tcW w:type="dxa" w:w="6261"/>
            <w:shd w:val="clear" w:color="auto" w:fill="F2F5FA"/>
          </w:tcPr>
          <w:p>
            <w:pPr>
              <w:spacing w:after="40" w:line="288" w:lineRule="auto"/>
            </w:pPr>
            <w:r>
              <w:rPr>
                <w:rFonts w:ascii="Times New Roman" w:hAnsi="Times New Roman" w:eastAsia="宋体"/>
                <w:sz w:val="19"/>
              </w:rPr>
              <w:t>根自乘 n 次回到 z：螺旋、整数次幂标记与“连乘账本”</w:t>
            </w:r>
          </w:p>
        </w:tc>
      </w:tr>
      <w:tr>
        <w:tc>
          <w:tcPr>
            <w:tcW w:type="dxa" w:w="2526"/>
          </w:tcPr>
          <w:p>
            <w:pPr>
              <w:spacing w:after="40" w:line="288" w:lineRule="auto"/>
            </w:pPr>
            <w:r>
              <w:rPr>
                <w:rFonts w:ascii="Times New Roman" w:hAnsi="Times New Roman" w:eastAsia="宋体"/>
                <w:sz w:val="19"/>
              </w:rPr>
              <w:t>export_gif() / export_scene_gif() 等</w:t>
            </w:r>
          </w:p>
        </w:tc>
        <w:tc>
          <w:tcPr>
            <w:tcW w:type="dxa" w:w="6261"/>
          </w:tcPr>
          <w:p>
            <w:pPr>
              <w:spacing w:after="40" w:line="288" w:lineRule="auto"/>
            </w:pPr>
            <w:r>
              <w:rPr>
                <w:rFonts w:ascii="Times New Roman" w:hAnsi="Times New Roman" w:eastAsia="宋体"/>
                <w:sz w:val="19"/>
              </w:rPr>
              <w:t>把任意场景按统一进度渲染成帧并导出 GIF 或 PNG</w:t>
            </w:r>
          </w:p>
        </w:tc>
      </w:tr>
      <w:tr>
        <w:tc>
          <w:tcPr>
            <w:tcW w:type="dxa" w:w="2526"/>
            <w:shd w:val="clear" w:color="auto" w:fill="F2F5FA"/>
          </w:tcPr>
          <w:p>
            <w:pPr>
              <w:spacing w:after="40" w:line="288" w:lineRule="auto"/>
            </w:pPr>
            <w:r>
              <w:rPr>
                <w:rFonts w:ascii="Times New Roman" w:hAnsi="Times New Roman" w:eastAsia="宋体"/>
                <w:sz w:val="19"/>
              </w:rPr>
              <w:t>RootsApp</w:t>
            </w:r>
          </w:p>
        </w:tc>
        <w:tc>
          <w:tcPr>
            <w:tcW w:type="dxa" w:w="6261"/>
            <w:shd w:val="clear" w:color="auto" w:fill="F2F5FA"/>
          </w:tcPr>
          <w:p>
            <w:pPr>
              <w:spacing w:after="40" w:line="288" w:lineRule="auto"/>
            </w:pPr>
            <w:r>
              <w:rPr>
                <w:rFonts w:ascii="Times New Roman" w:hAnsi="Times New Roman" w:eastAsia="宋体"/>
                <w:sz w:val="19"/>
              </w:rPr>
              <w:t>tkinter 交互界面：模式切换、参数输入、动画控制、结果面板与导出</w:t>
            </w:r>
          </w:p>
        </w:tc>
      </w:tr>
      <w:tr>
        <w:tc>
          <w:tcPr>
            <w:tcW w:type="dxa" w:w="2526"/>
          </w:tcPr>
          <w:p>
            <w:pPr>
              <w:spacing w:after="40" w:line="288" w:lineRule="auto"/>
            </w:pPr>
            <w:r>
              <w:rPr>
                <w:rFonts w:ascii="Times New Roman" w:hAnsi="Times New Roman" w:eastAsia="宋体"/>
                <w:sz w:val="19"/>
              </w:rPr>
              <w:t>complex_roots_web.html</w:t>
            </w:r>
          </w:p>
        </w:tc>
        <w:tc>
          <w:tcPr>
            <w:tcW w:type="dxa" w:w="6261"/>
          </w:tcPr>
          <w:p>
            <w:pPr>
              <w:spacing w:after="40" w:line="288" w:lineRule="auto"/>
            </w:pPr>
            <w:r>
              <w:rPr>
                <w:rFonts w:ascii="Times New Roman" w:hAnsi="Times New Roman" w:eastAsia="宋体"/>
                <w:sz w:val="19"/>
              </w:rPr>
              <w:t>离线网页版，用同一套数学与绘制逻辑在浏览器中运行</w:t>
            </w:r>
          </w:p>
        </w:tc>
      </w:tr>
    </w:tbl>
    <w:p>
      <w:pPr>
        <w:spacing w:after="40"/>
      </w:pPr>
    </w:p>
    <w:p>
      <w:pPr>
        <w:spacing w:after="120"/>
      </w:pPr>
      <w:r>
        <w:rPr>
          <w:rFonts w:ascii="Times New Roman" w:hAnsi="Times New Roman" w:eastAsia="宋体"/>
          <w:b w:val="0"/>
          <w:sz w:val="21"/>
        </w:rPr>
        <w:t>界面按用途分成四块：顶部是模式与参数输入（复数 z、方根次数 n，乘法模式下换成第二个复数 z2，自乘模式下选择第几个根 k）；第二行是动画控制与显示开关；左侧是绘图区，右侧是结果面板；底部是导出与复制按钮。绘图区会随窗口缩放自动重排，窄窗口下自动精简标题文字。</w:t>
      </w:r>
    </w:p>
    <w:p>
      <w:pPr>
        <w:pStyle w:val="Heading1"/>
      </w:pPr>
      <w:r>
        <w:t>四、关键实现</w:t>
      </w:r>
    </w:p>
    <w:p>
      <w:pPr>
        <w:pStyle w:val="Heading2"/>
      </w:pPr>
      <w:r>
        <w:t>4.1 n 次方根的计算与自校验</w:t>
      </w:r>
    </w:p>
    <w:p>
      <w:pPr>
        <w:spacing w:after="120"/>
      </w:pPr>
      <w:r>
        <w:rPr>
          <w:rFonts w:ascii="Times New Roman" w:hAnsi="Times New Roman" w:eastAsia="宋体"/>
          <w:b w:val="0"/>
          <w:sz w:val="21"/>
        </w:rPr>
        <w:t>核心计算只有几行，但把“多值性”写进了下标：每个 k 对应一个 2πk 的偏移量。</w:t>
      </w:r>
    </w:p>
    <w:p>
      <w:pPr>
        <w:spacing w:after="0" w:line="269" w:lineRule="auto"/>
        <w:ind w:left="340"/>
      </w:pPr>
      <w:r>
        <w:rPr>
          <w:rFonts w:ascii="Consolas" w:hAnsi="Consolas" w:eastAsia="Consolas"/>
          <w:color w:val="1F2A37"/>
          <w:sz w:val="17"/>
        </w:rPr>
        <w:t>def nth_roots_of(z: complex, n: int):</w:t>
      </w:r>
    </w:p>
    <w:p>
      <w:pPr>
        <w:spacing w:after="0" w:line="269" w:lineRule="auto"/>
        <w:ind w:left="340"/>
      </w:pPr>
      <w:r>
        <w:rPr>
          <w:rFonts w:ascii="Consolas" w:hAnsi="Consolas" w:eastAsia="Consolas"/>
          <w:color w:val="1F2A37"/>
          <w:sz w:val="17"/>
        </w:rPr>
        <w:t xml:space="preserve">    """返回 (roots, r, theta, R)：n 个根、|z|、arg z、|z|^(1/n)。"""</w:t>
      </w:r>
    </w:p>
    <w:p>
      <w:pPr>
        <w:spacing w:after="0" w:line="269" w:lineRule="auto"/>
        <w:ind w:left="340"/>
      </w:pPr>
      <w:r>
        <w:rPr>
          <w:rFonts w:ascii="Consolas" w:hAnsi="Consolas" w:eastAsia="Consolas"/>
          <w:color w:val="1F2A37"/>
          <w:sz w:val="17"/>
        </w:rPr>
        <w:t xml:space="preserve">    if n &lt; 1:</w:t>
      </w:r>
    </w:p>
    <w:p>
      <w:pPr>
        <w:spacing w:after="0" w:line="269" w:lineRule="auto"/>
        <w:ind w:left="340"/>
      </w:pPr>
      <w:r>
        <w:rPr>
          <w:rFonts w:ascii="Consolas" w:hAnsi="Consolas" w:eastAsia="Consolas"/>
          <w:color w:val="1F2A37"/>
          <w:sz w:val="17"/>
        </w:rPr>
        <w:t xml:space="preserve">        raise ValueError("方根次数 n 必须是 ≥ 1 的整数")</w:t>
      </w:r>
    </w:p>
    <w:p>
      <w:pPr>
        <w:spacing w:after="0" w:line="269" w:lineRule="auto"/>
        <w:ind w:left="340"/>
      </w:pPr>
      <w:r>
        <w:rPr>
          <w:rFonts w:ascii="Consolas" w:hAnsi="Consolas" w:eastAsia="Consolas"/>
          <w:color w:val="1F2A37"/>
          <w:sz w:val="17"/>
        </w:rPr>
        <w:t xml:space="preserve">    r = abs(z)</w:t>
      </w:r>
    </w:p>
    <w:p>
      <w:pPr>
        <w:spacing w:after="0" w:line="269" w:lineRule="auto"/>
        <w:ind w:left="340"/>
      </w:pPr>
      <w:r>
        <w:rPr>
          <w:rFonts w:ascii="Consolas" w:hAnsi="Consolas" w:eastAsia="Consolas"/>
          <w:color w:val="1F2A37"/>
          <w:sz w:val="17"/>
        </w:rPr>
        <w:t xml:space="preserve">    theta = cmath.phase(z)</w:t>
      </w:r>
    </w:p>
    <w:p>
      <w:pPr>
        <w:spacing w:after="0" w:line="269" w:lineRule="auto"/>
        <w:ind w:left="340"/>
      </w:pPr>
      <w:r>
        <w:rPr>
          <w:rFonts w:ascii="Consolas" w:hAnsi="Consolas" w:eastAsia="Consolas"/>
          <w:color w:val="1F2A37"/>
          <w:sz w:val="17"/>
        </w:rPr>
        <w:t xml:space="preserve">    R = r ** (1.0 / n)</w:t>
      </w:r>
    </w:p>
    <w:p>
      <w:pPr>
        <w:spacing w:after="0" w:line="269" w:lineRule="auto"/>
        <w:ind w:left="340"/>
      </w:pPr>
      <w:r>
        <w:rPr>
          <w:rFonts w:ascii="Consolas" w:hAnsi="Consolas" w:eastAsia="Consolas"/>
          <w:color w:val="1F2A37"/>
          <w:sz w:val="17"/>
        </w:rPr>
        <w:t xml:space="preserve">    roots = [cmath.rect(R, (theta + 2.0 * math.pi * k) / n) for k in range(n)]</w:t>
      </w:r>
    </w:p>
    <w:p>
      <w:pPr>
        <w:spacing w:after="0" w:line="269" w:lineRule="auto"/>
        <w:ind w:left="340"/>
      </w:pPr>
      <w:r>
        <w:rPr>
          <w:rFonts w:ascii="Consolas" w:hAnsi="Consolas" w:eastAsia="Consolas"/>
          <w:color w:val="1F2A37"/>
          <w:sz w:val="17"/>
        </w:rPr>
        <w:t xml:space="preserve">    return roots, r, theta, R</w:t>
      </w:r>
    </w:p>
    <w:p>
      <w:pPr>
        <w:spacing w:after="40"/>
      </w:pPr>
    </w:p>
    <w:p>
      <w:pPr>
        <w:spacing w:after="120"/>
      </w:pPr>
      <w:r>
        <w:rPr>
          <w:rFonts w:ascii="Times New Roman" w:hAnsi="Times New Roman" w:eastAsia="宋体"/>
          <w:b w:val="0"/>
          <w:sz w:val="21"/>
        </w:rPr>
        <w:t>结果面板最后一行给出 max |w_k^n − z|，用来说明这 n 个数确实都是根。以 z = 3+4i、n = 5 为例，这个误差在 10⁻¹⁵ 量级，属于浮点舍入的正常范围。</w:t>
      </w:r>
    </w:p>
    <w:p>
      <w:pPr>
        <w:pStyle w:val="Heading2"/>
      </w:pPr>
      <w:r>
        <w:t>4.2 复数输入的解析</w:t>
      </w:r>
    </w:p>
    <w:p>
      <w:pPr>
        <w:spacing w:after="120"/>
      </w:pPr>
      <w:r>
        <w:rPr>
          <w:rFonts w:ascii="Times New Roman" w:hAnsi="Times New Roman" w:eastAsia="宋体"/>
          <w:b w:val="0"/>
          <w:sz w:val="21"/>
        </w:rPr>
        <w:t>直接调用 complex() 只能识别 3+4j 这种写法，无法满足“随时输入一个复数”的要求。程序先用正则把文本切成记号，再在两类记号之间补上省略的乘号，最后交给受限的 AST 求值器计算。</w:t>
      </w:r>
    </w:p>
    <w:p>
      <w:pPr>
        <w:spacing w:after="0" w:line="269" w:lineRule="auto"/>
        <w:ind w:left="340"/>
      </w:pPr>
      <w:r>
        <w:rPr>
          <w:rFonts w:ascii="Consolas" w:hAnsi="Consolas" w:eastAsia="Consolas"/>
          <w:color w:val="1F2A37"/>
          <w:sz w:val="17"/>
        </w:rPr>
        <w:t xml:space="preserve">        raise ValueError("表达式为空")</w:t>
      </w:r>
    </w:p>
    <w:p>
      <w:pPr>
        <w:spacing w:after="0" w:line="269" w:lineRule="auto"/>
        <w:ind w:left="340"/>
      </w:pPr>
      <w:r>
        <w:rPr>
          <w:rFonts w:ascii="Consolas" w:hAnsi="Consolas" w:eastAsia="Consolas"/>
          <w:color w:val="1F2A37"/>
          <w:sz w:val="17"/>
        </w:rPr>
        <w:t xml:space="preserve">    # 补上省略的乘号：3i → 3*i，2(1+i) → 2*(1+i)，(1+i)(1-i) → (1+i)*(1-i)</w:t>
      </w:r>
    </w:p>
    <w:p>
      <w:pPr>
        <w:spacing w:after="0" w:line="269" w:lineRule="auto"/>
        <w:ind w:left="340"/>
      </w:pPr>
      <w:r>
        <w:rPr>
          <w:rFonts w:ascii="Consolas" w:hAnsi="Consolas" w:eastAsia="Consolas"/>
          <w:color w:val="1F2A37"/>
          <w:sz w:val="17"/>
        </w:rPr>
        <w:t xml:space="preserve">    out, prev = [], None</w:t>
      </w:r>
    </w:p>
    <w:p>
      <w:pPr>
        <w:spacing w:after="0" w:line="269" w:lineRule="auto"/>
        <w:ind w:left="340"/>
      </w:pPr>
      <w:r>
        <w:rPr>
          <w:rFonts w:ascii="Consolas" w:hAnsi="Consolas" w:eastAsia="Consolas"/>
          <w:color w:val="1F2A37"/>
          <w:sz w:val="17"/>
        </w:rPr>
        <w:t xml:space="preserve">    for t in tokens:</w:t>
      </w:r>
    </w:p>
    <w:p>
      <w:pPr>
        <w:spacing w:after="0" w:line="269" w:lineRule="auto"/>
        <w:ind w:left="340"/>
      </w:pPr>
      <w:r>
        <w:rPr>
          <w:rFonts w:ascii="Consolas" w:hAnsi="Consolas" w:eastAsia="Consolas"/>
          <w:color w:val="1F2A37"/>
          <w:sz w:val="17"/>
        </w:rPr>
        <w:t xml:space="preserve">        if t[0].isdigit() or t[0] == ".":</w:t>
      </w:r>
    </w:p>
    <w:p>
      <w:pPr>
        <w:spacing w:after="0" w:line="269" w:lineRule="auto"/>
        <w:ind w:left="340"/>
      </w:pPr>
      <w:r>
        <w:rPr>
          <w:rFonts w:ascii="Consolas" w:hAnsi="Consolas" w:eastAsia="Consolas"/>
          <w:color w:val="1F2A37"/>
          <w:sz w:val="17"/>
        </w:rPr>
        <w:t xml:space="preserve">            kind = "num"</w:t>
      </w:r>
    </w:p>
    <w:p>
      <w:pPr>
        <w:spacing w:after="0" w:line="269" w:lineRule="auto"/>
        <w:ind w:left="340"/>
      </w:pPr>
      <w:r>
        <w:rPr>
          <w:rFonts w:ascii="Consolas" w:hAnsi="Consolas" w:eastAsia="Consolas"/>
          <w:color w:val="1F2A37"/>
          <w:sz w:val="17"/>
        </w:rPr>
        <w:t xml:space="preserve">        elif t in _CONSTS:</w:t>
      </w:r>
    </w:p>
    <w:p>
      <w:pPr>
        <w:spacing w:after="0" w:line="269" w:lineRule="auto"/>
        <w:ind w:left="340"/>
      </w:pPr>
      <w:r>
        <w:rPr>
          <w:rFonts w:ascii="Consolas" w:hAnsi="Consolas" w:eastAsia="Consolas"/>
          <w:color w:val="1F2A37"/>
          <w:sz w:val="17"/>
        </w:rPr>
        <w:t xml:space="preserve">            kind = "const"</w:t>
      </w:r>
    </w:p>
    <w:p>
      <w:pPr>
        <w:spacing w:after="0" w:line="269" w:lineRule="auto"/>
        <w:ind w:left="340"/>
      </w:pPr>
      <w:r>
        <w:rPr>
          <w:rFonts w:ascii="Consolas" w:hAnsi="Consolas" w:eastAsia="Consolas"/>
          <w:color w:val="1F2A37"/>
          <w:sz w:val="17"/>
        </w:rPr>
        <w:t xml:space="preserve">        elif t in _FUNCS:</w:t>
      </w:r>
    </w:p>
    <w:p>
      <w:pPr>
        <w:spacing w:after="0" w:line="269" w:lineRule="auto"/>
        <w:ind w:left="340"/>
      </w:pPr>
      <w:r>
        <w:rPr>
          <w:rFonts w:ascii="Consolas" w:hAnsi="Consolas" w:eastAsia="Consolas"/>
          <w:color w:val="1F2A37"/>
          <w:sz w:val="17"/>
        </w:rPr>
        <w:t xml:space="preserve">            kind = "func"</w:t>
      </w:r>
    </w:p>
    <w:p>
      <w:pPr>
        <w:spacing w:after="0" w:line="269" w:lineRule="auto"/>
        <w:ind w:left="340"/>
      </w:pPr>
      <w:r>
        <w:rPr>
          <w:rFonts w:ascii="Consolas" w:hAnsi="Consolas" w:eastAsia="Consolas"/>
          <w:color w:val="1F2A37"/>
          <w:sz w:val="17"/>
        </w:rPr>
        <w:t xml:space="preserve">        elif t[0].isalpha() or t[0] == "_":</w:t>
      </w:r>
    </w:p>
    <w:p>
      <w:pPr>
        <w:spacing w:after="0" w:line="269" w:lineRule="auto"/>
        <w:ind w:left="340"/>
      </w:pPr>
      <w:r>
        <w:rPr>
          <w:rFonts w:ascii="Consolas" w:hAnsi="Consolas" w:eastAsia="Consolas"/>
          <w:color w:val="1F2A37"/>
          <w:sz w:val="17"/>
        </w:rPr>
        <w:t xml:space="preserve">            kind = "ident"</w:t>
      </w:r>
    </w:p>
    <w:p>
      <w:pPr>
        <w:spacing w:after="0" w:line="269" w:lineRule="auto"/>
        <w:ind w:left="340"/>
      </w:pPr>
      <w:r>
        <w:rPr>
          <w:rFonts w:ascii="Consolas" w:hAnsi="Consolas" w:eastAsia="Consolas"/>
          <w:color w:val="1F2A37"/>
          <w:sz w:val="17"/>
        </w:rPr>
        <w:t xml:space="preserve">        elif t == "(":</w:t>
      </w:r>
    </w:p>
    <w:p>
      <w:pPr>
        <w:spacing w:after="0" w:line="269" w:lineRule="auto"/>
        <w:ind w:left="340"/>
      </w:pPr>
      <w:r>
        <w:rPr>
          <w:rFonts w:ascii="Consolas" w:hAnsi="Consolas" w:eastAsia="Consolas"/>
          <w:color w:val="1F2A37"/>
          <w:sz w:val="17"/>
        </w:rPr>
        <w:t xml:space="preserve">            kind = "lpar"</w:t>
      </w:r>
    </w:p>
    <w:p>
      <w:pPr>
        <w:spacing w:after="0" w:line="269" w:lineRule="auto"/>
        <w:ind w:left="340"/>
      </w:pPr>
      <w:r>
        <w:rPr>
          <w:rFonts w:ascii="Consolas" w:hAnsi="Consolas" w:eastAsia="Consolas"/>
          <w:color w:val="1F2A37"/>
          <w:sz w:val="17"/>
        </w:rPr>
        <w:t xml:space="preserve">        elif t == ")":</w:t>
      </w:r>
    </w:p>
    <w:p>
      <w:pPr>
        <w:spacing w:after="40"/>
      </w:pPr>
    </w:p>
    <w:p>
      <w:pPr>
        <w:pStyle w:val="Heading2"/>
      </w:pPr>
      <w:r>
        <w:t>4.3 三种场景共用一套画法</w:t>
      </w:r>
    </w:p>
    <w:p>
      <w:pPr>
        <w:spacing w:after="120"/>
      </w:pPr>
      <w:r>
        <w:rPr>
          <w:rFonts w:ascii="Times New Roman" w:hAnsi="Times New Roman" w:eastAsia="宋体"/>
          <w:b w:val="0"/>
          <w:sz w:val="21"/>
        </w:rPr>
        <w:t>新增乘法与自乘场景时，如果各自复制一份网格与坐标轴的绘制代码，后期改动很容易漏改。我把面板底图抽成模块级函数，并让三个场景继承同一个基类：</w:t>
      </w:r>
    </w:p>
    <w:p>
      <w:pPr>
        <w:spacing w:after="0" w:line="269" w:lineRule="auto"/>
        <w:ind w:left="340"/>
      </w:pPr>
      <w:r>
        <w:rPr>
          <w:rFonts w:ascii="Consolas" w:hAnsi="Consolas" w:eastAsia="Consolas"/>
          <w:color w:val="1F2A37"/>
          <w:sz w:val="17"/>
        </w:rPr>
        <w:t>def layout_panels(size, header=48, footer=26, margin=14, gap=26, pad=34):</w:t>
      </w:r>
    </w:p>
    <w:p>
      <w:pPr>
        <w:spacing w:after="0" w:line="269" w:lineRule="auto"/>
        <w:ind w:left="340"/>
      </w:pPr>
      <w:r>
        <w:rPr>
          <w:rFonts w:ascii="Consolas" w:hAnsi="Consolas" w:eastAsia="Consolas"/>
          <w:color w:val="1F2A37"/>
          <w:sz w:val="17"/>
        </w:rPr>
        <w:t xml:space="preserve">    """把画布切成左右两个正方形面板，返回 (左框, 右框, 面板边长, 内边距)。"""</w:t>
      </w:r>
    </w:p>
    <w:p>
      <w:pPr>
        <w:spacing w:after="0" w:line="269" w:lineRule="auto"/>
        <w:ind w:left="340"/>
      </w:pPr>
      <w:r>
        <w:rPr>
          <w:rFonts w:ascii="Consolas" w:hAnsi="Consolas" w:eastAsia="Consolas"/>
          <w:color w:val="1F2A37"/>
          <w:sz w:val="17"/>
        </w:rPr>
        <w:t xml:space="preserve">    W, H = int(size[0]), int(size[1])</w:t>
      </w:r>
    </w:p>
    <w:p>
      <w:pPr>
        <w:spacing w:after="0" w:line="269" w:lineRule="auto"/>
        <w:ind w:left="340"/>
      </w:pPr>
      <w:r>
        <w:rPr>
          <w:rFonts w:ascii="Consolas" w:hAnsi="Consolas" w:eastAsia="Consolas"/>
          <w:color w:val="1F2A37"/>
          <w:sz w:val="17"/>
        </w:rPr>
        <w:t xml:space="preserve">    ph = min(H - header - footer - 2 * margin, (W - gap - 2 * margin) // 2)</w:t>
      </w:r>
    </w:p>
    <w:p>
      <w:pPr>
        <w:spacing w:after="0" w:line="269" w:lineRule="auto"/>
        <w:ind w:left="340"/>
      </w:pPr>
      <w:r>
        <w:rPr>
          <w:rFonts w:ascii="Consolas" w:hAnsi="Consolas" w:eastAsia="Consolas"/>
          <w:color w:val="1F2A37"/>
          <w:sz w:val="17"/>
        </w:rPr>
        <w:t xml:space="preserve">    ph = max(110, int(ph))</w:t>
      </w:r>
    </w:p>
    <w:p>
      <w:pPr>
        <w:spacing w:after="0" w:line="269" w:lineRule="auto"/>
        <w:ind w:left="340"/>
      </w:pPr>
      <w:r>
        <w:rPr>
          <w:rFonts w:ascii="Consolas" w:hAnsi="Consolas" w:eastAsia="Consolas"/>
          <w:color w:val="1F2A37"/>
          <w:sz w:val="17"/>
        </w:rPr>
        <w:t xml:space="preserve">    y0 = header + margin</w:t>
      </w:r>
    </w:p>
    <w:p>
      <w:pPr>
        <w:spacing w:after="0" w:line="269" w:lineRule="auto"/>
        <w:ind w:left="340"/>
      </w:pPr>
      <w:r>
        <w:rPr>
          <w:rFonts w:ascii="Consolas" w:hAnsi="Consolas" w:eastAsia="Consolas"/>
          <w:color w:val="1F2A37"/>
          <w:sz w:val="17"/>
        </w:rPr>
        <w:t xml:space="preserve">    total = 2 * ph + gap</w:t>
      </w:r>
    </w:p>
    <w:p>
      <w:pPr>
        <w:spacing w:after="0" w:line="269" w:lineRule="auto"/>
        <w:ind w:left="340"/>
      </w:pPr>
      <w:r>
        <w:rPr>
          <w:rFonts w:ascii="Consolas" w:hAnsi="Consolas" w:eastAsia="Consolas"/>
          <w:color w:val="1F2A37"/>
          <w:sz w:val="17"/>
        </w:rPr>
        <w:t xml:space="preserve">    x0 = max(margin, (W - total) // 2)</w:t>
      </w:r>
    </w:p>
    <w:p>
      <w:pPr>
        <w:spacing w:after="0" w:line="269" w:lineRule="auto"/>
        <w:ind w:left="340"/>
      </w:pPr>
      <w:r>
        <w:rPr>
          <w:rFonts w:ascii="Consolas" w:hAnsi="Consolas" w:eastAsia="Consolas"/>
          <w:color w:val="1F2A37"/>
          <w:sz w:val="17"/>
        </w:rPr>
        <w:t xml:space="preserve">    box_l = (x0, y0, x0 + ph, y0 + ph)</w:t>
      </w:r>
    </w:p>
    <w:p>
      <w:pPr>
        <w:spacing w:after="0" w:line="269" w:lineRule="auto"/>
        <w:ind w:left="340"/>
      </w:pPr>
      <w:r>
        <w:rPr>
          <w:rFonts w:ascii="Consolas" w:hAnsi="Consolas" w:eastAsia="Consolas"/>
          <w:color w:val="1F2A37"/>
          <w:sz w:val="17"/>
        </w:rPr>
        <w:t xml:space="preserve">    box_r = (x0 + ph + gap, y0, x0 + ph + gap + ph, y0 + ph)</w:t>
      </w:r>
    </w:p>
    <w:p>
      <w:pPr>
        <w:spacing w:after="0" w:line="269" w:lineRule="auto"/>
        <w:ind w:left="340"/>
      </w:pPr>
      <w:r>
        <w:rPr>
          <w:rFonts w:ascii="Consolas" w:hAnsi="Consolas" w:eastAsia="Consolas"/>
          <w:color w:val="1F2A37"/>
          <w:sz w:val="17"/>
        </w:rPr>
        <w:t xml:space="preserve">    return box_l, box_r, ph, pad</w:t>
      </w:r>
    </w:p>
    <w:p>
      <w:pPr>
        <w:spacing w:after="40"/>
      </w:pPr>
    </w:p>
    <w:p>
      <w:pPr>
        <w:spacing w:after="0" w:line="269" w:lineRule="auto"/>
        <w:ind w:left="340"/>
      </w:pPr>
      <w:r>
        <w:rPr>
          <w:rFonts w:ascii="Consolas" w:hAnsi="Consolas" w:eastAsia="Consolas"/>
          <w:color w:val="1F2A37"/>
          <w:sz w:val="17"/>
        </w:rPr>
        <w:t>class PanelScene:</w:t>
      </w:r>
    </w:p>
    <w:p>
      <w:pPr>
        <w:spacing w:after="0" w:line="269" w:lineRule="auto"/>
        <w:ind w:left="340"/>
      </w:pPr>
      <w:r>
        <w:rPr>
          <w:rFonts w:ascii="Consolas" w:hAnsi="Consolas" w:eastAsia="Consolas"/>
          <w:color w:val="1F2A37"/>
          <w:sz w:val="17"/>
        </w:rPr>
        <w:t xml:space="preserve">    """带面板底图与坐标变换的基类：三种场景（根、乘法、自乘）共用同一套画法。"""</w:t>
      </w:r>
    </w:p>
    <w:p>
      <w:pPr>
        <w:spacing w:after="0" w:line="269" w:lineRule="auto"/>
        <w:ind w:left="340"/>
      </w:pPr>
      <w:r>
        <w:rPr>
          <w:rFonts w:ascii="Consolas" w:hAnsi="Consolas" w:eastAsia="Consolas"/>
          <w:color w:val="1F2A37"/>
          <w:sz w:val="17"/>
        </w:rPr>
        <w:t xml:space="preserve">    opts: ViewOptions</w:t>
      </w:r>
    </w:p>
    <w:p>
      <w:pPr>
        <w:spacing w:after="0" w:line="269" w:lineRule="auto"/>
        <w:ind w:left="340"/>
      </w:pPr>
      <w:r>
        <w:rPr>
          <w:rFonts w:ascii="Consolas" w:hAnsi="Consolas" w:eastAsia="Consolas"/>
          <w:color w:val="1F2A37"/>
          <w:sz w:val="17"/>
        </w:rPr>
        <w:t xml:space="preserve">    def _draw_panel_back(self, d, box, ext, scale):</w:t>
      </w:r>
    </w:p>
    <w:p>
      <w:pPr>
        <w:spacing w:after="0" w:line="269" w:lineRule="auto"/>
        <w:ind w:left="340"/>
      </w:pPr>
      <w:r>
        <w:rPr>
          <w:rFonts w:ascii="Consolas" w:hAnsi="Consolas" w:eastAsia="Consolas"/>
          <w:color w:val="1F2A37"/>
          <w:sz w:val="17"/>
        </w:rPr>
        <w:t xml:space="preserve">        return draw_panel_back(d, box, ext, scale, self.opts)</w:t>
      </w:r>
    </w:p>
    <w:p>
      <w:pPr>
        <w:spacing w:after="40"/>
      </w:pPr>
    </w:p>
    <w:p>
      <w:pPr>
        <w:pStyle w:val="Heading2"/>
      </w:pPr>
      <w:r>
        <w:t>4.4 动图导出</w:t>
      </w:r>
    </w:p>
    <w:p>
      <w:pPr>
        <w:spacing w:after="120"/>
      </w:pPr>
      <w:r>
        <w:rPr>
          <w:rFonts w:ascii="Times New Roman" w:hAnsi="Times New Roman" w:eastAsia="宋体"/>
          <w:b w:val="0"/>
          <w:sz w:val="21"/>
        </w:rPr>
        <w:t>三种场景都实现 render_progress(u)，把 0 到 1 的进度映射到自己的动画参数，因此同一套导出流程可以处理全部模式。导出时用首帧生成统一调色板，其余帧复用它，既压缩了体积，也避免颜色在帧之间跳动。</w:t>
      </w:r>
    </w:p>
    <w:p>
      <w:pPr>
        <w:spacing w:after="0" w:line="269" w:lineRule="auto"/>
        <w:ind w:left="340"/>
      </w:pPr>
      <w:r>
        <w:rPr>
          <w:rFonts w:ascii="Consolas" w:hAnsi="Consolas" w:eastAsia="Consolas"/>
          <w:color w:val="1F2A37"/>
          <w:sz w:val="17"/>
        </w:rPr>
        <w:t>def save_gif(imgs, path: str, fps: int = 16, colors: int = 200) -&gt; str:</w:t>
      </w:r>
    </w:p>
    <w:p>
      <w:pPr>
        <w:spacing w:after="0" w:line="269" w:lineRule="auto"/>
        <w:ind w:left="340"/>
      </w:pPr>
      <w:r>
        <w:rPr>
          <w:rFonts w:ascii="Consolas" w:hAnsi="Consolas" w:eastAsia="Consolas"/>
          <w:color w:val="1F2A37"/>
          <w:sz w:val="17"/>
        </w:rPr>
        <w:t xml:space="preserve">    base = imgs[0].quantize(colors=colors)          # 全局统一调色板，整段动图配色稳定</w:t>
      </w:r>
    </w:p>
    <w:p>
      <w:pPr>
        <w:spacing w:after="0" w:line="269" w:lineRule="auto"/>
        <w:ind w:left="340"/>
      </w:pPr>
      <w:r>
        <w:rPr>
          <w:rFonts w:ascii="Consolas" w:hAnsi="Consolas" w:eastAsia="Consolas"/>
          <w:color w:val="1F2A37"/>
          <w:sz w:val="17"/>
        </w:rPr>
        <w:t xml:space="preserve">    seq = [im.quantize(palette=base, dither=Image.Dither.NONE) for im in imgs]</w:t>
      </w:r>
    </w:p>
    <w:p>
      <w:pPr>
        <w:spacing w:after="0" w:line="269" w:lineRule="auto"/>
        <w:ind w:left="340"/>
      </w:pPr>
      <w:r>
        <w:rPr>
          <w:rFonts w:ascii="Consolas" w:hAnsi="Consolas" w:eastAsia="Consolas"/>
          <w:color w:val="1F2A37"/>
          <w:sz w:val="17"/>
        </w:rPr>
        <w:t xml:space="preserve">    seq[0].save(path, save_all=True, append_images=seq[1:],</w:t>
      </w:r>
    </w:p>
    <w:p>
      <w:pPr>
        <w:spacing w:after="0" w:line="269" w:lineRule="auto"/>
        <w:ind w:left="340"/>
      </w:pPr>
      <w:r>
        <w:rPr>
          <w:rFonts w:ascii="Consolas" w:hAnsi="Consolas" w:eastAsia="Consolas"/>
          <w:color w:val="1F2A37"/>
          <w:sz w:val="17"/>
        </w:rPr>
        <w:t xml:space="preserve">                duration=int(1000 / max(1, fps)), loop=0, optimize=True, disposal=2)</w:t>
      </w:r>
    </w:p>
    <w:p>
      <w:pPr>
        <w:spacing w:after="0" w:line="269" w:lineRule="auto"/>
        <w:ind w:left="340"/>
      </w:pPr>
      <w:r>
        <w:rPr>
          <w:rFonts w:ascii="Consolas" w:hAnsi="Consolas" w:eastAsia="Consolas"/>
          <w:color w:val="1F2A37"/>
          <w:sz w:val="17"/>
        </w:rPr>
        <w:t xml:space="preserve">    return os.path.abspath(path)</w:t>
      </w:r>
    </w:p>
    <w:p>
      <w:pPr>
        <w:spacing w:after="40"/>
      </w:pPr>
    </w:p>
    <w:p>
      <w:pPr>
        <w:pStyle w:val="Heading1"/>
      </w:pPr>
      <w:r>
        <w:t>五、两个复数相乘的几何演示</w:t>
      </w:r>
    </w:p>
    <w:p>
      <w:pPr>
        <w:spacing w:after="120"/>
      </w:pPr>
      <w:r>
        <w:rPr>
          <w:rFonts w:ascii="Times New Roman" w:hAnsi="Times New Roman" w:eastAsia="宋体"/>
          <w:b w:val="0"/>
          <w:sz w:val="21"/>
        </w:rPr>
        <w:t>这是本次修订补充的重点，对应任务中“以两个复数相乘图像为例子”的要求。以 z1 = 3 + i、z2 = 2 + i 为例：|z1| = 3.1623，θ1 = 18.43°，|z2| = 2.2361，θ2 = 26.57°。程序同时画出两条路径：把 z1 伸缩 |z2| 倍并旋转 θ2，或者把 z2 伸缩 |z1| 倍并旋转 θ1，两条螺旋最终落在同一点。</w:t>
      </w:r>
    </w:p>
    <w:p>
      <w:pPr>
        <w:spacing w:before="120" w:after="80"/>
        <w:jc w:val="center"/>
      </w:pPr>
      <w:r>
        <w:drawing>
          <wp:inline xmlns:a="http://schemas.openxmlformats.org/drawingml/2006/main" xmlns:pic="http://schemas.openxmlformats.org/drawingml/2006/picture">
            <wp:extent cx="5400000" cy="2520000"/>
            <wp:docPr id="7" name="Picture 7"/>
            <wp:cNvGraphicFramePr>
              <a:graphicFrameLocks noChangeAspect="1"/>
            </wp:cNvGraphicFramePr>
            <a:graphic>
              <a:graphicData uri="http://schemas.openxmlformats.org/drawingml/2006/picture">
                <pic:pic>
                  <pic:nvPicPr>
                    <pic:cNvPr id="0" name="fig2_multiply.png"/>
                    <pic:cNvPicPr/>
                  </pic:nvPicPr>
                  <pic:blipFill>
                    <a:blip r:embed="rId16"/>
                    <a:stretch>
                      <a:fillRect/>
                    </a:stretch>
                  </pic:blipFill>
                  <pic:spPr>
                    <a:xfrm>
                      <a:off x="0" y="0"/>
                      <a:ext cx="5400000" cy="2520000"/>
                    </a:xfrm>
                    <a:prstGeom prst="rect"/>
                  </pic:spPr>
                </pic:pic>
              </a:graphicData>
            </a:graphic>
          </wp:inline>
        </w:drawing>
      </w:r>
    </w:p>
    <w:p>
      <w:pPr>
        <w:spacing w:after="240"/>
        <w:jc w:val="center"/>
      </w:pPr>
      <w:r>
        <w:rPr>
          <w:rFonts w:ascii="Times New Roman" w:hAnsi="Times New Roman" w:eastAsia="微软雅黑"/>
          <w:b w:val="0"/>
          <w:color w:val="595959"/>
          <w:sz w:val="18"/>
        </w:rPr>
        <w:t>图 1　两个复数相乘（z1 = 3 + i，z2 = 2 + i）：左图为两个因数与它们各自的辐角，右图的两条螺旋分别从 z1、z2 出发，终止于同一点 z1·z2 = 5 + 5i</w:t>
      </w:r>
    </w:p>
    <w:p>
      <w:pPr>
        <w:spacing w:after="120"/>
      </w:pPr>
      <w:r>
        <w:rPr>
          <w:rFonts w:ascii="Times New Roman" w:hAnsi="Times New Roman" w:eastAsia="宋体"/>
          <w:b w:val="0"/>
          <w:sz w:val="21"/>
        </w:rPr>
        <w:t>图 1 中右侧的粉色扇形是角度相加的过程：先转过 θ1，再接着转过 θ2，两次旋转拼起来正好是积的辐角。图中的绿色虚线圆半径就是积的模长，数值上与 |z1|·|z2| 一致。</w:t>
      </w:r>
    </w:p>
    <w:p>
      <w:pPr>
        <w:spacing w:before="120" w:after="80"/>
        <w:jc w:val="center"/>
      </w:pPr>
      <w:r>
        <w:drawing>
          <wp:inline xmlns:a="http://schemas.openxmlformats.org/drawingml/2006/main" xmlns:pic="http://schemas.openxmlformats.org/drawingml/2006/picture">
            <wp:extent cx="3024000" cy="3493516"/>
            <wp:docPr id="8" name="Picture 8"/>
            <wp:cNvGraphicFramePr>
              <a:graphicFrameLocks noChangeAspect="1"/>
            </wp:cNvGraphicFramePr>
            <a:graphic>
              <a:graphicData uri="http://schemas.openxmlformats.org/drawingml/2006/picture">
                <pic:pic>
                  <pic:nvPicPr>
                    <pic:cNvPr id="0" name="fig3_multiply_steps.png"/>
                    <pic:cNvPicPr/>
                  </pic:nvPicPr>
                  <pic:blipFill>
                    <a:blip r:embed="rId17"/>
                    <a:stretch>
                      <a:fillRect/>
                    </a:stretch>
                  </pic:blipFill>
                  <pic:spPr>
                    <a:xfrm>
                      <a:off x="0" y="0"/>
                      <a:ext cx="3024000" cy="3493516"/>
                    </a:xfrm>
                    <a:prstGeom prst="rect"/>
                  </pic:spPr>
                </pic:pic>
              </a:graphicData>
            </a:graphic>
          </wp:inline>
        </w:drawing>
      </w:r>
    </w:p>
    <w:p>
      <w:pPr>
        <w:spacing w:after="240"/>
        <w:jc w:val="center"/>
      </w:pPr>
      <w:r>
        <w:rPr>
          <w:rFonts w:ascii="Times New Roman" w:hAnsi="Times New Roman" w:eastAsia="微软雅黑"/>
          <w:b w:val="0"/>
          <w:color w:val="595959"/>
          <w:sz w:val="18"/>
        </w:rPr>
        <w:t>图 2　乘法动画的两个阶段：t = 0.25 时模长与辐角同时变化，t = 1.00 时到达 z1·z2</w:t>
      </w:r>
    </w:p>
    <w:p>
      <w:pPr>
        <w:spacing w:after="60" w:before="120"/>
        <w:jc w:val="center"/>
      </w:pPr>
      <w:r>
        <w:rPr>
          <w:rFonts w:ascii="Times New Roman" w:hAnsi="Times New Roman" w:eastAsia="微软雅黑"/>
          <w:b w:val="0"/>
          <w:color w:val="595959"/>
          <w:sz w:val="18"/>
        </w:rPr>
        <w:t>表 3　两条乘法路径（z1 = 3 + i，z2 = 2 + i）</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3024"/>
        <w:gridCol w:w="3024"/>
        <w:gridCol w:w="3024"/>
      </w:tblGrid>
      <w:tr>
        <w:trPr>
          <w:tblHeader/>
        </w:trPr>
        <w:tc>
          <w:tcPr>
            <w:tcW w:type="dxa" w:w="1538"/>
            <w:shd w:val="clear" w:color="auto" w:fill="2F5496"/>
          </w:tcPr>
          <w:p>
            <w:pPr>
              <w:spacing w:after="40" w:line="276" w:lineRule="auto"/>
              <w:jc w:val="center"/>
            </w:pPr>
            <w:r>
              <w:rPr>
                <w:rFonts w:ascii="Times New Roman" w:hAnsi="Times New Roman" w:eastAsia="微软雅黑"/>
                <w:b/>
                <w:color w:val="FFFFFF"/>
                <w:sz w:val="19"/>
              </w:rPr>
              <w:t>路径</w:t>
            </w:r>
          </w:p>
        </w:tc>
        <w:tc>
          <w:tcPr>
            <w:tcW w:type="dxa" w:w="5163"/>
            <w:shd w:val="clear" w:color="auto" w:fill="2F5496"/>
          </w:tcPr>
          <w:p>
            <w:pPr>
              <w:spacing w:after="40" w:line="276" w:lineRule="auto"/>
              <w:jc w:val="center"/>
            </w:pPr>
            <w:r>
              <w:rPr>
                <w:rFonts w:ascii="Times New Roman" w:hAnsi="Times New Roman" w:eastAsia="微软雅黑"/>
                <w:b/>
                <w:color w:val="FFFFFF"/>
                <w:sz w:val="19"/>
              </w:rPr>
              <w:t>操作</w:t>
            </w:r>
          </w:p>
        </w:tc>
        <w:tc>
          <w:tcPr>
            <w:tcW w:type="dxa" w:w="2087"/>
            <w:shd w:val="clear" w:color="auto" w:fill="2F5496"/>
          </w:tcPr>
          <w:p>
            <w:pPr>
              <w:spacing w:after="40" w:line="276" w:lineRule="auto"/>
              <w:jc w:val="center"/>
            </w:pPr>
            <w:r>
              <w:rPr>
                <w:rFonts w:ascii="Times New Roman" w:hAnsi="Times New Roman" w:eastAsia="微软雅黑"/>
                <w:b/>
                <w:color w:val="FFFFFF"/>
                <w:sz w:val="19"/>
              </w:rPr>
              <w:t>终点</w:t>
            </w:r>
          </w:p>
        </w:tc>
      </w:tr>
      <w:tr>
        <w:tc>
          <w:tcPr>
            <w:tcW w:type="dxa" w:w="1538"/>
          </w:tcPr>
          <w:p>
            <w:pPr>
              <w:spacing w:after="40" w:line="288" w:lineRule="auto"/>
              <w:jc w:val="center"/>
            </w:pPr>
            <w:r>
              <w:rPr>
                <w:rFonts w:ascii="Times New Roman" w:hAnsi="Times New Roman" w:eastAsia="宋体"/>
                <w:sz w:val="19"/>
              </w:rPr>
              <w:t>由 z1 出发</w:t>
            </w:r>
          </w:p>
        </w:tc>
        <w:tc>
          <w:tcPr>
            <w:tcW w:type="dxa" w:w="5163"/>
          </w:tcPr>
          <w:p>
            <w:pPr>
              <w:spacing w:after="40" w:line="288" w:lineRule="auto"/>
            </w:pPr>
            <w:r>
              <w:rPr>
                <w:rFonts w:ascii="Times New Roman" w:hAnsi="Times New Roman" w:eastAsia="宋体"/>
                <w:sz w:val="19"/>
              </w:rPr>
              <w:t>模长 × |z2| = ×2.2361，辐角 + θ2 = +26.57°</w:t>
            </w:r>
          </w:p>
        </w:tc>
        <w:tc>
          <w:tcPr>
            <w:tcW w:type="dxa" w:w="2087"/>
          </w:tcPr>
          <w:p>
            <w:pPr>
              <w:spacing w:after="40" w:line="288" w:lineRule="auto"/>
              <w:jc w:val="center"/>
            </w:pPr>
            <w:r>
              <w:rPr>
                <w:rFonts w:ascii="Times New Roman" w:hAnsi="Times New Roman" w:eastAsia="宋体"/>
                <w:sz w:val="19"/>
              </w:rPr>
              <w:t>5.0000 + 5.0000i</w:t>
            </w:r>
          </w:p>
        </w:tc>
      </w:tr>
      <w:tr>
        <w:tc>
          <w:tcPr>
            <w:tcW w:type="dxa" w:w="1538"/>
            <w:shd w:val="clear" w:color="auto" w:fill="F2F5FA"/>
          </w:tcPr>
          <w:p>
            <w:pPr>
              <w:spacing w:after="40" w:line="288" w:lineRule="auto"/>
              <w:jc w:val="center"/>
            </w:pPr>
            <w:r>
              <w:rPr>
                <w:rFonts w:ascii="Times New Roman" w:hAnsi="Times New Roman" w:eastAsia="宋体"/>
                <w:sz w:val="19"/>
              </w:rPr>
              <w:t>由 z2 出发</w:t>
            </w:r>
          </w:p>
        </w:tc>
        <w:tc>
          <w:tcPr>
            <w:tcW w:type="dxa" w:w="5163"/>
            <w:shd w:val="clear" w:color="auto" w:fill="F2F5FA"/>
          </w:tcPr>
          <w:p>
            <w:pPr>
              <w:spacing w:after="40" w:line="288" w:lineRule="auto"/>
            </w:pPr>
            <w:r>
              <w:rPr>
                <w:rFonts w:ascii="Times New Roman" w:hAnsi="Times New Roman" w:eastAsia="宋体"/>
                <w:sz w:val="19"/>
              </w:rPr>
              <w:t>模长 × |z1| = ×3.1623，辐角 + θ1 = +18.43°</w:t>
            </w:r>
          </w:p>
        </w:tc>
        <w:tc>
          <w:tcPr>
            <w:tcW w:type="dxa" w:w="2087"/>
            <w:shd w:val="clear" w:color="auto" w:fill="F2F5FA"/>
          </w:tcPr>
          <w:p>
            <w:pPr>
              <w:spacing w:after="40" w:line="288" w:lineRule="auto"/>
              <w:jc w:val="center"/>
            </w:pPr>
            <w:r>
              <w:rPr>
                <w:rFonts w:ascii="Times New Roman" w:hAnsi="Times New Roman" w:eastAsia="宋体"/>
                <w:sz w:val="19"/>
              </w:rPr>
              <w:t>5.0000 + 5.0000i</w:t>
            </w:r>
          </w:p>
        </w:tc>
      </w:tr>
    </w:tbl>
    <w:p>
      <w:pPr>
        <w:spacing w:after="40"/>
      </w:pPr>
    </w:p>
    <w:p>
      <w:pPr>
        <w:spacing w:after="120"/>
      </w:pPr>
      <w:r>
        <w:rPr>
          <w:rFonts w:ascii="Times New Roman" w:hAnsi="Times New Roman" w:eastAsia="宋体"/>
          <w:b w:val="0"/>
          <w:sz w:val="21"/>
        </w:rPr>
        <w:t>这段演示解释了乘法，也解释了为什么“开方”必须回到乘法：把 w 连续乘 n 次，就是让模长连续乘以 |w|、辐角连续加上 arg w，落到 z 上的那个 w 就是 z 的 n 次方根。下一节的“根自乘 n 次”模式把这条链条完整画了出来。</w:t>
      </w:r>
    </w:p>
    <w:p>
      <w:pPr>
        <w:pStyle w:val="Heading1"/>
      </w:pPr>
      <w:r>
        <w:t>六、n 次方根的动图与自乘链条</w:t>
      </w:r>
    </w:p>
    <w:p>
      <w:pPr>
        <w:spacing w:after="120"/>
      </w:pPr>
      <w:r>
        <w:rPr>
          <w:rFonts w:ascii="Times New Roman" w:hAnsi="Times New Roman" w:eastAsia="宋体"/>
          <w:b w:val="0"/>
          <w:sz w:val="21"/>
        </w:rPr>
        <w:t>n 次方根模式下，左侧面板显示原复数 z 与它的辐角，右侧面板显示 n 个根、外接圆与正 n 边形。动画让 z 的辐角连续增加，转满 n 圈；同一时间根的辐角只转一圈，依次扫过 n 个根，屏幕下方的数值同步显示当前扫到哪一个根。</w:t>
      </w:r>
    </w:p>
    <w:p>
      <w:pPr>
        <w:spacing w:before="120" w:after="80"/>
        <w:jc w:val="center"/>
      </w:pPr>
      <w:r>
        <w:drawing>
          <wp:inline xmlns:a="http://schemas.openxmlformats.org/drawingml/2006/main" xmlns:pic="http://schemas.openxmlformats.org/drawingml/2006/picture">
            <wp:extent cx="5400000" cy="2592000"/>
            <wp:docPr id="9" name="Picture 9"/>
            <wp:cNvGraphicFramePr>
              <a:graphicFrameLocks noChangeAspect="1"/>
            </wp:cNvGraphicFramePr>
            <a:graphic>
              <a:graphicData uri="http://schemas.openxmlformats.org/drawingml/2006/picture">
                <pic:pic>
                  <pic:nvPicPr>
                    <pic:cNvPr id="0" name="fig1_roots.png"/>
                    <pic:cNvPicPr/>
                  </pic:nvPicPr>
                  <pic:blipFill>
                    <a:blip r:embed="rId18"/>
                    <a:stretch>
                      <a:fillRect/>
                    </a:stretch>
                  </pic:blipFill>
                  <pic:spPr>
                    <a:xfrm>
                      <a:off x="0" y="0"/>
                      <a:ext cx="5400000" cy="2592000"/>
                    </a:xfrm>
                    <a:prstGeom prst="rect"/>
                  </pic:spPr>
                </pic:pic>
              </a:graphicData>
            </a:graphic>
          </wp:inline>
        </w:drawing>
      </w:r>
    </w:p>
    <w:p>
      <w:pPr>
        <w:spacing w:after="240"/>
        <w:jc w:val="center"/>
      </w:pPr>
      <w:r>
        <w:rPr>
          <w:rFonts w:ascii="Times New Roman" w:hAnsi="Times New Roman" w:eastAsia="微软雅黑"/>
          <w:b w:val="0"/>
          <w:color w:val="595959"/>
          <w:sz w:val="18"/>
        </w:rPr>
        <w:t>图 3　n 次方根场景（z = 3 + 4i，n = 5）：左图为原复数与辐角，右图 5 个根等角分布在半径 |z|^(1/5) 的圆上，相邻夹角 72°</w:t>
      </w:r>
    </w:p>
    <w:p>
      <w:pPr>
        <w:spacing w:after="120"/>
      </w:pPr>
      <w:r>
        <w:rPr>
          <w:rFonts w:ascii="Times New Roman" w:hAnsi="Times New Roman" w:eastAsia="宋体"/>
          <w:b w:val="0"/>
          <w:sz w:val="21"/>
        </w:rPr>
        <w:t>“根自乘 n 次”模式把 w = w0 的 1 到 n 次幂依次画在螺旋上，每一步的角度扇形都是同一次乘法；右侧的“连乘账本”列出每一步的数值，最后一行回到 z。</w:t>
      </w:r>
    </w:p>
    <w:p>
      <w:pPr>
        <w:spacing w:before="120" w:after="80"/>
        <w:jc w:val="center"/>
      </w:pPr>
      <w:r>
        <w:drawing>
          <wp:inline xmlns:a="http://schemas.openxmlformats.org/drawingml/2006/main" xmlns:pic="http://schemas.openxmlformats.org/drawingml/2006/picture">
            <wp:extent cx="5400000" cy="2520000"/>
            <wp:docPr id="10" name="Picture 10"/>
            <wp:cNvGraphicFramePr>
              <a:graphicFrameLocks noChangeAspect="1"/>
            </wp:cNvGraphicFramePr>
            <a:graphic>
              <a:graphicData uri="http://schemas.openxmlformats.org/drawingml/2006/picture">
                <pic:pic>
                  <pic:nvPicPr>
                    <pic:cNvPr id="0" name="fig4_power.png"/>
                    <pic:cNvPicPr/>
                  </pic:nvPicPr>
                  <pic:blipFill>
                    <a:blip r:embed="rId19"/>
                    <a:stretch>
                      <a:fillRect/>
                    </a:stretch>
                  </pic:blipFill>
                  <pic:spPr>
                    <a:xfrm>
                      <a:off x="0" y="0"/>
                      <a:ext cx="5400000" cy="2520000"/>
                    </a:xfrm>
                    <a:prstGeom prst="rect"/>
                  </pic:spPr>
                </pic:pic>
              </a:graphicData>
            </a:graphic>
          </wp:inline>
        </w:drawing>
      </w:r>
    </w:p>
    <w:p>
      <w:pPr>
        <w:spacing w:after="240"/>
        <w:jc w:val="center"/>
      </w:pPr>
      <w:r>
        <w:rPr>
          <w:rFonts w:ascii="Times New Roman" w:hAnsi="Times New Roman" w:eastAsia="微软雅黑"/>
          <w:b w:val="0"/>
          <w:color w:val="595959"/>
          <w:sz w:val="18"/>
        </w:rPr>
        <w:t>图 4　根自乘 n 次回到 z（z = 3 + 4i，n = 5，取 k = 0）：螺旋上标出 w^1 到 w^5，第 5 步落在 z 上</w:t>
      </w:r>
    </w:p>
    <w:p>
      <w:pPr>
        <w:spacing w:after="60" w:before="120"/>
        <w:jc w:val="center"/>
      </w:pPr>
      <w:r>
        <w:rPr>
          <w:rFonts w:ascii="Times New Roman" w:hAnsi="Times New Roman" w:eastAsia="微软雅黑"/>
          <w:b w:val="0"/>
          <w:color w:val="595959"/>
          <w:sz w:val="18"/>
        </w:rPr>
        <w:t>表 4　w 的连乘账本（z = 3 + 4i，n = 5，取 k = 0）</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1814"/>
        <w:gridCol w:w="1814"/>
        <w:gridCol w:w="1814"/>
        <w:gridCol w:w="1814"/>
        <w:gridCol w:w="1814"/>
      </w:tblGrid>
      <w:tr>
        <w:trPr>
          <w:tblHeader/>
        </w:trPr>
        <w:tc>
          <w:tcPr>
            <w:tcW w:type="dxa" w:w="1098"/>
            <w:shd w:val="clear" w:color="auto" w:fill="2F5496"/>
          </w:tcPr>
          <w:p>
            <w:pPr>
              <w:spacing w:after="40" w:line="276" w:lineRule="auto"/>
              <w:jc w:val="center"/>
            </w:pPr>
            <w:r>
              <w:rPr>
                <w:rFonts w:ascii="Times New Roman" w:hAnsi="Times New Roman" w:eastAsia="微软雅黑"/>
                <w:b/>
                <w:color w:val="FFFFFF"/>
                <w:sz w:val="19"/>
              </w:rPr>
              <w:t>步数 j</w:t>
            </w:r>
          </w:p>
        </w:tc>
        <w:tc>
          <w:tcPr>
            <w:tcW w:type="dxa" w:w="2966"/>
            <w:shd w:val="clear" w:color="auto" w:fill="2F5496"/>
          </w:tcPr>
          <w:p>
            <w:pPr>
              <w:spacing w:after="40" w:line="276" w:lineRule="auto"/>
              <w:jc w:val="center"/>
            </w:pPr>
            <w:r>
              <w:rPr>
                <w:rFonts w:ascii="Times New Roman" w:hAnsi="Times New Roman" w:eastAsia="微软雅黑"/>
                <w:b/>
                <w:color w:val="FFFFFF"/>
                <w:sz w:val="19"/>
              </w:rPr>
              <w:t>w^j</w:t>
            </w:r>
          </w:p>
        </w:tc>
        <w:tc>
          <w:tcPr>
            <w:tcW w:type="dxa" w:w="1757"/>
            <w:shd w:val="clear" w:color="auto" w:fill="2F5496"/>
          </w:tcPr>
          <w:p>
            <w:pPr>
              <w:spacing w:after="40" w:line="276" w:lineRule="auto"/>
              <w:jc w:val="center"/>
            </w:pPr>
            <w:r>
              <w:rPr>
                <w:rFonts w:ascii="Times New Roman" w:hAnsi="Times New Roman" w:eastAsia="微软雅黑"/>
                <w:b/>
                <w:color w:val="FFFFFF"/>
                <w:sz w:val="19"/>
              </w:rPr>
              <w:t>模长 |w|^j</w:t>
            </w:r>
          </w:p>
        </w:tc>
        <w:tc>
          <w:tcPr>
            <w:tcW w:type="dxa" w:w="1648"/>
            <w:shd w:val="clear" w:color="auto" w:fill="2F5496"/>
          </w:tcPr>
          <w:p>
            <w:pPr>
              <w:spacing w:after="40" w:line="276" w:lineRule="auto"/>
              <w:jc w:val="center"/>
            </w:pPr>
            <w:r>
              <w:rPr>
                <w:rFonts w:ascii="Times New Roman" w:hAnsi="Times New Roman" w:eastAsia="微软雅黑"/>
                <w:b/>
                <w:color w:val="FFFFFF"/>
                <w:sz w:val="19"/>
              </w:rPr>
              <w:t>辐角</w:t>
            </w:r>
          </w:p>
        </w:tc>
        <w:tc>
          <w:tcPr>
            <w:tcW w:type="dxa" w:w="1318"/>
            <w:shd w:val="clear" w:color="auto" w:fill="2F5496"/>
          </w:tcPr>
          <w:p>
            <w:pPr>
              <w:spacing w:after="40" w:line="276" w:lineRule="auto"/>
              <w:jc w:val="center"/>
            </w:pPr>
            <w:r>
              <w:rPr>
                <w:rFonts w:ascii="Times New Roman" w:hAnsi="Times New Roman" w:eastAsia="微软雅黑"/>
                <w:b/>
                <w:color w:val="FFFFFF"/>
                <w:sz w:val="19"/>
              </w:rPr>
              <w:t>说明</w:t>
            </w:r>
          </w:p>
        </w:tc>
      </w:tr>
      <w:tr>
        <w:tc>
          <w:tcPr>
            <w:tcW w:type="dxa" w:w="1098"/>
          </w:tcPr>
          <w:p>
            <w:pPr>
              <w:spacing w:after="40" w:line="288" w:lineRule="auto"/>
              <w:jc w:val="center"/>
            </w:pPr>
            <w:r>
              <w:rPr>
                <w:rFonts w:ascii="Times New Roman" w:hAnsi="Times New Roman" w:eastAsia="宋体"/>
                <w:sz w:val="19"/>
              </w:rPr>
              <w:t>1</w:t>
            </w:r>
          </w:p>
        </w:tc>
        <w:tc>
          <w:tcPr>
            <w:tcW w:type="dxa" w:w="2966"/>
          </w:tcPr>
          <w:p>
            <w:pPr>
              <w:spacing w:after="40" w:line="288" w:lineRule="auto"/>
            </w:pPr>
            <w:r>
              <w:rPr>
                <w:rFonts w:ascii="Times New Roman" w:hAnsi="Times New Roman" w:eastAsia="宋体"/>
                <w:sz w:val="19"/>
              </w:rPr>
              <w:t>1.3561 + 0.2544i</w:t>
            </w:r>
          </w:p>
        </w:tc>
        <w:tc>
          <w:tcPr>
            <w:tcW w:type="dxa" w:w="1757"/>
          </w:tcPr>
          <w:p>
            <w:pPr>
              <w:spacing w:after="40" w:line="288" w:lineRule="auto"/>
              <w:jc w:val="center"/>
            </w:pPr>
            <w:r>
              <w:rPr>
                <w:rFonts w:ascii="Times New Roman" w:hAnsi="Times New Roman" w:eastAsia="宋体"/>
                <w:sz w:val="19"/>
              </w:rPr>
              <w:t>1.3797</w:t>
            </w:r>
          </w:p>
        </w:tc>
        <w:tc>
          <w:tcPr>
            <w:tcW w:type="dxa" w:w="1648"/>
          </w:tcPr>
          <w:p>
            <w:pPr>
              <w:spacing w:after="40" w:line="288" w:lineRule="auto"/>
              <w:jc w:val="center"/>
            </w:pPr>
            <w:r>
              <w:rPr>
                <w:rFonts w:ascii="Times New Roman" w:hAnsi="Times New Roman" w:eastAsia="宋体"/>
                <w:sz w:val="19"/>
              </w:rPr>
              <w:t>10.63°</w:t>
            </w:r>
          </w:p>
        </w:tc>
        <w:tc>
          <w:tcPr>
            <w:tcW w:type="dxa" w:w="1318"/>
          </w:tcPr>
          <w:p>
            <w:pPr>
              <w:spacing w:after="40" w:line="288" w:lineRule="auto"/>
              <w:jc w:val="center"/>
            </w:pPr>
            <w:r>
              <w:rPr>
                <w:rFonts w:ascii="Times New Roman" w:hAnsi="Times New Roman" w:eastAsia="宋体"/>
                <w:sz w:val="19"/>
              </w:rPr>
            </w:r>
          </w:p>
        </w:tc>
      </w:tr>
      <w:tr>
        <w:tc>
          <w:tcPr>
            <w:tcW w:type="dxa" w:w="1098"/>
            <w:shd w:val="clear" w:color="auto" w:fill="F2F5FA"/>
          </w:tcPr>
          <w:p>
            <w:pPr>
              <w:spacing w:after="40" w:line="288" w:lineRule="auto"/>
              <w:jc w:val="center"/>
            </w:pPr>
            <w:r>
              <w:rPr>
                <w:rFonts w:ascii="Times New Roman" w:hAnsi="Times New Roman" w:eastAsia="宋体"/>
                <w:sz w:val="19"/>
              </w:rPr>
              <w:t>2</w:t>
            </w:r>
          </w:p>
        </w:tc>
        <w:tc>
          <w:tcPr>
            <w:tcW w:type="dxa" w:w="2966"/>
            <w:shd w:val="clear" w:color="auto" w:fill="F2F5FA"/>
          </w:tcPr>
          <w:p>
            <w:pPr>
              <w:spacing w:after="40" w:line="288" w:lineRule="auto"/>
            </w:pPr>
            <w:r>
              <w:rPr>
                <w:rFonts w:ascii="Times New Roman" w:hAnsi="Times New Roman" w:eastAsia="宋体"/>
                <w:sz w:val="19"/>
              </w:rPr>
              <w:t>1.7742 + 0.6900i</w:t>
            </w:r>
          </w:p>
        </w:tc>
        <w:tc>
          <w:tcPr>
            <w:tcW w:type="dxa" w:w="1757"/>
            <w:shd w:val="clear" w:color="auto" w:fill="F2F5FA"/>
          </w:tcPr>
          <w:p>
            <w:pPr>
              <w:spacing w:after="40" w:line="288" w:lineRule="auto"/>
              <w:jc w:val="center"/>
            </w:pPr>
            <w:r>
              <w:rPr>
                <w:rFonts w:ascii="Times New Roman" w:hAnsi="Times New Roman" w:eastAsia="宋体"/>
                <w:sz w:val="19"/>
              </w:rPr>
              <w:t>1.9037</w:t>
            </w:r>
          </w:p>
        </w:tc>
        <w:tc>
          <w:tcPr>
            <w:tcW w:type="dxa" w:w="1648"/>
            <w:shd w:val="clear" w:color="auto" w:fill="F2F5FA"/>
          </w:tcPr>
          <w:p>
            <w:pPr>
              <w:spacing w:after="40" w:line="288" w:lineRule="auto"/>
              <w:jc w:val="center"/>
            </w:pPr>
            <w:r>
              <w:rPr>
                <w:rFonts w:ascii="Times New Roman" w:hAnsi="Times New Roman" w:eastAsia="宋体"/>
                <w:sz w:val="19"/>
              </w:rPr>
              <w:t>21.25°</w:t>
            </w:r>
          </w:p>
        </w:tc>
        <w:tc>
          <w:tcPr>
            <w:tcW w:type="dxa" w:w="1318"/>
            <w:shd w:val="clear" w:color="auto" w:fill="F2F5FA"/>
          </w:tcPr>
          <w:p>
            <w:pPr>
              <w:spacing w:after="40" w:line="288" w:lineRule="auto"/>
              <w:jc w:val="center"/>
            </w:pPr>
            <w:r>
              <w:rPr>
                <w:rFonts w:ascii="Times New Roman" w:hAnsi="Times New Roman" w:eastAsia="宋体"/>
                <w:sz w:val="19"/>
              </w:rPr>
            </w:r>
          </w:p>
        </w:tc>
      </w:tr>
      <w:tr>
        <w:tc>
          <w:tcPr>
            <w:tcW w:type="dxa" w:w="1098"/>
          </w:tcPr>
          <w:p>
            <w:pPr>
              <w:spacing w:after="40" w:line="288" w:lineRule="auto"/>
              <w:jc w:val="center"/>
            </w:pPr>
            <w:r>
              <w:rPr>
                <w:rFonts w:ascii="Times New Roman" w:hAnsi="Times New Roman" w:eastAsia="宋体"/>
                <w:sz w:val="19"/>
              </w:rPr>
              <w:t>3</w:t>
            </w:r>
          </w:p>
        </w:tc>
        <w:tc>
          <w:tcPr>
            <w:tcW w:type="dxa" w:w="2966"/>
          </w:tcPr>
          <w:p>
            <w:pPr>
              <w:spacing w:after="40" w:line="288" w:lineRule="auto"/>
            </w:pPr>
            <w:r>
              <w:rPr>
                <w:rFonts w:ascii="Times New Roman" w:hAnsi="Times New Roman" w:eastAsia="宋体"/>
                <w:sz w:val="19"/>
              </w:rPr>
              <w:t>2.2304 + 1.3871i</w:t>
            </w:r>
          </w:p>
        </w:tc>
        <w:tc>
          <w:tcPr>
            <w:tcW w:type="dxa" w:w="1757"/>
          </w:tcPr>
          <w:p>
            <w:pPr>
              <w:spacing w:after="40" w:line="288" w:lineRule="auto"/>
              <w:jc w:val="center"/>
            </w:pPr>
            <w:r>
              <w:rPr>
                <w:rFonts w:ascii="Times New Roman" w:hAnsi="Times New Roman" w:eastAsia="宋体"/>
                <w:sz w:val="19"/>
              </w:rPr>
              <w:t>2.6265</w:t>
            </w:r>
          </w:p>
        </w:tc>
        <w:tc>
          <w:tcPr>
            <w:tcW w:type="dxa" w:w="1648"/>
          </w:tcPr>
          <w:p>
            <w:pPr>
              <w:spacing w:after="40" w:line="288" w:lineRule="auto"/>
              <w:jc w:val="center"/>
            </w:pPr>
            <w:r>
              <w:rPr>
                <w:rFonts w:ascii="Times New Roman" w:hAnsi="Times New Roman" w:eastAsia="宋体"/>
                <w:sz w:val="19"/>
              </w:rPr>
              <w:t>31.88°</w:t>
            </w:r>
          </w:p>
        </w:tc>
        <w:tc>
          <w:tcPr>
            <w:tcW w:type="dxa" w:w="1318"/>
          </w:tcPr>
          <w:p>
            <w:pPr>
              <w:spacing w:after="40" w:line="288" w:lineRule="auto"/>
              <w:jc w:val="center"/>
            </w:pPr>
            <w:r>
              <w:rPr>
                <w:rFonts w:ascii="Times New Roman" w:hAnsi="Times New Roman" w:eastAsia="宋体"/>
                <w:sz w:val="19"/>
              </w:rPr>
            </w:r>
          </w:p>
        </w:tc>
      </w:tr>
      <w:tr>
        <w:tc>
          <w:tcPr>
            <w:tcW w:type="dxa" w:w="1098"/>
            <w:shd w:val="clear" w:color="auto" w:fill="F2F5FA"/>
          </w:tcPr>
          <w:p>
            <w:pPr>
              <w:spacing w:after="40" w:line="288" w:lineRule="auto"/>
              <w:jc w:val="center"/>
            </w:pPr>
            <w:r>
              <w:rPr>
                <w:rFonts w:ascii="Times New Roman" w:hAnsi="Times New Roman" w:eastAsia="宋体"/>
                <w:sz w:val="19"/>
              </w:rPr>
              <w:t>4</w:t>
            </w:r>
          </w:p>
        </w:tc>
        <w:tc>
          <w:tcPr>
            <w:tcW w:type="dxa" w:w="2966"/>
            <w:shd w:val="clear" w:color="auto" w:fill="F2F5FA"/>
          </w:tcPr>
          <w:p>
            <w:pPr>
              <w:spacing w:after="40" w:line="288" w:lineRule="auto"/>
            </w:pPr>
            <w:r>
              <w:rPr>
                <w:rFonts w:ascii="Times New Roman" w:hAnsi="Times New Roman" w:eastAsia="宋体"/>
                <w:sz w:val="19"/>
              </w:rPr>
              <w:t>2.6716 + 2.4485i</w:t>
            </w:r>
          </w:p>
        </w:tc>
        <w:tc>
          <w:tcPr>
            <w:tcW w:type="dxa" w:w="1757"/>
            <w:shd w:val="clear" w:color="auto" w:fill="F2F5FA"/>
          </w:tcPr>
          <w:p>
            <w:pPr>
              <w:spacing w:after="40" w:line="288" w:lineRule="auto"/>
              <w:jc w:val="center"/>
            </w:pPr>
            <w:r>
              <w:rPr>
                <w:rFonts w:ascii="Times New Roman" w:hAnsi="Times New Roman" w:eastAsia="宋体"/>
                <w:sz w:val="19"/>
              </w:rPr>
              <w:t>3.6239</w:t>
            </w:r>
          </w:p>
        </w:tc>
        <w:tc>
          <w:tcPr>
            <w:tcW w:type="dxa" w:w="1648"/>
            <w:shd w:val="clear" w:color="auto" w:fill="F2F5FA"/>
          </w:tcPr>
          <w:p>
            <w:pPr>
              <w:spacing w:after="40" w:line="288" w:lineRule="auto"/>
              <w:jc w:val="center"/>
            </w:pPr>
            <w:r>
              <w:rPr>
                <w:rFonts w:ascii="Times New Roman" w:hAnsi="Times New Roman" w:eastAsia="宋体"/>
                <w:sz w:val="19"/>
              </w:rPr>
              <w:t>42.50°</w:t>
            </w:r>
          </w:p>
        </w:tc>
        <w:tc>
          <w:tcPr>
            <w:tcW w:type="dxa" w:w="1318"/>
            <w:shd w:val="clear" w:color="auto" w:fill="F2F5FA"/>
          </w:tcPr>
          <w:p>
            <w:pPr>
              <w:spacing w:after="40" w:line="288" w:lineRule="auto"/>
              <w:jc w:val="center"/>
            </w:pPr>
            <w:r>
              <w:rPr>
                <w:rFonts w:ascii="Times New Roman" w:hAnsi="Times New Roman" w:eastAsia="宋体"/>
                <w:sz w:val="19"/>
              </w:rPr>
            </w:r>
          </w:p>
        </w:tc>
      </w:tr>
      <w:tr>
        <w:tc>
          <w:tcPr>
            <w:tcW w:type="dxa" w:w="1098"/>
          </w:tcPr>
          <w:p>
            <w:pPr>
              <w:spacing w:after="40" w:line="288" w:lineRule="auto"/>
              <w:jc w:val="center"/>
            </w:pPr>
            <w:r>
              <w:rPr>
                <w:rFonts w:ascii="Times New Roman" w:hAnsi="Times New Roman" w:eastAsia="宋体"/>
                <w:sz w:val="19"/>
              </w:rPr>
              <w:t>5</w:t>
            </w:r>
          </w:p>
        </w:tc>
        <w:tc>
          <w:tcPr>
            <w:tcW w:type="dxa" w:w="2966"/>
          </w:tcPr>
          <w:p>
            <w:pPr>
              <w:spacing w:after="40" w:line="288" w:lineRule="auto"/>
            </w:pPr>
            <w:r>
              <w:rPr>
                <w:rFonts w:ascii="Times New Roman" w:hAnsi="Times New Roman" w:eastAsia="宋体"/>
                <w:sz w:val="19"/>
              </w:rPr>
              <w:t>3.0000 + 4.0000i</w:t>
            </w:r>
          </w:p>
        </w:tc>
        <w:tc>
          <w:tcPr>
            <w:tcW w:type="dxa" w:w="1757"/>
          </w:tcPr>
          <w:p>
            <w:pPr>
              <w:spacing w:after="40" w:line="288" w:lineRule="auto"/>
              <w:jc w:val="center"/>
            </w:pPr>
            <w:r>
              <w:rPr>
                <w:rFonts w:ascii="Times New Roman" w:hAnsi="Times New Roman" w:eastAsia="宋体"/>
                <w:sz w:val="19"/>
              </w:rPr>
              <w:t>5.0000</w:t>
            </w:r>
          </w:p>
        </w:tc>
        <w:tc>
          <w:tcPr>
            <w:tcW w:type="dxa" w:w="1648"/>
          </w:tcPr>
          <w:p>
            <w:pPr>
              <w:spacing w:after="40" w:line="288" w:lineRule="auto"/>
              <w:jc w:val="center"/>
            </w:pPr>
            <w:r>
              <w:rPr>
                <w:rFonts w:ascii="Times New Roman" w:hAnsi="Times New Roman" w:eastAsia="宋体"/>
                <w:sz w:val="19"/>
              </w:rPr>
              <w:t>53.13°</w:t>
            </w:r>
          </w:p>
        </w:tc>
        <w:tc>
          <w:tcPr>
            <w:tcW w:type="dxa" w:w="1318"/>
          </w:tcPr>
          <w:p>
            <w:pPr>
              <w:spacing w:after="40" w:line="288" w:lineRule="auto"/>
              <w:jc w:val="center"/>
            </w:pPr>
            <w:r>
              <w:rPr>
                <w:rFonts w:ascii="Times New Roman" w:hAnsi="Times New Roman" w:eastAsia="宋体"/>
                <w:sz w:val="19"/>
              </w:rPr>
              <w:t>= z</w:t>
            </w:r>
          </w:p>
        </w:tc>
      </w:tr>
    </w:tbl>
    <w:p>
      <w:pPr>
        <w:spacing w:after="40"/>
      </w:pPr>
    </w:p>
    <w:p>
      <w:pPr>
        <w:spacing w:after="120"/>
      </w:pPr>
      <w:r>
        <w:rPr>
          <w:rFonts w:ascii="Times New Roman" w:hAnsi="Times New Roman" w:eastAsia="宋体"/>
          <w:b w:val="0"/>
          <w:sz w:val="21"/>
        </w:rPr>
        <w:t>表中模长按 |w|^j 递增，辐角每次增加同样的 10.63°，第五步模长回到 |z| = 5、辐角回到 θ + 2πk，所以落点正是 z。这张表是把第 2.4 节的公式代入具体数字后的结果。</w:t>
      </w:r>
    </w:p>
    <w:p>
      <w:pPr>
        <w:pStyle w:val="Heading1"/>
      </w:pPr>
      <w:r>
        <w:t>七、AI 提示词迭代记录</w:t>
      </w:r>
    </w:p>
    <w:p>
      <w:pPr>
        <w:spacing w:after="120"/>
      </w:pPr>
      <w:r>
        <w:rPr>
          <w:rFonts w:ascii="Times New Roman" w:hAnsi="Times New Roman" w:eastAsia="宋体"/>
          <w:b w:val="0"/>
          <w:sz w:val="21"/>
        </w:rPr>
        <w:t>开发过程中我主要把 AI 当作实现助手：数学结论由我给出，代码结构由我约束，AI 负责把要求写成可运行的代码，我再逐条验证。表 5 记录了关键轮次的提示词要点与我的处理。</w:t>
      </w:r>
    </w:p>
    <w:p>
      <w:pPr>
        <w:spacing w:after="60" w:before="120"/>
        <w:jc w:val="center"/>
      </w:pPr>
      <w:r>
        <w:rPr>
          <w:rFonts w:ascii="Times New Roman" w:hAnsi="Times New Roman" w:eastAsia="微软雅黑"/>
          <w:b w:val="0"/>
          <w:color w:val="595959"/>
          <w:sz w:val="18"/>
        </w:rPr>
        <w:t>表 5　AI 提示词迭代记录</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2268"/>
        <w:gridCol w:w="2268"/>
        <w:gridCol w:w="2268"/>
        <w:gridCol w:w="2268"/>
      </w:tblGrid>
      <w:tr>
        <w:trPr>
          <w:tblHeader/>
        </w:trPr>
        <w:tc>
          <w:tcPr>
            <w:tcW w:type="dxa" w:w="714"/>
            <w:shd w:val="clear" w:color="auto" w:fill="2F5496"/>
          </w:tcPr>
          <w:p>
            <w:pPr>
              <w:spacing w:after="40" w:line="276" w:lineRule="auto"/>
              <w:jc w:val="center"/>
            </w:pPr>
            <w:r>
              <w:rPr>
                <w:rFonts w:ascii="Times New Roman" w:hAnsi="Times New Roman" w:eastAsia="微软雅黑"/>
                <w:b/>
                <w:color w:val="FFFFFF"/>
                <w:sz w:val="19"/>
              </w:rPr>
              <w:t>轮次</w:t>
            </w:r>
          </w:p>
        </w:tc>
        <w:tc>
          <w:tcPr>
            <w:tcW w:type="dxa" w:w="1977"/>
            <w:shd w:val="clear" w:color="auto" w:fill="2F5496"/>
          </w:tcPr>
          <w:p>
            <w:pPr>
              <w:spacing w:after="40" w:line="276" w:lineRule="auto"/>
              <w:jc w:val="center"/>
            </w:pPr>
            <w:r>
              <w:rPr>
                <w:rFonts w:ascii="Times New Roman" w:hAnsi="Times New Roman" w:eastAsia="微软雅黑"/>
                <w:b/>
                <w:color w:val="FFFFFF"/>
                <w:sz w:val="19"/>
              </w:rPr>
              <w:t>我的目标</w:t>
            </w:r>
          </w:p>
        </w:tc>
        <w:tc>
          <w:tcPr>
            <w:tcW w:type="dxa" w:w="3076"/>
            <w:shd w:val="clear" w:color="auto" w:fill="2F5496"/>
          </w:tcPr>
          <w:p>
            <w:pPr>
              <w:spacing w:after="40" w:line="276" w:lineRule="auto"/>
              <w:jc w:val="center"/>
            </w:pPr>
            <w:r>
              <w:rPr>
                <w:rFonts w:ascii="Times New Roman" w:hAnsi="Times New Roman" w:eastAsia="微软雅黑"/>
                <w:b/>
                <w:color w:val="FFFFFF"/>
                <w:sz w:val="19"/>
              </w:rPr>
              <w:t>关键提示词（节选）</w:t>
            </w:r>
          </w:p>
        </w:tc>
        <w:tc>
          <w:tcPr>
            <w:tcW w:type="dxa" w:w="3021"/>
            <w:shd w:val="clear" w:color="auto" w:fill="2F5496"/>
          </w:tcPr>
          <w:p>
            <w:pPr>
              <w:spacing w:after="40" w:line="276" w:lineRule="auto"/>
              <w:jc w:val="center"/>
            </w:pPr>
            <w:r>
              <w:rPr>
                <w:rFonts w:ascii="Times New Roman" w:hAnsi="Times New Roman" w:eastAsia="微软雅黑"/>
                <w:b/>
                <w:color w:val="FFFFFF"/>
                <w:sz w:val="19"/>
              </w:rPr>
              <w:t>AI 输出与我的处理</w:t>
            </w:r>
          </w:p>
        </w:tc>
      </w:tr>
      <w:tr>
        <w:tc>
          <w:tcPr>
            <w:tcW w:type="dxa" w:w="714"/>
          </w:tcPr>
          <w:p>
            <w:pPr>
              <w:spacing w:after="40" w:line="288" w:lineRule="auto"/>
              <w:jc w:val="center"/>
            </w:pPr>
            <w:r>
              <w:rPr>
                <w:rFonts w:ascii="Times New Roman" w:hAnsi="Times New Roman" w:eastAsia="宋体"/>
                <w:sz w:val="19"/>
              </w:rPr>
              <w:t>1</w:t>
            </w:r>
          </w:p>
        </w:tc>
        <w:tc>
          <w:tcPr>
            <w:tcW w:type="dxa" w:w="1977"/>
          </w:tcPr>
          <w:p>
            <w:pPr>
              <w:spacing w:after="40" w:line="288" w:lineRule="auto"/>
            </w:pPr>
            <w:r>
              <w:rPr>
                <w:rFonts w:ascii="Times New Roman" w:hAnsi="Times New Roman" w:eastAsia="宋体"/>
                <w:sz w:val="19"/>
              </w:rPr>
              <w:t>确定技术路线：要动图 + 交互，且本机没装 numpy/matplotlib</w:t>
            </w:r>
          </w:p>
        </w:tc>
        <w:tc>
          <w:tcPr>
            <w:tcW w:type="dxa" w:w="3076"/>
          </w:tcPr>
          <w:p>
            <w:pPr>
              <w:spacing w:after="40" w:line="288" w:lineRule="auto"/>
            </w:pPr>
            <w:r>
              <w:rPr>
                <w:rFonts w:ascii="Times New Roman" w:hAnsi="Times New Roman" w:eastAsia="宋体"/>
                <w:sz w:val="19"/>
              </w:rPr>
              <w:t>“用 Python 做复数 n 次方根的动图，可以输入任意复数和 n。注意：环境里只有标准库和 Pillow，不要用 numpy 和 matplotlib。”</w:t>
            </w:r>
          </w:p>
        </w:tc>
        <w:tc>
          <w:tcPr>
            <w:tcW w:type="dxa" w:w="3021"/>
          </w:tcPr>
          <w:p>
            <w:pPr>
              <w:spacing w:after="40" w:line="288" w:lineRule="auto"/>
            </w:pPr>
            <w:r>
              <w:rPr>
                <w:rFonts w:ascii="Times New Roman" w:hAnsi="Times New Roman" w:eastAsia="宋体"/>
                <w:sz w:val="19"/>
              </w:rPr>
              <w:t>AI 给了 Pillow 逐帧绘制 + tkinter 的方案，符合约束，采纳；同时确定用 GIF 作为动图格式。</w:t>
            </w:r>
          </w:p>
        </w:tc>
      </w:tr>
      <w:tr>
        <w:tc>
          <w:tcPr>
            <w:tcW w:type="dxa" w:w="714"/>
            <w:shd w:val="clear" w:color="auto" w:fill="F2F5FA"/>
          </w:tcPr>
          <w:p>
            <w:pPr>
              <w:spacing w:after="40" w:line="288" w:lineRule="auto"/>
              <w:jc w:val="center"/>
            </w:pPr>
            <w:r>
              <w:rPr>
                <w:rFonts w:ascii="Times New Roman" w:hAnsi="Times New Roman" w:eastAsia="宋体"/>
                <w:sz w:val="19"/>
              </w:rPr>
              <w:t>2</w:t>
            </w:r>
          </w:p>
        </w:tc>
        <w:tc>
          <w:tcPr>
            <w:tcW w:type="dxa" w:w="1977"/>
            <w:shd w:val="clear" w:color="auto" w:fill="F2F5FA"/>
          </w:tcPr>
          <w:p>
            <w:pPr>
              <w:spacing w:after="40" w:line="288" w:lineRule="auto"/>
            </w:pPr>
            <w:r>
              <w:rPr>
                <w:rFonts w:ascii="Times New Roman" w:hAnsi="Times New Roman" w:eastAsia="宋体"/>
                <w:sz w:val="19"/>
              </w:rPr>
              <w:t>数学部分必须严格</w:t>
            </w:r>
          </w:p>
        </w:tc>
        <w:tc>
          <w:tcPr>
            <w:tcW w:type="dxa" w:w="3076"/>
            <w:shd w:val="clear" w:color="auto" w:fill="F2F5FA"/>
          </w:tcPr>
          <w:p>
            <w:pPr>
              <w:spacing w:after="40" w:line="288" w:lineRule="auto"/>
            </w:pPr>
            <w:r>
              <w:rPr>
                <w:rFonts w:ascii="Times New Roman" w:hAnsi="Times New Roman" w:eastAsia="宋体"/>
                <w:sz w:val="19"/>
              </w:rPr>
              <w:t>“核心公式按德莫弗定理：根为 r^(1/n)·e^(i(θ+2πk)/n)，k 从 0 到 n-1；并给出 |w_k^n − z| 的自校验。”</w:t>
            </w:r>
          </w:p>
        </w:tc>
        <w:tc>
          <w:tcPr>
            <w:tcW w:type="dxa" w:w="3021"/>
            <w:shd w:val="clear" w:color="auto" w:fill="F2F5FA"/>
          </w:tcPr>
          <w:p>
            <w:pPr>
              <w:spacing w:after="40" w:line="288" w:lineRule="auto"/>
            </w:pPr>
            <w:r>
              <w:rPr>
                <w:rFonts w:ascii="Times New Roman" w:hAnsi="Times New Roman" w:eastAsia="宋体"/>
                <w:sz w:val="19"/>
              </w:rPr>
              <w:t>AI 写出 nth_roots_of()，我补上 k 的取值范围和误差校验的输出。</w:t>
            </w:r>
          </w:p>
        </w:tc>
      </w:tr>
      <w:tr>
        <w:tc>
          <w:tcPr>
            <w:tcW w:type="dxa" w:w="714"/>
          </w:tcPr>
          <w:p>
            <w:pPr>
              <w:spacing w:after="40" w:line="288" w:lineRule="auto"/>
              <w:jc w:val="center"/>
            </w:pPr>
            <w:r>
              <w:rPr>
                <w:rFonts w:ascii="Times New Roman" w:hAnsi="Times New Roman" w:eastAsia="宋体"/>
                <w:sz w:val="19"/>
              </w:rPr>
              <w:t>3</w:t>
            </w:r>
          </w:p>
        </w:tc>
        <w:tc>
          <w:tcPr>
            <w:tcW w:type="dxa" w:w="1977"/>
          </w:tcPr>
          <w:p>
            <w:pPr>
              <w:spacing w:after="40" w:line="288" w:lineRule="auto"/>
            </w:pPr>
            <w:r>
              <w:rPr>
                <w:rFonts w:ascii="Times New Roman" w:hAnsi="Times New Roman" w:eastAsia="宋体"/>
                <w:sz w:val="19"/>
              </w:rPr>
              <w:t>复数输入要宽容</w:t>
            </w:r>
          </w:p>
        </w:tc>
        <w:tc>
          <w:tcPr>
            <w:tcW w:type="dxa" w:w="3076"/>
          </w:tcPr>
          <w:p>
            <w:pPr>
              <w:spacing w:after="40" w:line="288" w:lineRule="auto"/>
            </w:pPr>
            <w:r>
              <w:rPr>
                <w:rFonts w:ascii="Times New Roman" w:hAnsi="Times New Roman" w:eastAsia="宋体"/>
                <w:sz w:val="19"/>
              </w:rPr>
              <w:t>“用户可能输入 3+4i、-8、2i、sqrt(2)-sqrt(2)i、2*exp(i*pi/3)，都要能解析；非法输入要给提示不能崩。”</w:t>
            </w:r>
          </w:p>
        </w:tc>
        <w:tc>
          <w:tcPr>
            <w:tcW w:type="dxa" w:w="3021"/>
          </w:tcPr>
          <w:p>
            <w:pPr>
              <w:spacing w:after="40" w:line="288" w:lineRule="auto"/>
            </w:pPr>
            <w:r>
              <w:rPr>
                <w:rFonts w:ascii="Times New Roman" w:hAnsi="Times New Roman" w:eastAsia="宋体"/>
                <w:sz w:val="19"/>
              </w:rPr>
              <w:t>AI 第一版直接用 complex() 转换，只能处理 j 形式；我改为自写词法与语法分析，并补上省略乘号（3i、2(1+i)）。</w:t>
            </w:r>
          </w:p>
        </w:tc>
      </w:tr>
      <w:tr>
        <w:tc>
          <w:tcPr>
            <w:tcW w:type="dxa" w:w="714"/>
            <w:shd w:val="clear" w:color="auto" w:fill="F2F5FA"/>
          </w:tcPr>
          <w:p>
            <w:pPr>
              <w:spacing w:after="40" w:line="288" w:lineRule="auto"/>
              <w:jc w:val="center"/>
            </w:pPr>
            <w:r>
              <w:rPr>
                <w:rFonts w:ascii="Times New Roman" w:hAnsi="Times New Roman" w:eastAsia="宋体"/>
                <w:sz w:val="19"/>
              </w:rPr>
              <w:t>4</w:t>
            </w:r>
          </w:p>
        </w:tc>
        <w:tc>
          <w:tcPr>
            <w:tcW w:type="dxa" w:w="1977"/>
            <w:shd w:val="clear" w:color="auto" w:fill="F2F5FA"/>
          </w:tcPr>
          <w:p>
            <w:pPr>
              <w:spacing w:after="40" w:line="288" w:lineRule="auto"/>
            </w:pPr>
            <w:r>
              <w:rPr>
                <w:rFonts w:ascii="Times New Roman" w:hAnsi="Times New Roman" w:eastAsia="宋体"/>
                <w:sz w:val="19"/>
              </w:rPr>
              <w:t>动画要讲清楚“为什么是 n 个根”</w:t>
            </w:r>
          </w:p>
        </w:tc>
        <w:tc>
          <w:tcPr>
            <w:tcW w:type="dxa" w:w="3076"/>
            <w:shd w:val="clear" w:color="auto" w:fill="F2F5FA"/>
          </w:tcPr>
          <w:p>
            <w:pPr>
              <w:spacing w:after="40" w:line="288" w:lineRule="auto"/>
            </w:pPr>
            <w:r>
              <w:rPr>
                <w:rFonts w:ascii="Times New Roman" w:hAnsi="Times New Roman" w:eastAsia="宋体"/>
                <w:sz w:val="19"/>
              </w:rPr>
              <w:t>“左图让 z 的辐角连续增加 2π 转 n 圈，右图让根的辐角只转 1 圈并依次扫过每个根。”</w:t>
            </w:r>
          </w:p>
        </w:tc>
        <w:tc>
          <w:tcPr>
            <w:tcW w:type="dxa" w:w="3021"/>
            <w:shd w:val="clear" w:color="auto" w:fill="F2F5FA"/>
          </w:tcPr>
          <w:p>
            <w:pPr>
              <w:spacing w:after="40" w:line="288" w:lineRule="auto"/>
            </w:pPr>
            <w:r>
              <w:rPr>
                <w:rFonts w:ascii="Times New Roman" w:hAnsi="Times New Roman" w:eastAsia="宋体"/>
                <w:sz w:val="19"/>
              </w:rPr>
              <w:t>AI 最初只让根点旋转，看不出与 z 的关系；按上述要求改成双面板对照后，动画才真正解释了多值性。</w:t>
            </w:r>
          </w:p>
        </w:tc>
      </w:tr>
      <w:tr>
        <w:tc>
          <w:tcPr>
            <w:tcW w:type="dxa" w:w="714"/>
          </w:tcPr>
          <w:p>
            <w:pPr>
              <w:spacing w:after="40" w:line="288" w:lineRule="auto"/>
              <w:jc w:val="center"/>
            </w:pPr>
            <w:r>
              <w:rPr>
                <w:rFonts w:ascii="Times New Roman" w:hAnsi="Times New Roman" w:eastAsia="宋体"/>
                <w:sz w:val="19"/>
              </w:rPr>
              <w:t>5</w:t>
            </w:r>
          </w:p>
        </w:tc>
        <w:tc>
          <w:tcPr>
            <w:tcW w:type="dxa" w:w="1977"/>
          </w:tcPr>
          <w:p>
            <w:pPr>
              <w:spacing w:after="40" w:line="288" w:lineRule="auto"/>
            </w:pPr>
            <w:r>
              <w:rPr>
                <w:rFonts w:ascii="Times New Roman" w:hAnsi="Times New Roman" w:eastAsia="宋体"/>
                <w:sz w:val="19"/>
              </w:rPr>
              <w:t>界面分区</w:t>
            </w:r>
          </w:p>
        </w:tc>
        <w:tc>
          <w:tcPr>
            <w:tcW w:type="dxa" w:w="3076"/>
          </w:tcPr>
          <w:p>
            <w:pPr>
              <w:spacing w:after="40" w:line="288" w:lineRule="auto"/>
            </w:pPr>
            <w:r>
              <w:rPr>
                <w:rFonts w:ascii="Times New Roman" w:hAnsi="Times New Roman" w:eastAsia="宋体"/>
                <w:sz w:val="19"/>
              </w:rPr>
              <w:t>“窗口分四块：输入区、动画控制、绘图区、结果文本区；结果要同时给直角坐标和极坐标。”</w:t>
            </w:r>
          </w:p>
        </w:tc>
        <w:tc>
          <w:tcPr>
            <w:tcW w:type="dxa" w:w="3021"/>
          </w:tcPr>
          <w:p>
            <w:pPr>
              <w:spacing w:after="40" w:line="288" w:lineRule="auto"/>
            </w:pPr>
            <w:r>
              <w:rPr>
                <w:rFonts w:ascii="Times New Roman" w:hAnsi="Times New Roman" w:eastAsia="宋体"/>
                <w:sz w:val="19"/>
              </w:rPr>
              <w:t>AI 生成的布局可用，我调整了控件顺序和默认尺寸，避免结果文本把画布挤小。</w:t>
            </w:r>
          </w:p>
        </w:tc>
      </w:tr>
      <w:tr>
        <w:tc>
          <w:tcPr>
            <w:tcW w:type="dxa" w:w="714"/>
            <w:shd w:val="clear" w:color="auto" w:fill="F2F5FA"/>
          </w:tcPr>
          <w:p>
            <w:pPr>
              <w:spacing w:after="40" w:line="288" w:lineRule="auto"/>
              <w:jc w:val="center"/>
            </w:pPr>
            <w:r>
              <w:rPr>
                <w:rFonts w:ascii="Times New Roman" w:hAnsi="Times New Roman" w:eastAsia="宋体"/>
                <w:sz w:val="19"/>
              </w:rPr>
              <w:t>6</w:t>
            </w:r>
          </w:p>
        </w:tc>
        <w:tc>
          <w:tcPr>
            <w:tcW w:type="dxa" w:w="1977"/>
            <w:shd w:val="clear" w:color="auto" w:fill="F2F5FA"/>
          </w:tcPr>
          <w:p>
            <w:pPr>
              <w:spacing w:after="40" w:line="288" w:lineRule="auto"/>
            </w:pPr>
            <w:r>
              <w:rPr>
                <w:rFonts w:ascii="Times New Roman" w:hAnsi="Times New Roman" w:eastAsia="宋体"/>
                <w:sz w:val="19"/>
              </w:rPr>
              <w:t>动图体积与画质</w:t>
            </w:r>
          </w:p>
        </w:tc>
        <w:tc>
          <w:tcPr>
            <w:tcW w:type="dxa" w:w="3076"/>
            <w:shd w:val="clear" w:color="auto" w:fill="F2F5FA"/>
          </w:tcPr>
          <w:p>
            <w:pPr>
              <w:spacing w:after="40" w:line="288" w:lineRule="auto"/>
            </w:pPr>
            <w:r>
              <w:rPr>
                <w:rFonts w:ascii="Times New Roman" w:hAnsi="Times New Roman" w:eastAsia="宋体"/>
                <w:sz w:val="19"/>
              </w:rPr>
              <w:t>“导出 GIF，尺寸 760x400 到 900x460，尽量控制在 3 MB 以内，文字不能糊。”</w:t>
            </w:r>
          </w:p>
        </w:tc>
        <w:tc>
          <w:tcPr>
            <w:tcW w:type="dxa" w:w="3021"/>
            <w:shd w:val="clear" w:color="auto" w:fill="F2F5FA"/>
          </w:tcPr>
          <w:p>
            <w:pPr>
              <w:spacing w:after="40" w:line="288" w:lineRule="auto"/>
            </w:pPr>
            <w:r>
              <w:rPr>
                <w:rFonts w:ascii="Times New Roman" w:hAnsi="Times New Roman" w:eastAsia="宋体"/>
                <w:sz w:val="19"/>
              </w:rPr>
              <w:t>AI 建议逐帧自适应调色板；我实测发现全局共享 200 色调色板体积更小且配色稳定，改用后者。</w:t>
            </w:r>
          </w:p>
        </w:tc>
      </w:tr>
      <w:tr>
        <w:tc>
          <w:tcPr>
            <w:tcW w:type="dxa" w:w="714"/>
          </w:tcPr>
          <w:p>
            <w:pPr>
              <w:spacing w:after="40" w:line="288" w:lineRule="auto"/>
              <w:jc w:val="center"/>
            </w:pPr>
            <w:r>
              <w:rPr>
                <w:rFonts w:ascii="Times New Roman" w:hAnsi="Times New Roman" w:eastAsia="宋体"/>
                <w:sz w:val="19"/>
              </w:rPr>
              <w:t>7</w:t>
            </w:r>
          </w:p>
        </w:tc>
        <w:tc>
          <w:tcPr>
            <w:tcW w:type="dxa" w:w="1977"/>
          </w:tcPr>
          <w:p>
            <w:pPr>
              <w:spacing w:after="40" w:line="288" w:lineRule="auto"/>
            </w:pPr>
            <w:r>
              <w:rPr>
                <w:rFonts w:ascii="Times New Roman" w:hAnsi="Times New Roman" w:eastAsia="宋体"/>
                <w:sz w:val="19"/>
              </w:rPr>
              <w:t>补充“两个复数相乘”的几何图像（评审意见）</w:t>
            </w:r>
          </w:p>
        </w:tc>
        <w:tc>
          <w:tcPr>
            <w:tcW w:type="dxa" w:w="3076"/>
          </w:tcPr>
          <w:p>
            <w:pPr>
              <w:spacing w:after="40" w:line="288" w:lineRule="auto"/>
            </w:pPr>
            <w:r>
              <w:rPr>
                <w:rFonts w:ascii="Times New Roman" w:hAnsi="Times New Roman" w:eastAsia="宋体"/>
                <w:sz w:val="19"/>
              </w:rPr>
              <w:t>“增加两个复数相乘的几何演示：模长相乘、辐角相加，并说明它和 n 次方根的联系。”</w:t>
            </w:r>
          </w:p>
        </w:tc>
        <w:tc>
          <w:tcPr>
            <w:tcW w:type="dxa" w:w="3021"/>
          </w:tcPr>
          <w:p>
            <w:pPr>
              <w:spacing w:after="40" w:line="288" w:lineRule="auto"/>
            </w:pPr>
            <w:r>
              <w:rPr>
                <w:rFonts w:ascii="Times New Roman" w:hAnsi="Times New Roman" w:eastAsia="宋体"/>
                <w:sz w:val="19"/>
              </w:rPr>
              <w:t>AI 提出用对数螺旋把乘法画成连续过程；我确认了 z1·z2^t 的模长与辐角公式后采纳，并追加“根自乘 n 次回到 z”的场景。</w:t>
            </w:r>
          </w:p>
        </w:tc>
      </w:tr>
      <w:tr>
        <w:tc>
          <w:tcPr>
            <w:tcW w:type="dxa" w:w="714"/>
            <w:shd w:val="clear" w:color="auto" w:fill="F2F5FA"/>
          </w:tcPr>
          <w:p>
            <w:pPr>
              <w:spacing w:after="40" w:line="288" w:lineRule="auto"/>
              <w:jc w:val="center"/>
            </w:pPr>
            <w:r>
              <w:rPr>
                <w:rFonts w:ascii="Times New Roman" w:hAnsi="Times New Roman" w:eastAsia="宋体"/>
                <w:sz w:val="19"/>
              </w:rPr>
              <w:t>8</w:t>
            </w:r>
          </w:p>
        </w:tc>
        <w:tc>
          <w:tcPr>
            <w:tcW w:type="dxa" w:w="1977"/>
            <w:shd w:val="clear" w:color="auto" w:fill="F2F5FA"/>
          </w:tcPr>
          <w:p>
            <w:pPr>
              <w:spacing w:after="40" w:line="288" w:lineRule="auto"/>
            </w:pPr>
            <w:r>
              <w:rPr>
                <w:rFonts w:ascii="Times New Roman" w:hAnsi="Times New Roman" w:eastAsia="宋体"/>
                <w:sz w:val="19"/>
              </w:rPr>
              <w:t>打包与文档</w:t>
            </w:r>
          </w:p>
        </w:tc>
        <w:tc>
          <w:tcPr>
            <w:tcW w:type="dxa" w:w="3076"/>
            <w:shd w:val="clear" w:color="auto" w:fill="F2F5FA"/>
          </w:tcPr>
          <w:p>
            <w:pPr>
              <w:spacing w:after="40" w:line="288" w:lineRule="auto"/>
            </w:pPr>
            <w:r>
              <w:rPr>
                <w:rFonts w:ascii="Times New Roman" w:hAnsi="Times New Roman" w:eastAsia="宋体"/>
                <w:sz w:val="19"/>
              </w:rPr>
              <w:t>“把这些文件放进一个 CFV 文件夹，写清运行方法和依赖。”</w:t>
            </w:r>
          </w:p>
        </w:tc>
        <w:tc>
          <w:tcPr>
            <w:tcW w:type="dxa" w:w="3021"/>
            <w:shd w:val="clear" w:color="auto" w:fill="F2F5FA"/>
          </w:tcPr>
          <w:p>
            <w:pPr>
              <w:spacing w:after="40" w:line="288" w:lineRule="auto"/>
            </w:pPr>
            <w:r>
              <w:rPr>
                <w:rFonts w:ascii="Times New Roman" w:hAnsi="Times New Roman" w:eastAsia="宋体"/>
                <w:sz w:val="19"/>
              </w:rPr>
              <w:t>AI 生成 README、run.bat、离线网页版；我核对了 run.bat 在缺少 Pillow 时的自动安装逻辑。</w:t>
            </w:r>
          </w:p>
        </w:tc>
      </w:tr>
    </w:tbl>
    <w:p>
      <w:pPr>
        <w:spacing w:after="40"/>
      </w:pPr>
    </w:p>
    <w:p>
      <w:pPr>
        <w:spacing w:after="120"/>
      </w:pPr>
      <w:r>
        <w:rPr>
          <w:rFonts w:ascii="Times New Roman" w:hAnsi="Times New Roman" w:eastAsia="宋体"/>
          <w:b w:val="0"/>
          <w:sz w:val="21"/>
        </w:rPr>
        <w:t>几轮下来最直接的体会是：提示词里必须写清约束条件。早期只说“画个动图”，AI 会用最常见的 matplotlib + numpy；把“环境里没有这两个库、只能用标准库和 Pillow”写进去之后，方案立刻落到可运行的范围内。同样，把“非法输入不能崩”“体积控制在 3 MB 以内”这类可检验的要求写进提示词，得到的结果才容易验收。</w:t>
      </w:r>
    </w:p>
    <w:p>
      <w:pPr>
        <w:pStyle w:val="Heading1"/>
      </w:pPr>
      <w:r>
        <w:t>八、调试过程与问题记录</w:t>
      </w:r>
    </w:p>
    <w:p>
      <w:pPr>
        <w:spacing w:after="120"/>
      </w:pPr>
      <w:r>
        <w:rPr>
          <w:rFonts w:ascii="Times New Roman" w:hAnsi="Times New Roman" w:eastAsia="宋体"/>
          <w:b w:val="0"/>
          <w:sz w:val="21"/>
        </w:rPr>
        <w:t>表 6 是我在开发和修订过程中实际遇到的问题。每条都记录了现象、原因、处理方式和验证方法，其中绝大多数问题不是“写不出来”，而是“写出来但没考虑边界”。</w:t>
      </w:r>
    </w:p>
    <w:p>
      <w:pPr>
        <w:spacing w:after="60" w:before="120"/>
        <w:jc w:val="center"/>
      </w:pPr>
      <w:r>
        <w:rPr>
          <w:rFonts w:ascii="Times New Roman" w:hAnsi="Times New Roman" w:eastAsia="微软雅黑"/>
          <w:b w:val="0"/>
          <w:color w:val="595959"/>
          <w:sz w:val="18"/>
        </w:rPr>
        <w:t>表 6　调试过程与问题记录</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2268"/>
        <w:gridCol w:w="2268"/>
        <w:gridCol w:w="2268"/>
        <w:gridCol w:w="2268"/>
      </w:tblGrid>
      <w:tr>
        <w:trPr>
          <w:tblHeader/>
        </w:trPr>
        <w:tc>
          <w:tcPr>
            <w:tcW w:type="dxa" w:w="1922"/>
            <w:shd w:val="clear" w:color="auto" w:fill="2F5496"/>
          </w:tcPr>
          <w:p>
            <w:pPr>
              <w:spacing w:after="40" w:line="276" w:lineRule="auto"/>
              <w:jc w:val="center"/>
            </w:pPr>
            <w:r>
              <w:rPr>
                <w:rFonts w:ascii="Times New Roman" w:hAnsi="Times New Roman" w:eastAsia="微软雅黑"/>
                <w:b/>
                <w:color w:val="FFFFFF"/>
                <w:sz w:val="19"/>
              </w:rPr>
              <w:t>现象</w:t>
            </w:r>
          </w:p>
        </w:tc>
        <w:tc>
          <w:tcPr>
            <w:tcW w:type="dxa" w:w="2307"/>
            <w:shd w:val="clear" w:color="auto" w:fill="2F5496"/>
          </w:tcPr>
          <w:p>
            <w:pPr>
              <w:spacing w:after="40" w:line="276" w:lineRule="auto"/>
              <w:jc w:val="center"/>
            </w:pPr>
            <w:r>
              <w:rPr>
                <w:rFonts w:ascii="Times New Roman" w:hAnsi="Times New Roman" w:eastAsia="微软雅黑"/>
                <w:b/>
                <w:color w:val="FFFFFF"/>
                <w:sz w:val="19"/>
              </w:rPr>
              <w:t>原因</w:t>
            </w:r>
          </w:p>
        </w:tc>
        <w:tc>
          <w:tcPr>
            <w:tcW w:type="dxa" w:w="2526"/>
            <w:shd w:val="clear" w:color="auto" w:fill="2F5496"/>
          </w:tcPr>
          <w:p>
            <w:pPr>
              <w:spacing w:after="40" w:line="276" w:lineRule="auto"/>
              <w:jc w:val="center"/>
            </w:pPr>
            <w:r>
              <w:rPr>
                <w:rFonts w:ascii="Times New Roman" w:hAnsi="Times New Roman" w:eastAsia="微软雅黑"/>
                <w:b/>
                <w:color w:val="FFFFFF"/>
                <w:sz w:val="19"/>
              </w:rPr>
              <w:t>处理</w:t>
            </w:r>
          </w:p>
        </w:tc>
        <w:tc>
          <w:tcPr>
            <w:tcW w:type="dxa" w:w="2032"/>
            <w:shd w:val="clear" w:color="auto" w:fill="2F5496"/>
          </w:tcPr>
          <w:p>
            <w:pPr>
              <w:spacing w:after="40" w:line="276" w:lineRule="auto"/>
              <w:jc w:val="center"/>
            </w:pPr>
            <w:r>
              <w:rPr>
                <w:rFonts w:ascii="Times New Roman" w:hAnsi="Times New Roman" w:eastAsia="微软雅黑"/>
                <w:b/>
                <w:color w:val="FFFFFF"/>
                <w:sz w:val="19"/>
              </w:rPr>
              <w:t>验证方式</w:t>
            </w:r>
          </w:p>
        </w:tc>
      </w:tr>
      <w:tr>
        <w:tc>
          <w:tcPr>
            <w:tcW w:type="dxa" w:w="1922"/>
          </w:tcPr>
          <w:p>
            <w:pPr>
              <w:spacing w:after="40" w:line="288" w:lineRule="auto"/>
            </w:pPr>
            <w:r>
              <w:rPr>
                <w:rFonts w:ascii="Times New Roman" w:hAnsi="Times New Roman" w:eastAsia="宋体"/>
                <w:sz w:val="18"/>
              </w:rPr>
              <w:t>终端打印结果时报 UnicodeEncodeError</w:t>
            </w:r>
          </w:p>
        </w:tc>
        <w:tc>
          <w:tcPr>
            <w:tcW w:type="dxa" w:w="2307"/>
          </w:tcPr>
          <w:p>
            <w:pPr>
              <w:spacing w:after="40" w:line="288" w:lineRule="auto"/>
            </w:pPr>
            <w:r>
              <w:rPr>
                <w:rFonts w:ascii="Times New Roman" w:hAnsi="Times New Roman" w:eastAsia="宋体"/>
                <w:sz w:val="18"/>
              </w:rPr>
              <w:t>Windows 控制台是 GBK 编码，负号“−”(U+2212) 不在 GBK 字符集里</w:t>
            </w:r>
          </w:p>
        </w:tc>
        <w:tc>
          <w:tcPr>
            <w:tcW w:type="dxa" w:w="2526"/>
          </w:tcPr>
          <w:p>
            <w:pPr>
              <w:spacing w:after="40" w:line="288" w:lineRule="auto"/>
            </w:pPr>
            <w:r>
              <w:rPr>
                <w:rFonts w:ascii="Times New Roman" w:hAnsi="Times New Roman" w:eastAsia="宋体"/>
                <w:sz w:val="18"/>
              </w:rPr>
              <w:t>输出改用 ASCII 连字符“-”，并给标准输出加上 errors="replace" 兜底</w:t>
            </w:r>
          </w:p>
        </w:tc>
        <w:tc>
          <w:tcPr>
            <w:tcW w:type="dxa" w:w="2032"/>
          </w:tcPr>
          <w:p>
            <w:pPr>
              <w:spacing w:after="40" w:line="288" w:lineRule="auto"/>
            </w:pPr>
            <w:r>
              <w:rPr>
                <w:rFonts w:ascii="Times New Roman" w:hAnsi="Times New Roman" w:eastAsia="宋体"/>
                <w:sz w:val="18"/>
              </w:rPr>
              <w:t>在 PowerShell 与 cmd 下分别运行 --print，均不再报错</w:t>
            </w:r>
          </w:p>
        </w:tc>
      </w:tr>
      <w:tr>
        <w:tc>
          <w:tcPr>
            <w:tcW w:type="dxa" w:w="1922"/>
            <w:shd w:val="clear" w:color="auto" w:fill="F2F5FA"/>
          </w:tcPr>
          <w:p>
            <w:pPr>
              <w:spacing w:after="40" w:line="288" w:lineRule="auto"/>
            </w:pPr>
            <w:r>
              <w:rPr>
                <w:rFonts w:ascii="Times New Roman" w:hAnsi="Times New Roman" w:eastAsia="宋体"/>
                <w:sz w:val="18"/>
              </w:rPr>
              <w:t>输入 3+4i 直接报错</w:t>
            </w:r>
          </w:p>
        </w:tc>
        <w:tc>
          <w:tcPr>
            <w:tcW w:type="dxa" w:w="2307"/>
            <w:shd w:val="clear" w:color="auto" w:fill="F2F5FA"/>
          </w:tcPr>
          <w:p>
            <w:pPr>
              <w:spacing w:after="40" w:line="288" w:lineRule="auto"/>
            </w:pPr>
            <w:r>
              <w:rPr>
                <w:rFonts w:ascii="Times New Roman" w:hAnsi="Times New Roman" w:eastAsia="宋体"/>
                <w:sz w:val="18"/>
              </w:rPr>
              <w:t>Python 的 complex() 只认 3+4j 这种写法</w:t>
            </w:r>
          </w:p>
        </w:tc>
        <w:tc>
          <w:tcPr>
            <w:tcW w:type="dxa" w:w="2526"/>
            <w:shd w:val="clear" w:color="auto" w:fill="F2F5FA"/>
          </w:tcPr>
          <w:p>
            <w:pPr>
              <w:spacing w:after="40" w:line="288" w:lineRule="auto"/>
            </w:pPr>
            <w:r>
              <w:rPr>
                <w:rFonts w:ascii="Times New Roman" w:hAnsi="Times New Roman" w:eastAsia="宋体"/>
                <w:sz w:val="18"/>
              </w:rPr>
              <w:t>自写词法分析 + 安全 AST 求值，支持 i/j、π、省略乘号与 sqrt/exp/polar 等函数</w:t>
            </w:r>
          </w:p>
        </w:tc>
        <w:tc>
          <w:tcPr>
            <w:tcW w:type="dxa" w:w="2032"/>
            <w:shd w:val="clear" w:color="auto" w:fill="F2F5FA"/>
          </w:tcPr>
          <w:p>
            <w:pPr>
              <w:spacing w:after="40" w:line="288" w:lineRule="auto"/>
            </w:pPr>
            <w:r>
              <w:rPr>
                <w:rFonts w:ascii="Times New Roman" w:hAnsi="Times New Roman" w:eastAsia="宋体"/>
                <w:sz w:val="18"/>
              </w:rPr>
              <w:t>连续测试 15 种写法（含 sqrt(2)-sqrt(2)i、2(1+i)）全部解析正确</w:t>
            </w:r>
          </w:p>
        </w:tc>
      </w:tr>
      <w:tr>
        <w:tc>
          <w:tcPr>
            <w:tcW w:type="dxa" w:w="1922"/>
          </w:tcPr>
          <w:p>
            <w:pPr>
              <w:spacing w:after="40" w:line="288" w:lineRule="auto"/>
            </w:pPr>
            <w:r>
              <w:rPr>
                <w:rFonts w:ascii="Times New Roman" w:hAnsi="Times New Roman" w:eastAsia="宋体"/>
                <w:sz w:val="18"/>
              </w:rPr>
              <w:t>z = -8 时辐角显示 -180°</w:t>
            </w:r>
          </w:p>
        </w:tc>
        <w:tc>
          <w:tcPr>
            <w:tcW w:type="dxa" w:w="2307"/>
          </w:tcPr>
          <w:p>
            <w:pPr>
              <w:spacing w:after="40" w:line="288" w:lineRule="auto"/>
            </w:pPr>
            <w:r>
              <w:rPr>
                <w:rFonts w:ascii="Times New Roman" w:hAnsi="Times New Roman" w:eastAsia="宋体"/>
                <w:sz w:val="18"/>
              </w:rPr>
              <w:t>取负运算产生了 −0.0，atan2(−0, −8) 得到 −π</w:t>
            </w:r>
          </w:p>
        </w:tc>
        <w:tc>
          <w:tcPr>
            <w:tcW w:type="dxa" w:w="2526"/>
          </w:tcPr>
          <w:p>
            <w:pPr>
              <w:spacing w:after="40" w:line="288" w:lineRule="auto"/>
            </w:pPr>
            <w:r>
              <w:rPr>
                <w:rFonts w:ascii="Times New Roman" w:hAnsi="Times New Roman" w:eastAsia="宋体"/>
                <w:sz w:val="18"/>
              </w:rPr>
              <w:t>在求辐角时先把 −0 归一化为 0</w:t>
            </w:r>
          </w:p>
        </w:tc>
        <w:tc>
          <w:tcPr>
            <w:tcW w:type="dxa" w:w="2032"/>
          </w:tcPr>
          <w:p>
            <w:pPr>
              <w:spacing w:after="40" w:line="288" w:lineRule="auto"/>
            </w:pPr>
            <w:r>
              <w:rPr>
                <w:rFonts w:ascii="Times New Roman" w:hAnsi="Times New Roman" w:eastAsia="宋体"/>
                <w:sz w:val="18"/>
              </w:rPr>
              <w:t>z = -8 现在显示 180.00°，与数学习惯一致</w:t>
            </w:r>
          </w:p>
        </w:tc>
      </w:tr>
      <w:tr>
        <w:tc>
          <w:tcPr>
            <w:tcW w:type="dxa" w:w="1922"/>
            <w:shd w:val="clear" w:color="auto" w:fill="F2F5FA"/>
          </w:tcPr>
          <w:p>
            <w:pPr>
              <w:spacing w:after="40" w:line="288" w:lineRule="auto"/>
            </w:pPr>
            <w:r>
              <w:rPr>
                <w:rFonts w:ascii="Times New Roman" w:hAnsi="Times New Roman" w:eastAsia="宋体"/>
                <w:sz w:val="18"/>
              </w:rPr>
              <w:t>窗口切到后台再回来，动画会“跳”一大段</w:t>
            </w:r>
          </w:p>
        </w:tc>
        <w:tc>
          <w:tcPr>
            <w:tcW w:type="dxa" w:w="2307"/>
            <w:shd w:val="clear" w:color="auto" w:fill="F2F5FA"/>
          </w:tcPr>
          <w:p>
            <w:pPr>
              <w:spacing w:after="40" w:line="288" w:lineRule="auto"/>
            </w:pPr>
            <w:r>
              <w:rPr>
                <w:rFonts w:ascii="Times New Roman" w:hAnsi="Times New Roman" w:eastAsia="宋体"/>
                <w:sz w:val="18"/>
              </w:rPr>
              <w:t>两帧之间的时间差可能是几十秒</w:t>
            </w:r>
          </w:p>
        </w:tc>
        <w:tc>
          <w:tcPr>
            <w:tcW w:type="dxa" w:w="2526"/>
            <w:shd w:val="clear" w:color="auto" w:fill="F2F5FA"/>
          </w:tcPr>
          <w:p>
            <w:pPr>
              <w:spacing w:after="40" w:line="288" w:lineRule="auto"/>
            </w:pPr>
            <w:r>
              <w:rPr>
                <w:rFonts w:ascii="Times New Roman" w:hAnsi="Times New Roman" w:eastAsia="宋体"/>
                <w:sz w:val="18"/>
              </w:rPr>
              <w:t>把单帧时间差限制在 0.06 秒以内</w:t>
            </w:r>
          </w:p>
        </w:tc>
        <w:tc>
          <w:tcPr>
            <w:tcW w:type="dxa" w:w="2032"/>
            <w:shd w:val="clear" w:color="auto" w:fill="F2F5FA"/>
          </w:tcPr>
          <w:p>
            <w:pPr>
              <w:spacing w:after="40" w:line="288" w:lineRule="auto"/>
            </w:pPr>
            <w:r>
              <w:rPr>
                <w:rFonts w:ascii="Times New Roman" w:hAnsi="Times New Roman" w:eastAsia="宋体"/>
                <w:sz w:val="18"/>
              </w:rPr>
              <w:t>切后台 30 秒后回到窗口，画面仍连续</w:t>
            </w:r>
          </w:p>
        </w:tc>
      </w:tr>
      <w:tr>
        <w:tc>
          <w:tcPr>
            <w:tcW w:type="dxa" w:w="1922"/>
          </w:tcPr>
          <w:p>
            <w:pPr>
              <w:spacing w:after="40" w:line="288" w:lineRule="auto"/>
            </w:pPr>
            <w:r>
              <w:rPr>
                <w:rFonts w:ascii="Times New Roman" w:hAnsi="Times New Roman" w:eastAsia="宋体"/>
                <w:sz w:val="18"/>
              </w:rPr>
              <w:t>GIF 体积接近 3 MB</w:t>
            </w:r>
          </w:p>
        </w:tc>
        <w:tc>
          <w:tcPr>
            <w:tcW w:type="dxa" w:w="2307"/>
          </w:tcPr>
          <w:p>
            <w:pPr>
              <w:spacing w:after="40" w:line="288" w:lineRule="auto"/>
            </w:pPr>
            <w:r>
              <w:rPr>
                <w:rFonts w:ascii="Times New Roman" w:hAnsi="Times New Roman" w:eastAsia="宋体"/>
                <w:sz w:val="18"/>
              </w:rPr>
              <w:t>每帧使用各自的调色板，颜色表重复存储</w:t>
            </w:r>
          </w:p>
        </w:tc>
        <w:tc>
          <w:tcPr>
            <w:tcW w:type="dxa" w:w="2526"/>
          </w:tcPr>
          <w:p>
            <w:pPr>
              <w:spacing w:after="40" w:line="288" w:lineRule="auto"/>
            </w:pPr>
            <w:r>
              <w:rPr>
                <w:rFonts w:ascii="Times New Roman" w:hAnsi="Times New Roman" w:eastAsia="宋体"/>
                <w:sz w:val="18"/>
              </w:rPr>
              <w:t>用第一帧量化出统一调色板，其余帧复用它（200 色）</w:t>
            </w:r>
          </w:p>
        </w:tc>
        <w:tc>
          <w:tcPr>
            <w:tcW w:type="dxa" w:w="2032"/>
          </w:tcPr>
          <w:p>
            <w:pPr>
              <w:spacing w:after="40" w:line="288" w:lineRule="auto"/>
            </w:pPr>
            <w:r>
              <w:rPr>
                <w:rFonts w:ascii="Times New Roman" w:hAnsi="Times New Roman" w:eastAsia="宋体"/>
                <w:sz w:val="18"/>
              </w:rPr>
              <w:t>同一段动画由 2.65 MB 降到 2.07 MB，配色无跳变</w:t>
            </w:r>
          </w:p>
        </w:tc>
      </w:tr>
      <w:tr>
        <w:tc>
          <w:tcPr>
            <w:tcW w:type="dxa" w:w="1922"/>
            <w:shd w:val="clear" w:color="auto" w:fill="F2F5FA"/>
          </w:tcPr>
          <w:p>
            <w:pPr>
              <w:spacing w:after="40" w:line="288" w:lineRule="auto"/>
            </w:pPr>
            <w:r>
              <w:rPr>
                <w:rFonts w:ascii="Times New Roman" w:hAnsi="Times New Roman" w:eastAsia="宋体"/>
                <w:sz w:val="18"/>
              </w:rPr>
              <w:t>程序缩到很窄时标题文字出框</w:t>
            </w:r>
          </w:p>
        </w:tc>
        <w:tc>
          <w:tcPr>
            <w:tcW w:type="dxa" w:w="2307"/>
            <w:shd w:val="clear" w:color="auto" w:fill="F2F5FA"/>
          </w:tcPr>
          <w:p>
            <w:pPr>
              <w:spacing w:after="40" w:line="288" w:lineRule="auto"/>
            </w:pPr>
            <w:r>
              <w:rPr>
                <w:rFonts w:ascii="Times New Roman" w:hAnsi="Times New Roman" w:eastAsia="宋体"/>
                <w:sz w:val="18"/>
              </w:rPr>
              <w:t>标题与页脚是固定字号、固定文案</w:t>
            </w:r>
          </w:p>
        </w:tc>
        <w:tc>
          <w:tcPr>
            <w:tcW w:type="dxa" w:w="2526"/>
            <w:shd w:val="clear" w:color="auto" w:fill="F2F5FA"/>
          </w:tcPr>
          <w:p>
            <w:pPr>
              <w:spacing w:after="40" w:line="288" w:lineRule="auto"/>
            </w:pPr>
            <w:r>
              <w:rPr>
                <w:rFonts w:ascii="Times New Roman" w:hAnsi="Times New Roman" w:eastAsia="宋体"/>
                <w:sz w:val="18"/>
              </w:rPr>
              <w:t>按画布宽度分三档精简标题与页脚内容</w:t>
            </w:r>
          </w:p>
        </w:tc>
        <w:tc>
          <w:tcPr>
            <w:tcW w:type="dxa" w:w="2032"/>
            <w:shd w:val="clear" w:color="auto" w:fill="F2F5FA"/>
          </w:tcPr>
          <w:p>
            <w:pPr>
              <w:spacing w:after="40" w:line="288" w:lineRule="auto"/>
            </w:pPr>
            <w:r>
              <w:rPr>
                <w:rFonts w:ascii="Times New Roman" w:hAnsi="Times New Roman" w:eastAsia="宋体"/>
                <w:sz w:val="18"/>
              </w:rPr>
              <w:t>在 360×240 到 1400×700 之间共 126 帧渲染无出框</w:t>
            </w:r>
          </w:p>
        </w:tc>
      </w:tr>
      <w:tr>
        <w:tc>
          <w:tcPr>
            <w:tcW w:type="dxa" w:w="1922"/>
          </w:tcPr>
          <w:p>
            <w:pPr>
              <w:spacing w:after="40" w:line="288" w:lineRule="auto"/>
            </w:pPr>
            <w:r>
              <w:rPr>
                <w:rFonts w:ascii="Times New Roman" w:hAnsi="Times New Roman" w:eastAsia="宋体"/>
                <w:sz w:val="18"/>
              </w:rPr>
              <w:t>在没装中文字体的机器上标签会变成方块</w:t>
            </w:r>
          </w:p>
        </w:tc>
        <w:tc>
          <w:tcPr>
            <w:tcW w:type="dxa" w:w="2307"/>
          </w:tcPr>
          <w:p>
            <w:pPr>
              <w:spacing w:after="40" w:line="288" w:lineRule="auto"/>
            </w:pPr>
            <w:r>
              <w:rPr>
                <w:rFonts w:ascii="Times New Roman" w:hAnsi="Times New Roman" w:eastAsia="宋体"/>
                <w:sz w:val="18"/>
              </w:rPr>
              <w:t>PIL 默认字体不含中文字形</w:t>
            </w:r>
          </w:p>
        </w:tc>
        <w:tc>
          <w:tcPr>
            <w:tcW w:type="dxa" w:w="2526"/>
          </w:tcPr>
          <w:p>
            <w:pPr>
              <w:spacing w:after="40" w:line="288" w:lineRule="auto"/>
            </w:pPr>
            <w:r>
              <w:rPr>
                <w:rFonts w:ascii="Times New Roman" w:hAnsi="Times New Roman" w:eastAsia="宋体"/>
                <w:sz w:val="18"/>
              </w:rPr>
              <w:t>启动时探测系统字体（msyh/simhei 等），找不到就自动切换英文标签</w:t>
            </w:r>
          </w:p>
        </w:tc>
        <w:tc>
          <w:tcPr>
            <w:tcW w:type="dxa" w:w="2032"/>
          </w:tcPr>
          <w:p>
            <w:pPr>
              <w:spacing w:after="40" w:line="288" w:lineRule="auto"/>
            </w:pPr>
            <w:r>
              <w:rPr>
                <w:rFonts w:ascii="Times New Roman" w:hAnsi="Times New Roman" w:eastAsia="宋体"/>
                <w:sz w:val="18"/>
              </w:rPr>
              <w:t>把字体路径指向不存在的文件后，程序自动输出英文标签</w:t>
            </w:r>
          </w:p>
        </w:tc>
      </w:tr>
      <w:tr>
        <w:tc>
          <w:tcPr>
            <w:tcW w:type="dxa" w:w="1922"/>
            <w:shd w:val="clear" w:color="auto" w:fill="F2F5FA"/>
          </w:tcPr>
          <w:p>
            <w:pPr>
              <w:spacing w:after="40" w:line="288" w:lineRule="auto"/>
            </w:pPr>
            <w:r>
              <w:rPr>
                <w:rFonts w:ascii="Times New Roman" w:hAnsi="Times New Roman" w:eastAsia="宋体"/>
                <w:sz w:val="18"/>
              </w:rPr>
              <w:t>新增乘法场景时报 AttributeError: _draw_panel_back</w:t>
            </w:r>
          </w:p>
        </w:tc>
        <w:tc>
          <w:tcPr>
            <w:tcW w:type="dxa" w:w="2307"/>
            <w:shd w:val="clear" w:color="auto" w:fill="F2F5FA"/>
          </w:tcPr>
          <w:p>
            <w:pPr>
              <w:spacing w:after="40" w:line="288" w:lineRule="auto"/>
            </w:pPr>
            <w:r>
              <w:rPr>
                <w:rFonts w:ascii="Times New Roman" w:hAnsi="Times New Roman" w:eastAsia="宋体"/>
                <w:sz w:val="18"/>
              </w:rPr>
              <w:t>该方法原来只在 Scene 类里，新场景没有继承</w:t>
            </w:r>
          </w:p>
        </w:tc>
        <w:tc>
          <w:tcPr>
            <w:tcW w:type="dxa" w:w="2526"/>
            <w:shd w:val="clear" w:color="auto" w:fill="F2F5FA"/>
          </w:tcPr>
          <w:p>
            <w:pPr>
              <w:spacing w:after="40" w:line="288" w:lineRule="auto"/>
            </w:pPr>
            <w:r>
              <w:rPr>
                <w:rFonts w:ascii="Times New Roman" w:hAnsi="Times New Roman" w:eastAsia="宋体"/>
                <w:sz w:val="18"/>
              </w:rPr>
              <w:t>抽出 PanelScene 基类与模块级 draw_panel_back()，三种场景共用</w:t>
            </w:r>
          </w:p>
        </w:tc>
        <w:tc>
          <w:tcPr>
            <w:tcW w:type="dxa" w:w="2032"/>
            <w:shd w:val="clear" w:color="auto" w:fill="F2F5FA"/>
          </w:tcPr>
          <w:p>
            <w:pPr>
              <w:spacing w:after="40" w:line="288" w:lineRule="auto"/>
            </w:pPr>
            <w:r>
              <w:rPr>
                <w:rFonts w:ascii="Times New Roman" w:hAnsi="Times New Roman" w:eastAsia="宋体"/>
                <w:sz w:val="18"/>
              </w:rPr>
              <w:t>三个场景各渲染 4 种尺寸 × 多个参数，共 432 帧无异常</w:t>
            </w:r>
          </w:p>
        </w:tc>
      </w:tr>
      <w:tr>
        <w:tc>
          <w:tcPr>
            <w:tcW w:type="dxa" w:w="1922"/>
          </w:tcPr>
          <w:p>
            <w:pPr>
              <w:spacing w:after="40" w:line="288" w:lineRule="auto"/>
            </w:pPr>
            <w:r>
              <w:rPr>
                <w:rFonts w:ascii="Times New Roman" w:hAnsi="Times New Roman" w:eastAsia="宋体"/>
                <w:sz w:val="18"/>
              </w:rPr>
              <w:t>GIF 导出 100 帧，读回来只有 49/81 帧</w:t>
            </w:r>
          </w:p>
        </w:tc>
        <w:tc>
          <w:tcPr>
            <w:tcW w:type="dxa" w:w="2307"/>
          </w:tcPr>
          <w:p>
            <w:pPr>
              <w:spacing w:after="40" w:line="288" w:lineRule="auto"/>
            </w:pPr>
            <w:r>
              <w:rPr>
                <w:rFonts w:ascii="Times New Roman" w:hAnsi="Times New Roman" w:eastAsia="宋体"/>
                <w:sz w:val="18"/>
              </w:rPr>
              <w:t>PIL 会把连续相同的帧合并以减小体积（本程序末尾有停留帧）</w:t>
            </w:r>
          </w:p>
        </w:tc>
        <w:tc>
          <w:tcPr>
            <w:tcW w:type="dxa" w:w="2526"/>
          </w:tcPr>
          <w:p>
            <w:pPr>
              <w:spacing w:after="40" w:line="288" w:lineRule="auto"/>
            </w:pPr>
            <w:r>
              <w:rPr>
                <w:rFonts w:ascii="Times New Roman" w:hAnsi="Times New Roman" w:eastAsia="宋体"/>
                <w:sz w:val="18"/>
              </w:rPr>
              <w:t>确认是预期行为：合并只影响帧数统计，画面与节奏不变</w:t>
            </w:r>
          </w:p>
        </w:tc>
        <w:tc>
          <w:tcPr>
            <w:tcW w:type="dxa" w:w="2032"/>
          </w:tcPr>
          <w:p>
            <w:pPr>
              <w:spacing w:after="40" w:line="288" w:lineRule="auto"/>
            </w:pPr>
            <w:r>
              <w:rPr>
                <w:rFonts w:ascii="Times New Roman" w:hAnsi="Times New Roman" w:eastAsia="宋体"/>
                <w:sz w:val="18"/>
              </w:rPr>
              <w:t>逐帧比对第 0/30/60 帧内容不同，动画正常</w:t>
            </w:r>
          </w:p>
        </w:tc>
      </w:tr>
      <w:tr>
        <w:tc>
          <w:tcPr>
            <w:tcW w:type="dxa" w:w="1922"/>
            <w:shd w:val="clear" w:color="auto" w:fill="F2F5FA"/>
          </w:tcPr>
          <w:p>
            <w:pPr>
              <w:spacing w:after="40" w:line="288" w:lineRule="auto"/>
            </w:pPr>
            <w:r>
              <w:rPr>
                <w:rFonts w:ascii="Times New Roman" w:hAnsi="Times New Roman" w:eastAsia="宋体"/>
                <w:sz w:val="18"/>
              </w:rPr>
              <w:t>乘法场景里 t = 1 时乘积标记被移动点盖住</w:t>
            </w:r>
          </w:p>
        </w:tc>
        <w:tc>
          <w:tcPr>
            <w:tcW w:type="dxa" w:w="2307"/>
            <w:shd w:val="clear" w:color="auto" w:fill="F2F5FA"/>
          </w:tcPr>
          <w:p>
            <w:pPr>
              <w:spacing w:after="40" w:line="288" w:lineRule="auto"/>
            </w:pPr>
            <w:r>
              <w:rPr>
                <w:rFonts w:ascii="Times New Roman" w:hAnsi="Times New Roman" w:eastAsia="宋体"/>
                <w:sz w:val="18"/>
              </w:rPr>
              <w:t>绘制顺序是先画乘积、后画两条路径的动点</w:t>
            </w:r>
          </w:p>
        </w:tc>
        <w:tc>
          <w:tcPr>
            <w:tcW w:type="dxa" w:w="2526"/>
            <w:shd w:val="clear" w:color="auto" w:fill="F2F5FA"/>
          </w:tcPr>
          <w:p>
            <w:pPr>
              <w:spacing w:after="40" w:line="288" w:lineRule="auto"/>
            </w:pPr>
            <w:r>
              <w:rPr>
                <w:rFonts w:ascii="Times New Roman" w:hAnsi="Times New Roman" w:eastAsia="宋体"/>
                <w:sz w:val="18"/>
              </w:rPr>
              <w:t>调整为先画轨迹与动点，最后画乘积向量与标记</w:t>
            </w:r>
          </w:p>
        </w:tc>
        <w:tc>
          <w:tcPr>
            <w:tcW w:type="dxa" w:w="2032"/>
            <w:shd w:val="clear" w:color="auto" w:fill="F2F5FA"/>
          </w:tcPr>
          <w:p>
            <w:pPr>
              <w:spacing w:after="40" w:line="288" w:lineRule="auto"/>
            </w:pPr>
            <w:r>
              <w:rPr>
                <w:rFonts w:ascii="Times New Roman" w:hAnsi="Times New Roman" w:eastAsia="宋体"/>
                <w:sz w:val="18"/>
              </w:rPr>
              <w:t>像素校验：乘积点颜色为绿色 (126,231,135)</w:t>
            </w:r>
          </w:p>
        </w:tc>
      </w:tr>
    </w:tbl>
    <w:p>
      <w:pPr>
        <w:spacing w:after="40"/>
      </w:pPr>
    </w:p>
    <w:p>
      <w:pPr>
        <w:pStyle w:val="Heading1"/>
      </w:pPr>
      <w:r>
        <w:t>九、个人反思</w:t>
      </w:r>
    </w:p>
    <w:p>
      <w:pPr>
        <w:spacing w:after="120"/>
      </w:pPr>
      <w:r>
        <w:rPr>
          <w:rFonts w:ascii="Times New Roman" w:hAnsi="Times New Roman" w:eastAsia="宋体"/>
          <w:b w:val="0"/>
          <w:sz w:val="21"/>
        </w:rPr>
        <w:t>做完这次实践，我对“复数乘法的几何意义”的理解比做题时清楚得多。以前提到德莫弗定理，我记住的是公式 (cos θ + i sin θ)^n = cos nθ + i sin nθ，把它当成三角恒等式来背。为了画乘法动画，我必须先想清楚 z1·z2^t 的模长和辐角随 t 怎么变，才写出让点沿螺旋前进的代码，这一步逼着我承认：乘法就是缩放与旋转的合成，而开方就是把这个过程倒过来问“谁自乘 n 次能得到它”。把两种演示放在同一个界面里对照，我才真正接受了“n 次方根有 n 个”不是因为公式里多了个 k，而是因为辐角可以在模 2π 意义上绕 n 次。</w:t>
      </w:r>
    </w:p>
    <w:p>
      <w:pPr>
        <w:spacing w:after="120"/>
      </w:pPr>
      <w:r>
        <w:rPr>
          <w:rFonts w:ascii="Times New Roman" w:hAnsi="Times New Roman" w:eastAsia="宋体"/>
          <w:b w:val="0"/>
          <w:sz w:val="21"/>
        </w:rPr>
        <w:t>第二个体会是验证方法比“看着像对”更重要。程序画出来的图很直观，但直观不等于正确。我给每个根加了 |w_k^n − z| 的误差输出，又用像素位置反查：把公式算出的坐标换算成像素，检查那个位置的颜色是不是根的颜色、产品点是不是落在螺旋的终点上。几次“看起来没问题”的地方正是这样被查出来的，比如 -8 的辐角显示成 −180°、乘法场景里乘积标记被移动点盖住。</w:t>
      </w:r>
    </w:p>
    <w:p>
      <w:pPr>
        <w:spacing w:after="120"/>
      </w:pPr>
      <w:r>
        <w:rPr>
          <w:rFonts w:ascii="Times New Roman" w:hAnsi="Times New Roman" w:eastAsia="宋体"/>
          <w:b w:val="0"/>
          <w:sz w:val="21"/>
        </w:rPr>
        <w:t>第三个体会关于 AI 的使用方式。AI 能很快给出结构完整的代码，但它默认的技术选型、默认的容错水平、默认的界面布局都未必符合我的环境与要求；能省下的是打字的时间，省不下的是把问题说清楚和把结果检查一遍的时间。我在提示词里逐步补上“依赖限制、输入格式、数值验证、体积上限”这些约束之后，返工的次数明显减少。</w:t>
      </w:r>
    </w:p>
    <w:p>
      <w:pPr>
        <w:spacing w:after="120"/>
      </w:pPr>
      <w:r>
        <w:rPr>
          <w:rFonts w:ascii="Times New Roman" w:hAnsi="Times New Roman" w:eastAsia="宋体"/>
          <w:b w:val="0"/>
          <w:sz w:val="21"/>
        </w:rPr>
        <w:t>不足也很明显。解析器目前只支持字面量与白名单函数，不能定义变量或保存历史输入；动图仍是 2D 的，没有办法显示模长与辐角分开看的三维效果；工程上还缺少自动化的单元测试，验证主要靠我手动运行与像素比对，颜色常量放在类之后这类不规范的地方也是在评审指出后才集中整理。下一步我打算给核心函数补上 pytest 测试，并把解析器的错误提示做得更具体。</w:t>
      </w:r>
    </w:p>
    <w:p>
      <w:pPr>
        <w:pStyle w:val="Heading1"/>
      </w:pPr>
      <w:r>
        <w:t>十、评审意见对照</w:t>
      </w:r>
    </w:p>
    <w:p>
      <w:pPr>
        <w:spacing w:after="60" w:before="120"/>
        <w:jc w:val="center"/>
      </w:pPr>
      <w:r>
        <w:rPr>
          <w:rFonts w:ascii="Times New Roman" w:hAnsi="Times New Roman" w:eastAsia="微软雅黑"/>
          <w:b w:val="0"/>
          <w:color w:val="595959"/>
          <w:sz w:val="18"/>
        </w:rPr>
        <w:t>表 7　评审意见与本版改进</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3024"/>
        <w:gridCol w:w="3024"/>
        <w:gridCol w:w="3024"/>
      </w:tblGrid>
      <w:tr>
        <w:trPr>
          <w:tblHeader/>
        </w:trPr>
        <w:tc>
          <w:tcPr>
            <w:tcW w:type="dxa" w:w="2307"/>
            <w:shd w:val="clear" w:color="auto" w:fill="2F5496"/>
          </w:tcPr>
          <w:p>
            <w:pPr>
              <w:spacing w:after="40" w:line="276" w:lineRule="auto"/>
              <w:jc w:val="center"/>
            </w:pPr>
            <w:r>
              <w:rPr>
                <w:rFonts w:ascii="Times New Roman" w:hAnsi="Times New Roman" w:eastAsia="微软雅黑"/>
                <w:b/>
                <w:color w:val="FFFFFF"/>
                <w:sz w:val="19"/>
              </w:rPr>
              <w:t>评审意见</w:t>
            </w:r>
          </w:p>
        </w:tc>
        <w:tc>
          <w:tcPr>
            <w:tcW w:type="dxa" w:w="5108"/>
            <w:shd w:val="clear" w:color="auto" w:fill="2F5496"/>
          </w:tcPr>
          <w:p>
            <w:pPr>
              <w:spacing w:after="40" w:line="276" w:lineRule="auto"/>
              <w:jc w:val="center"/>
            </w:pPr>
            <w:r>
              <w:rPr>
                <w:rFonts w:ascii="Times New Roman" w:hAnsi="Times New Roman" w:eastAsia="微软雅黑"/>
                <w:b/>
                <w:color w:val="FFFFFF"/>
                <w:sz w:val="19"/>
              </w:rPr>
              <w:t>本版改进</w:t>
            </w:r>
          </w:p>
        </w:tc>
        <w:tc>
          <w:tcPr>
            <w:tcW w:type="dxa" w:w="1373"/>
            <w:shd w:val="clear" w:color="auto" w:fill="2F5496"/>
          </w:tcPr>
          <w:p>
            <w:pPr>
              <w:spacing w:after="40" w:line="276" w:lineRule="auto"/>
              <w:jc w:val="center"/>
            </w:pPr>
            <w:r>
              <w:rPr>
                <w:rFonts w:ascii="Times New Roman" w:hAnsi="Times New Roman" w:eastAsia="微软雅黑"/>
                <w:b/>
                <w:color w:val="FFFFFF"/>
                <w:sz w:val="19"/>
              </w:rPr>
              <w:t>位置</w:t>
            </w:r>
          </w:p>
        </w:tc>
      </w:tr>
      <w:tr>
        <w:tc>
          <w:tcPr>
            <w:tcW w:type="dxa" w:w="2307"/>
          </w:tcPr>
          <w:p>
            <w:pPr>
              <w:spacing w:after="40" w:line="288" w:lineRule="auto"/>
            </w:pPr>
            <w:r>
              <w:rPr>
                <w:rFonts w:ascii="Times New Roman" w:hAnsi="Times New Roman" w:eastAsia="宋体"/>
                <w:sz w:val="19"/>
              </w:rPr>
              <w:t>未体现“以两个复数相乘图像为例子”</w:t>
            </w:r>
          </w:p>
        </w:tc>
        <w:tc>
          <w:tcPr>
            <w:tcW w:type="dxa" w:w="5108"/>
          </w:tcPr>
          <w:p>
            <w:pPr>
              <w:spacing w:after="40" w:line="288" w:lineRule="auto"/>
            </w:pPr>
            <w:r>
              <w:rPr>
                <w:rFonts w:ascii="Times New Roman" w:hAnsi="Times New Roman" w:eastAsia="宋体"/>
                <w:sz w:val="19"/>
              </w:rPr>
              <w:t>新增“两个复数相乘”演示模式：z1·z2 的模长相乘、辐角相加，两条对数螺旋路径都终止于乘积；并增加“根自乘 n 次回到 z”的模式把乘法与开方连起来</w:t>
            </w:r>
          </w:p>
        </w:tc>
        <w:tc>
          <w:tcPr>
            <w:tcW w:type="dxa" w:w="1373"/>
          </w:tcPr>
          <w:p>
            <w:pPr>
              <w:spacing w:after="40" w:line="288" w:lineRule="auto"/>
            </w:pPr>
            <w:r>
              <w:rPr>
                <w:rFonts w:ascii="Times New Roman" w:hAnsi="Times New Roman" w:eastAsia="宋体"/>
                <w:sz w:val="19"/>
              </w:rPr>
              <w:t>第 5、6 节，附录 A 的运行示例</w:t>
            </w:r>
          </w:p>
        </w:tc>
      </w:tr>
      <w:tr>
        <w:tc>
          <w:tcPr>
            <w:tcW w:type="dxa" w:w="2307"/>
            <w:shd w:val="clear" w:color="auto" w:fill="F2F5FA"/>
          </w:tcPr>
          <w:p>
            <w:pPr>
              <w:spacing w:after="40" w:line="288" w:lineRule="auto"/>
            </w:pPr>
            <w:r>
              <w:rPr>
                <w:rFonts w:ascii="Times New Roman" w:hAnsi="Times New Roman" w:eastAsia="宋体"/>
                <w:sz w:val="19"/>
              </w:rPr>
              <w:t>材料过于单一，缺少过程记录</w:t>
            </w:r>
          </w:p>
        </w:tc>
        <w:tc>
          <w:tcPr>
            <w:tcW w:type="dxa" w:w="5108"/>
            <w:shd w:val="clear" w:color="auto" w:fill="F2F5FA"/>
          </w:tcPr>
          <w:p>
            <w:pPr>
              <w:spacing w:after="40" w:line="288" w:lineRule="auto"/>
            </w:pPr>
            <w:r>
              <w:rPr>
                <w:rFonts w:ascii="Times New Roman" w:hAnsi="Times New Roman" w:eastAsia="宋体"/>
                <w:sz w:val="19"/>
              </w:rPr>
              <w:t>本报告补充了 AI 提示词迭代记录（8 轮）与调试记录（10 条），并列出每个问题的现象、原因、处理与验证方式</w:t>
            </w:r>
          </w:p>
        </w:tc>
        <w:tc>
          <w:tcPr>
            <w:tcW w:type="dxa" w:w="1373"/>
            <w:shd w:val="clear" w:color="auto" w:fill="F2F5FA"/>
          </w:tcPr>
          <w:p>
            <w:pPr>
              <w:spacing w:after="40" w:line="288" w:lineRule="auto"/>
            </w:pPr>
            <w:r>
              <w:rPr>
                <w:rFonts w:ascii="Times New Roman" w:hAnsi="Times New Roman" w:eastAsia="宋体"/>
                <w:sz w:val="19"/>
              </w:rPr>
              <w:t>第 7、8 节</w:t>
            </w:r>
          </w:p>
        </w:tc>
      </w:tr>
      <w:tr>
        <w:tc>
          <w:tcPr>
            <w:tcW w:type="dxa" w:w="2307"/>
          </w:tcPr>
          <w:p>
            <w:pPr>
              <w:spacing w:after="40" w:line="288" w:lineRule="auto"/>
            </w:pPr>
            <w:r>
              <w:rPr>
                <w:rFonts w:ascii="Times New Roman" w:hAnsi="Times New Roman" w:eastAsia="宋体"/>
                <w:sz w:val="19"/>
              </w:rPr>
              <w:t>缺少对几何意义的说明与个人反思</w:t>
            </w:r>
          </w:p>
        </w:tc>
        <w:tc>
          <w:tcPr>
            <w:tcW w:type="dxa" w:w="5108"/>
          </w:tcPr>
          <w:p>
            <w:pPr>
              <w:spacing w:after="40" w:line="288" w:lineRule="auto"/>
            </w:pPr>
            <w:r>
              <w:rPr>
                <w:rFonts w:ascii="Times New Roman" w:hAnsi="Times New Roman" w:eastAsia="宋体"/>
                <w:sz w:val="19"/>
              </w:rPr>
              <w:t>第 2 节给出完整推导与几何解释，第 9 节记录我个人理解的转变、验证方法上的收获和不足</w:t>
            </w:r>
          </w:p>
        </w:tc>
        <w:tc>
          <w:tcPr>
            <w:tcW w:type="dxa" w:w="1373"/>
          </w:tcPr>
          <w:p>
            <w:pPr>
              <w:spacing w:after="40" w:line="288" w:lineRule="auto"/>
            </w:pPr>
            <w:r>
              <w:rPr>
                <w:rFonts w:ascii="Times New Roman" w:hAnsi="Times New Roman" w:eastAsia="宋体"/>
                <w:sz w:val="19"/>
              </w:rPr>
              <w:t>第 2、9 节</w:t>
            </w:r>
          </w:p>
        </w:tc>
      </w:tr>
      <w:tr>
        <w:tc>
          <w:tcPr>
            <w:tcW w:type="dxa" w:w="2307"/>
            <w:shd w:val="clear" w:color="auto" w:fill="F2F5FA"/>
          </w:tcPr>
          <w:p>
            <w:pPr>
              <w:spacing w:after="40" w:line="288" w:lineRule="auto"/>
            </w:pPr>
            <w:r>
              <w:rPr>
                <w:rFonts w:ascii="Times New Roman" w:hAnsi="Times New Roman" w:eastAsia="宋体"/>
                <w:sz w:val="19"/>
              </w:rPr>
              <w:t>工程规范上的小瑕疵：颜色常量定义在类之后</w:t>
            </w:r>
          </w:p>
        </w:tc>
        <w:tc>
          <w:tcPr>
            <w:tcW w:type="dxa" w:w="5108"/>
            <w:shd w:val="clear" w:color="auto" w:fill="F2F5FA"/>
          </w:tcPr>
          <w:p>
            <w:pPr>
              <w:spacing w:after="40" w:line="288" w:lineRule="auto"/>
            </w:pPr>
            <w:r>
              <w:rPr>
                <w:rFonts w:ascii="Times New Roman" w:hAnsi="Times New Roman" w:eastAsia="宋体"/>
                <w:sz w:val="19"/>
              </w:rPr>
              <w:t>把 RGB 与 #rrggbb 两套颜色常量集中到文件开头的配色区，并抽出 PanelScene 基类消除重复的绘制代码</w:t>
            </w:r>
          </w:p>
        </w:tc>
        <w:tc>
          <w:tcPr>
            <w:tcW w:type="dxa" w:w="1373"/>
            <w:shd w:val="clear" w:color="auto" w:fill="F2F5FA"/>
          </w:tcPr>
          <w:p>
            <w:pPr>
              <w:spacing w:after="40" w:line="288" w:lineRule="auto"/>
            </w:pPr>
            <w:r>
              <w:rPr>
                <w:rFonts w:ascii="Times New Roman" w:hAnsi="Times New Roman" w:eastAsia="宋体"/>
                <w:sz w:val="19"/>
              </w:rPr>
              <w:t>complex_roots.py 顶部配色区</w:t>
            </w:r>
          </w:p>
        </w:tc>
      </w:tr>
      <w:tr>
        <w:tc>
          <w:tcPr>
            <w:tcW w:type="dxa" w:w="2307"/>
          </w:tcPr>
          <w:p>
            <w:pPr>
              <w:spacing w:after="40" w:line="288" w:lineRule="auto"/>
            </w:pPr>
            <w:r>
              <w:rPr>
                <w:rFonts w:ascii="Times New Roman" w:hAnsi="Times New Roman" w:eastAsia="宋体"/>
                <w:sz w:val="19"/>
              </w:rPr>
              <w:t>缺少独立的说明文档</w:t>
            </w:r>
          </w:p>
        </w:tc>
        <w:tc>
          <w:tcPr>
            <w:tcW w:type="dxa" w:w="5108"/>
          </w:tcPr>
          <w:p>
            <w:pPr>
              <w:spacing w:after="40" w:line="288" w:lineRule="auto"/>
            </w:pPr>
            <w:r>
              <w:rPr>
                <w:rFonts w:ascii="Times New Roman" w:hAnsi="Times New Roman" w:eastAsia="宋体"/>
                <w:sz w:val="19"/>
              </w:rPr>
              <w:t>CFV 目录内含 README.md（用法、参数表、复数写法、常见问题）与本实验报告</w:t>
            </w:r>
          </w:p>
        </w:tc>
        <w:tc>
          <w:tcPr>
            <w:tcW w:type="dxa" w:w="1373"/>
          </w:tcPr>
          <w:p>
            <w:pPr>
              <w:spacing w:after="40" w:line="288" w:lineRule="auto"/>
            </w:pPr>
            <w:r>
              <w:rPr>
                <w:rFonts w:ascii="Times New Roman" w:hAnsi="Times New Roman" w:eastAsia="宋体"/>
                <w:sz w:val="19"/>
              </w:rPr>
              <w:t>CFV/README.md、本报告</w:t>
            </w:r>
          </w:p>
        </w:tc>
      </w:tr>
    </w:tbl>
    <w:p>
      <w:pPr>
        <w:spacing w:after="40"/>
      </w:pPr>
    </w:p>
    <w:p>
      <w:pPr>
        <w:pStyle w:val="Heading1"/>
      </w:pPr>
      <w:r>
        <w:t>附录 A　运行方式与文件清单</w:t>
      </w:r>
    </w:p>
    <w:p>
      <w:pPr>
        <w:spacing w:after="120"/>
      </w:pPr>
      <w:r>
        <w:rPr>
          <w:rFonts w:ascii="Times New Roman" w:hAnsi="Times New Roman" w:eastAsia="宋体"/>
          <w:b w:val="0"/>
          <w:sz w:val="21"/>
        </w:rPr>
        <w:t>程序只需要 Python 3.8 以上和 Pillow（图形界面额外需要 tkinter，Windows 官方安装包自带）。双击 run.bat 会打开交互窗口；命令行方式支持三种演示模式：</w:t>
      </w:r>
    </w:p>
    <w:p>
      <w:pPr>
        <w:spacing w:after="0" w:line="269" w:lineRule="auto"/>
        <w:ind w:left="340"/>
      </w:pPr>
      <w:r>
        <w:rPr>
          <w:rFonts w:ascii="Consolas" w:hAnsi="Consolas" w:eastAsia="Consolas"/>
          <w:color w:val="1F2A37"/>
          <w:sz w:val="18"/>
        </w:rPr>
        <w:t>python complex_roots.py                                  # 打开交互窗口（默认 n 次方根模式）</w:t>
      </w:r>
    </w:p>
    <w:p>
      <w:pPr>
        <w:spacing w:after="0" w:line="269" w:lineRule="auto"/>
        <w:ind w:left="340"/>
      </w:pPr>
      <w:r>
        <w:rPr>
          <w:rFonts w:ascii="Consolas" w:hAnsi="Consolas" w:eastAsia="Consolas"/>
          <w:color w:val="1F2A37"/>
          <w:sz w:val="18"/>
        </w:rPr>
        <w:t>python complex_roots.py -z "3+4i" -n 5 --print            # 打印 5 个根</w:t>
      </w:r>
    </w:p>
    <w:p>
      <w:pPr>
        <w:spacing w:after="0" w:line="269" w:lineRule="auto"/>
        <w:ind w:left="340"/>
      </w:pPr>
      <w:r>
        <w:rPr>
          <w:rFonts w:ascii="Consolas" w:hAnsi="Consolas" w:eastAsia="Consolas"/>
          <w:color w:val="1F2A37"/>
          <w:sz w:val="18"/>
        </w:rPr>
        <w:t>python complex_roots.py --mode multiply -z "3+1i" --z2 "2+1i" --save mul.gif</w:t>
      </w:r>
    </w:p>
    <w:p>
      <w:pPr>
        <w:spacing w:after="0" w:line="269" w:lineRule="auto"/>
        <w:ind w:left="340"/>
      </w:pPr>
      <w:r>
        <w:rPr>
          <w:rFonts w:ascii="Consolas" w:hAnsi="Consolas" w:eastAsia="Consolas"/>
          <w:color w:val="1F2A37"/>
          <w:sz w:val="18"/>
        </w:rPr>
        <w:t>python complex_roots.py --mode power -z "3+4i" -n 5 -k 0 --save power.gif</w:t>
      </w:r>
    </w:p>
    <w:p>
      <w:pPr>
        <w:spacing w:after="40"/>
      </w:pPr>
    </w:p>
    <w:p>
      <w:pPr>
        <w:spacing w:after="60" w:before="120"/>
        <w:jc w:val="center"/>
      </w:pPr>
      <w:r>
        <w:rPr>
          <w:rFonts w:ascii="Times New Roman" w:hAnsi="Times New Roman" w:eastAsia="微软雅黑"/>
          <w:b w:val="0"/>
          <w:color w:val="595959"/>
          <w:sz w:val="18"/>
        </w:rPr>
        <w:t>表 8　文件清单</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4536"/>
        <w:gridCol w:w="4536"/>
      </w:tblGrid>
      <w:tr>
        <w:trPr>
          <w:tblHeader/>
        </w:trPr>
        <w:tc>
          <w:tcPr>
            <w:tcW w:type="dxa" w:w="3295"/>
            <w:shd w:val="clear" w:color="auto" w:fill="2F5496"/>
          </w:tcPr>
          <w:p>
            <w:pPr>
              <w:spacing w:after="40" w:line="276" w:lineRule="auto"/>
              <w:jc w:val="center"/>
            </w:pPr>
            <w:r>
              <w:rPr>
                <w:rFonts w:ascii="Times New Roman" w:hAnsi="Times New Roman" w:eastAsia="微软雅黑"/>
                <w:b/>
                <w:color w:val="FFFFFF"/>
                <w:sz w:val="19"/>
              </w:rPr>
              <w:t>文件</w:t>
            </w:r>
          </w:p>
        </w:tc>
        <w:tc>
          <w:tcPr>
            <w:tcW w:type="dxa" w:w="5492"/>
            <w:shd w:val="clear" w:color="auto" w:fill="2F5496"/>
          </w:tcPr>
          <w:p>
            <w:pPr>
              <w:spacing w:after="40" w:line="276" w:lineRule="auto"/>
              <w:jc w:val="center"/>
            </w:pPr>
            <w:r>
              <w:rPr>
                <w:rFonts w:ascii="Times New Roman" w:hAnsi="Times New Roman" w:eastAsia="微软雅黑"/>
                <w:b/>
                <w:color w:val="FFFFFF"/>
                <w:sz w:val="19"/>
              </w:rPr>
              <w:t>说明</w:t>
            </w:r>
          </w:p>
        </w:tc>
      </w:tr>
      <w:tr>
        <w:tc>
          <w:tcPr>
            <w:tcW w:type="dxa" w:w="3295"/>
          </w:tcPr>
          <w:p>
            <w:pPr>
              <w:spacing w:after="40" w:line="288" w:lineRule="auto"/>
            </w:pPr>
            <w:r>
              <w:rPr>
                <w:rFonts w:ascii="Times New Roman" w:hAnsi="Times New Roman" w:eastAsia="宋体"/>
                <w:sz w:val="19"/>
              </w:rPr>
              <w:t>complex_roots.py</w:t>
            </w:r>
          </w:p>
        </w:tc>
        <w:tc>
          <w:tcPr>
            <w:tcW w:type="dxa" w:w="5492"/>
          </w:tcPr>
          <w:p>
            <w:pPr>
              <w:spacing w:after="40" w:line="288" w:lineRule="auto"/>
            </w:pPr>
            <w:r>
              <w:rPr>
                <w:rFonts w:ascii="Times New Roman" w:hAnsi="Times New Roman" w:eastAsia="宋体"/>
                <w:sz w:val="19"/>
              </w:rPr>
              <w:t>主程序：三种演示模式 + 交互界面 + 动图/图片导出</w:t>
            </w:r>
          </w:p>
        </w:tc>
      </w:tr>
      <w:tr>
        <w:tc>
          <w:tcPr>
            <w:tcW w:type="dxa" w:w="3295"/>
            <w:shd w:val="clear" w:color="auto" w:fill="F2F5FA"/>
          </w:tcPr>
          <w:p>
            <w:pPr>
              <w:spacing w:after="40" w:line="288" w:lineRule="auto"/>
            </w:pPr>
            <w:r>
              <w:rPr>
                <w:rFonts w:ascii="Times New Roman" w:hAnsi="Times New Roman" w:eastAsia="宋体"/>
                <w:sz w:val="19"/>
              </w:rPr>
              <w:t>run.bat</w:t>
            </w:r>
          </w:p>
        </w:tc>
        <w:tc>
          <w:tcPr>
            <w:tcW w:type="dxa" w:w="5492"/>
            <w:shd w:val="clear" w:color="auto" w:fill="F2F5FA"/>
          </w:tcPr>
          <w:p>
            <w:pPr>
              <w:spacing w:after="40" w:line="288" w:lineRule="auto"/>
            </w:pPr>
            <w:r>
              <w:rPr>
                <w:rFonts w:ascii="Times New Roman" w:hAnsi="Times New Roman" w:eastAsia="宋体"/>
                <w:sz w:val="19"/>
              </w:rPr>
              <w:t>双击启动，自动选择带 tkinter 的 Python 并补齐 Pillow</w:t>
            </w:r>
          </w:p>
        </w:tc>
      </w:tr>
      <w:tr>
        <w:tc>
          <w:tcPr>
            <w:tcW w:type="dxa" w:w="3295"/>
          </w:tcPr>
          <w:p>
            <w:pPr>
              <w:spacing w:after="40" w:line="288" w:lineRule="auto"/>
            </w:pPr>
            <w:r>
              <w:rPr>
                <w:rFonts w:ascii="Times New Roman" w:hAnsi="Times New Roman" w:eastAsia="宋体"/>
                <w:sz w:val="19"/>
              </w:rPr>
              <w:t>complex_roots_web.html</w:t>
            </w:r>
          </w:p>
        </w:tc>
        <w:tc>
          <w:tcPr>
            <w:tcW w:type="dxa" w:w="5492"/>
          </w:tcPr>
          <w:p>
            <w:pPr>
              <w:spacing w:after="40" w:line="288" w:lineRule="auto"/>
            </w:pPr>
            <w:r>
              <w:rPr>
                <w:rFonts w:ascii="Times New Roman" w:hAnsi="Times New Roman" w:eastAsia="宋体"/>
                <w:sz w:val="19"/>
              </w:rPr>
              <w:t>离线网页版，浏览器打开即可输入复数查看结果</w:t>
            </w:r>
          </w:p>
        </w:tc>
      </w:tr>
      <w:tr>
        <w:tc>
          <w:tcPr>
            <w:tcW w:type="dxa" w:w="3295"/>
            <w:shd w:val="clear" w:color="auto" w:fill="F2F5FA"/>
          </w:tcPr>
          <w:p>
            <w:pPr>
              <w:spacing w:after="40" w:line="288" w:lineRule="auto"/>
            </w:pPr>
            <w:r>
              <w:rPr>
                <w:rFonts w:ascii="Times New Roman" w:hAnsi="Times New Roman" w:eastAsia="宋体"/>
                <w:sz w:val="19"/>
              </w:rPr>
              <w:t>web_fragment.html / build_web.py</w:t>
            </w:r>
          </w:p>
        </w:tc>
        <w:tc>
          <w:tcPr>
            <w:tcW w:type="dxa" w:w="5492"/>
            <w:shd w:val="clear" w:color="auto" w:fill="F2F5FA"/>
          </w:tcPr>
          <w:p>
            <w:pPr>
              <w:spacing w:after="40" w:line="288" w:lineRule="auto"/>
            </w:pPr>
            <w:r>
              <w:rPr>
                <w:rFonts w:ascii="Times New Roman" w:hAnsi="Times New Roman" w:eastAsia="宋体"/>
                <w:sz w:val="19"/>
              </w:rPr>
              <w:t>网页版源片段与重新生成脚本</w:t>
            </w:r>
          </w:p>
        </w:tc>
      </w:tr>
      <w:tr>
        <w:tc>
          <w:tcPr>
            <w:tcW w:type="dxa" w:w="3295"/>
          </w:tcPr>
          <w:p>
            <w:pPr>
              <w:spacing w:after="40" w:line="288" w:lineRule="auto"/>
            </w:pPr>
            <w:r>
              <w:rPr>
                <w:rFonts w:ascii="Times New Roman" w:hAnsi="Times New Roman" w:eastAsia="宋体"/>
                <w:sz w:val="19"/>
              </w:rPr>
              <w:t>roots_demo.gif / mul_demo.gif / power_demo.gif</w:t>
            </w:r>
          </w:p>
        </w:tc>
        <w:tc>
          <w:tcPr>
            <w:tcW w:type="dxa" w:w="5492"/>
          </w:tcPr>
          <w:p>
            <w:pPr>
              <w:spacing w:after="40" w:line="288" w:lineRule="auto"/>
            </w:pPr>
            <w:r>
              <w:rPr>
                <w:rFonts w:ascii="Times New Roman" w:hAnsi="Times New Roman" w:eastAsia="宋体"/>
                <w:sz w:val="19"/>
              </w:rPr>
              <w:t>三段示例动图（根分布、两数相乘、根自乘）</w:t>
            </w:r>
          </w:p>
        </w:tc>
      </w:tr>
      <w:tr>
        <w:tc>
          <w:tcPr>
            <w:tcW w:type="dxa" w:w="3295"/>
            <w:shd w:val="clear" w:color="auto" w:fill="F2F5FA"/>
          </w:tcPr>
          <w:p>
            <w:pPr>
              <w:spacing w:after="40" w:line="288" w:lineRule="auto"/>
            </w:pPr>
            <w:r>
              <w:rPr>
                <w:rFonts w:ascii="Times New Roman" w:hAnsi="Times New Roman" w:eastAsia="宋体"/>
                <w:sz w:val="19"/>
              </w:rPr>
              <w:t>report_figures/</w:t>
            </w:r>
          </w:p>
        </w:tc>
        <w:tc>
          <w:tcPr>
            <w:tcW w:type="dxa" w:w="5492"/>
            <w:shd w:val="clear" w:color="auto" w:fill="F2F5FA"/>
          </w:tcPr>
          <w:p>
            <w:pPr>
              <w:spacing w:after="40" w:line="288" w:lineRule="auto"/>
            </w:pPr>
            <w:r>
              <w:rPr>
                <w:rFonts w:ascii="Times New Roman" w:hAnsi="Times New Roman" w:eastAsia="宋体"/>
                <w:sz w:val="19"/>
              </w:rPr>
              <w:t>本报告使用的配图与公式图片</w:t>
            </w:r>
          </w:p>
        </w:tc>
      </w:tr>
      <w:tr>
        <w:tc>
          <w:tcPr>
            <w:tcW w:type="dxa" w:w="3295"/>
          </w:tcPr>
          <w:p>
            <w:pPr>
              <w:spacing w:after="40" w:line="288" w:lineRule="auto"/>
            </w:pPr>
            <w:r>
              <w:rPr>
                <w:rFonts w:ascii="Times New Roman" w:hAnsi="Times New Roman" w:eastAsia="宋体"/>
                <w:sz w:val="19"/>
              </w:rPr>
              <w:t>build_report.py</w:t>
            </w:r>
          </w:p>
        </w:tc>
        <w:tc>
          <w:tcPr>
            <w:tcW w:type="dxa" w:w="5492"/>
          </w:tcPr>
          <w:p>
            <w:pPr>
              <w:spacing w:after="40" w:line="288" w:lineRule="auto"/>
            </w:pPr>
            <w:r>
              <w:rPr>
                <w:rFonts w:ascii="Times New Roman" w:hAnsi="Times New Roman" w:eastAsia="宋体"/>
                <w:sz w:val="19"/>
              </w:rPr>
              <w:t>本报告的生成脚本</w:t>
            </w:r>
          </w:p>
        </w:tc>
      </w:tr>
      <w:tr>
        <w:tc>
          <w:tcPr>
            <w:tcW w:type="dxa" w:w="3295"/>
            <w:shd w:val="clear" w:color="auto" w:fill="F2F5FA"/>
          </w:tcPr>
          <w:p>
            <w:pPr>
              <w:spacing w:after="40" w:line="288" w:lineRule="auto"/>
            </w:pPr>
            <w:r>
              <w:rPr>
                <w:rFonts w:ascii="Times New Roman" w:hAnsi="Times New Roman" w:eastAsia="宋体"/>
                <w:sz w:val="19"/>
              </w:rPr>
              <w:t>README.md / requirements.txt</w:t>
            </w:r>
          </w:p>
        </w:tc>
        <w:tc>
          <w:tcPr>
            <w:tcW w:type="dxa" w:w="5492"/>
            <w:shd w:val="clear" w:color="auto" w:fill="F2F5FA"/>
          </w:tcPr>
          <w:p>
            <w:pPr>
              <w:spacing w:after="40" w:line="288" w:lineRule="auto"/>
            </w:pPr>
            <w:r>
              <w:rPr>
                <w:rFonts w:ascii="Times New Roman" w:hAnsi="Times New Roman" w:eastAsia="宋体"/>
                <w:sz w:val="19"/>
              </w:rPr>
              <w:t>说明文档与依赖清单</w:t>
            </w:r>
          </w:p>
        </w:tc>
      </w:tr>
    </w:tbl>
    <w:p>
      <w:pPr>
        <w:spacing w:after="40"/>
      </w:pPr>
    </w:p>
    <w:p>
      <w:pPr>
        <w:pStyle w:val="Heading1"/>
      </w:pPr>
      <w:r>
        <w:t>附录 B　演示模式与输入写法速查</w:t>
      </w:r>
    </w:p>
    <w:p>
      <w:pPr>
        <w:spacing w:after="60" w:before="120"/>
        <w:jc w:val="center"/>
      </w:pPr>
      <w:r>
        <w:rPr>
          <w:rFonts w:ascii="Times New Roman" w:hAnsi="Times New Roman" w:eastAsia="微软雅黑"/>
          <w:b w:val="0"/>
          <w:color w:val="595959"/>
          <w:sz w:val="18"/>
        </w:rPr>
        <w:t>表 9　三种演示模式</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2268"/>
        <w:gridCol w:w="2268"/>
        <w:gridCol w:w="2268"/>
        <w:gridCol w:w="2268"/>
      </w:tblGrid>
      <w:tr>
        <w:trPr>
          <w:tblHeader/>
        </w:trPr>
        <w:tc>
          <w:tcPr>
            <w:tcW w:type="dxa" w:w="1474"/>
            <w:shd w:val="clear" w:color="auto" w:fill="2F5496"/>
          </w:tcPr>
          <w:p>
            <w:pPr>
              <w:spacing w:after="40" w:line="276" w:lineRule="auto"/>
              <w:jc w:val="center"/>
            </w:pPr>
            <w:r>
              <w:rPr>
                <w:rFonts w:ascii="Times New Roman" w:hAnsi="Times New Roman" w:eastAsia="微软雅黑"/>
                <w:b/>
                <w:color w:val="FFFFFF"/>
                <w:sz w:val="19"/>
              </w:rPr>
              <w:t>模式</w:t>
            </w:r>
          </w:p>
        </w:tc>
        <w:tc>
          <w:tcPr>
            <w:tcW w:type="dxa" w:w="1701"/>
            <w:shd w:val="clear" w:color="auto" w:fill="2F5496"/>
          </w:tcPr>
          <w:p>
            <w:pPr>
              <w:spacing w:after="40" w:line="276" w:lineRule="auto"/>
              <w:jc w:val="center"/>
            </w:pPr>
            <w:r>
              <w:rPr>
                <w:rFonts w:ascii="Times New Roman" w:hAnsi="Times New Roman" w:eastAsia="微软雅黑"/>
                <w:b/>
                <w:color w:val="FFFFFF"/>
                <w:sz w:val="19"/>
              </w:rPr>
              <w:t>需要的输入</w:t>
            </w:r>
          </w:p>
        </w:tc>
        <w:tc>
          <w:tcPr>
            <w:tcW w:type="dxa" w:w="3572"/>
            <w:shd w:val="clear" w:color="auto" w:fill="2F5496"/>
          </w:tcPr>
          <w:p>
            <w:pPr>
              <w:spacing w:after="40" w:line="276" w:lineRule="auto"/>
              <w:jc w:val="center"/>
            </w:pPr>
            <w:r>
              <w:rPr>
                <w:rFonts w:ascii="Times New Roman" w:hAnsi="Times New Roman" w:eastAsia="微软雅黑"/>
                <w:b/>
                <w:color w:val="FFFFFF"/>
                <w:sz w:val="19"/>
              </w:rPr>
              <w:t>画面内容</w:t>
            </w:r>
          </w:p>
        </w:tc>
        <w:tc>
          <w:tcPr>
            <w:tcW w:type="dxa" w:w="2041"/>
            <w:shd w:val="clear" w:color="auto" w:fill="2F5496"/>
          </w:tcPr>
          <w:p>
            <w:pPr>
              <w:spacing w:after="40" w:line="276" w:lineRule="auto"/>
              <w:jc w:val="center"/>
            </w:pPr>
            <w:r>
              <w:rPr>
                <w:rFonts w:ascii="Times New Roman" w:hAnsi="Times New Roman" w:eastAsia="微软雅黑"/>
                <w:b/>
                <w:color w:val="FFFFFF"/>
                <w:sz w:val="19"/>
              </w:rPr>
              <w:t>对应命令</w:t>
            </w:r>
          </w:p>
        </w:tc>
      </w:tr>
      <w:tr>
        <w:tc>
          <w:tcPr>
            <w:tcW w:type="dxa" w:w="1474"/>
          </w:tcPr>
          <w:p>
            <w:pPr>
              <w:spacing w:after="40" w:line="288" w:lineRule="auto"/>
            </w:pPr>
            <w:r>
              <w:rPr>
                <w:rFonts w:ascii="Times New Roman" w:hAnsi="Times New Roman" w:eastAsia="宋体"/>
                <w:sz w:val="18"/>
              </w:rPr>
              <w:t>n 次方根（默认）</w:t>
            </w:r>
          </w:p>
        </w:tc>
        <w:tc>
          <w:tcPr>
            <w:tcW w:type="dxa" w:w="1701"/>
          </w:tcPr>
          <w:p>
            <w:pPr>
              <w:spacing w:after="40" w:line="288" w:lineRule="auto"/>
            </w:pPr>
            <w:r>
              <w:rPr>
                <w:rFonts w:ascii="Times New Roman" w:hAnsi="Times New Roman" w:eastAsia="宋体"/>
                <w:sz w:val="18"/>
              </w:rPr>
              <w:t>复数 z、方根次数 n</w:t>
            </w:r>
          </w:p>
        </w:tc>
        <w:tc>
          <w:tcPr>
            <w:tcW w:type="dxa" w:w="3572"/>
          </w:tcPr>
          <w:p>
            <w:pPr>
              <w:spacing w:after="40" w:line="288" w:lineRule="auto"/>
            </w:pPr>
            <w:r>
              <w:rPr>
                <w:rFonts w:ascii="Times New Roman" w:hAnsi="Times New Roman" w:eastAsia="宋体"/>
                <w:sz w:val="18"/>
              </w:rPr>
              <w:t>左图 z 与辐角，右图 n 个根与正 n 边形，指针依次扫过每个根</w:t>
            </w:r>
          </w:p>
        </w:tc>
        <w:tc>
          <w:tcPr>
            <w:tcW w:type="dxa" w:w="2041"/>
          </w:tcPr>
          <w:p>
            <w:pPr>
              <w:spacing w:after="40" w:line="288" w:lineRule="auto"/>
            </w:pPr>
            <w:r>
              <w:rPr>
                <w:rFonts w:ascii="Times New Roman" w:hAnsi="Times New Roman" w:eastAsia="宋体"/>
                <w:sz w:val="18"/>
              </w:rPr>
              <w:t>python complex_roots.py -z "3+4i" -n 5</w:t>
            </w:r>
          </w:p>
        </w:tc>
      </w:tr>
      <w:tr>
        <w:tc>
          <w:tcPr>
            <w:tcW w:type="dxa" w:w="1474"/>
            <w:shd w:val="clear" w:color="auto" w:fill="F2F5FA"/>
          </w:tcPr>
          <w:p>
            <w:pPr>
              <w:spacing w:after="40" w:line="288" w:lineRule="auto"/>
            </w:pPr>
            <w:r>
              <w:rPr>
                <w:rFonts w:ascii="Times New Roman" w:hAnsi="Times New Roman" w:eastAsia="宋体"/>
                <w:sz w:val="18"/>
              </w:rPr>
              <w:t>两个复数相乘</w:t>
            </w:r>
          </w:p>
        </w:tc>
        <w:tc>
          <w:tcPr>
            <w:tcW w:type="dxa" w:w="1701"/>
            <w:shd w:val="clear" w:color="auto" w:fill="F2F5FA"/>
          </w:tcPr>
          <w:p>
            <w:pPr>
              <w:spacing w:after="40" w:line="288" w:lineRule="auto"/>
            </w:pPr>
            <w:r>
              <w:rPr>
                <w:rFonts w:ascii="Times New Roman" w:hAnsi="Times New Roman" w:eastAsia="宋体"/>
                <w:sz w:val="18"/>
              </w:rPr>
              <w:t>复数 z1、z2</w:t>
            </w:r>
          </w:p>
        </w:tc>
        <w:tc>
          <w:tcPr>
            <w:tcW w:type="dxa" w:w="3572"/>
            <w:shd w:val="clear" w:color="auto" w:fill="F2F5FA"/>
          </w:tcPr>
          <w:p>
            <w:pPr>
              <w:spacing w:after="40" w:line="288" w:lineRule="auto"/>
            </w:pPr>
            <w:r>
              <w:rPr>
                <w:rFonts w:ascii="Times New Roman" w:hAnsi="Times New Roman" w:eastAsia="宋体"/>
                <w:sz w:val="18"/>
              </w:rPr>
              <w:t>左图两个因数与辐角，右图两条对数螺旋与角度相加的扇形</w:t>
            </w:r>
          </w:p>
        </w:tc>
        <w:tc>
          <w:tcPr>
            <w:tcW w:type="dxa" w:w="2041"/>
            <w:shd w:val="clear" w:color="auto" w:fill="F2F5FA"/>
          </w:tcPr>
          <w:p>
            <w:pPr>
              <w:spacing w:after="40" w:line="288" w:lineRule="auto"/>
            </w:pPr>
            <w:r>
              <w:rPr>
                <w:rFonts w:ascii="Times New Roman" w:hAnsi="Times New Roman" w:eastAsia="宋体"/>
                <w:sz w:val="18"/>
              </w:rPr>
              <w:t>python complex_roots.py --mode multiply -z "3+1i" --z2 "2+1i"</w:t>
            </w:r>
          </w:p>
        </w:tc>
      </w:tr>
      <w:tr>
        <w:tc>
          <w:tcPr>
            <w:tcW w:type="dxa" w:w="1474"/>
          </w:tcPr>
          <w:p>
            <w:pPr>
              <w:spacing w:after="40" w:line="288" w:lineRule="auto"/>
            </w:pPr>
            <w:r>
              <w:rPr>
                <w:rFonts w:ascii="Times New Roman" w:hAnsi="Times New Roman" w:eastAsia="宋体"/>
                <w:sz w:val="18"/>
              </w:rPr>
              <w:t>根自乘 n 次</w:t>
            </w:r>
          </w:p>
        </w:tc>
        <w:tc>
          <w:tcPr>
            <w:tcW w:type="dxa" w:w="1701"/>
          </w:tcPr>
          <w:p>
            <w:pPr>
              <w:spacing w:after="40" w:line="288" w:lineRule="auto"/>
            </w:pPr>
            <w:r>
              <w:rPr>
                <w:rFonts w:ascii="Times New Roman" w:hAnsi="Times New Roman" w:eastAsia="宋体"/>
                <w:sz w:val="18"/>
              </w:rPr>
              <w:t>复数 z、次数 n、根的序号 k</w:t>
            </w:r>
          </w:p>
        </w:tc>
        <w:tc>
          <w:tcPr>
            <w:tcW w:type="dxa" w:w="3572"/>
          </w:tcPr>
          <w:p>
            <w:pPr>
              <w:spacing w:after="40" w:line="288" w:lineRule="auto"/>
            </w:pPr>
            <w:r>
              <w:rPr>
                <w:rFonts w:ascii="Times New Roman" w:hAnsi="Times New Roman" w:eastAsia="宋体"/>
                <w:sz w:val="18"/>
              </w:rPr>
              <w:t>螺旋上标出 w^1 到 w^n，右侧列出连乘账本</w:t>
            </w:r>
          </w:p>
        </w:tc>
        <w:tc>
          <w:tcPr>
            <w:tcW w:type="dxa" w:w="2041"/>
          </w:tcPr>
          <w:p>
            <w:pPr>
              <w:spacing w:after="40" w:line="288" w:lineRule="auto"/>
            </w:pPr>
            <w:r>
              <w:rPr>
                <w:rFonts w:ascii="Times New Roman" w:hAnsi="Times New Roman" w:eastAsia="宋体"/>
                <w:sz w:val="18"/>
              </w:rPr>
              <w:t>python complex_roots.py --mode power -z "3+4i" -n 5 -k 0</w:t>
            </w:r>
          </w:p>
        </w:tc>
      </w:tr>
    </w:tbl>
    <w:p>
      <w:pPr>
        <w:spacing w:after="40"/>
      </w:pPr>
    </w:p>
    <w:p>
      <w:pPr>
        <w:spacing w:after="60" w:before="120"/>
        <w:jc w:val="center"/>
      </w:pPr>
      <w:r>
        <w:rPr>
          <w:rFonts w:ascii="Times New Roman" w:hAnsi="Times New Roman" w:eastAsia="微软雅黑"/>
          <w:b w:val="0"/>
          <w:color w:val="595959"/>
          <w:sz w:val="18"/>
        </w:rPr>
        <w:t>表 10　复数输入的写法与解析结果</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CellMar>
          <w:top w:w="90" w:type="dxa"/>
          <w:left w:w="120" w:type="dxa"/>
          <w:bottom w:w="90" w:type="dxa"/>
          <w:right w:w="120" w:type="dxa"/>
        </w:tblCellMar>
      </w:tblPr>
      <w:tblGrid>
        <w:gridCol w:w="3024"/>
        <w:gridCol w:w="3024"/>
        <w:gridCol w:w="3024"/>
      </w:tblGrid>
      <w:tr>
        <w:trPr>
          <w:tblHeader/>
        </w:trPr>
        <w:tc>
          <w:tcPr>
            <w:tcW w:type="dxa" w:w="2381"/>
            <w:shd w:val="clear" w:color="auto" w:fill="2F5496"/>
          </w:tcPr>
          <w:p>
            <w:pPr>
              <w:spacing w:after="40" w:line="276" w:lineRule="auto"/>
              <w:jc w:val="center"/>
            </w:pPr>
            <w:r>
              <w:rPr>
                <w:rFonts w:ascii="Times New Roman" w:hAnsi="Times New Roman" w:eastAsia="微软雅黑"/>
                <w:b/>
                <w:color w:val="FFFFFF"/>
                <w:sz w:val="19"/>
              </w:rPr>
              <w:t>输入写法</w:t>
            </w:r>
          </w:p>
        </w:tc>
        <w:tc>
          <w:tcPr>
            <w:tcW w:type="dxa" w:w="2835"/>
            <w:shd w:val="clear" w:color="auto" w:fill="2F5496"/>
          </w:tcPr>
          <w:p>
            <w:pPr>
              <w:spacing w:after="40" w:line="276" w:lineRule="auto"/>
              <w:jc w:val="center"/>
            </w:pPr>
            <w:r>
              <w:rPr>
                <w:rFonts w:ascii="Times New Roman" w:hAnsi="Times New Roman" w:eastAsia="微软雅黑"/>
                <w:b/>
                <w:color w:val="FFFFFF"/>
                <w:sz w:val="19"/>
              </w:rPr>
              <w:t>解析出的复数</w:t>
            </w:r>
          </w:p>
        </w:tc>
        <w:tc>
          <w:tcPr>
            <w:tcW w:type="dxa" w:w="3572"/>
            <w:shd w:val="clear" w:color="auto" w:fill="2F5496"/>
          </w:tcPr>
          <w:p>
            <w:pPr>
              <w:spacing w:after="40" w:line="276" w:lineRule="auto"/>
              <w:jc w:val="center"/>
            </w:pPr>
            <w:r>
              <w:rPr>
                <w:rFonts w:ascii="Times New Roman" w:hAnsi="Times New Roman" w:eastAsia="微软雅黑"/>
                <w:b/>
                <w:color w:val="FFFFFF"/>
                <w:sz w:val="19"/>
              </w:rPr>
              <w:t>说明</w:t>
            </w:r>
          </w:p>
        </w:tc>
      </w:tr>
      <w:tr>
        <w:tc>
          <w:tcPr>
            <w:tcW w:type="dxa" w:w="2381"/>
          </w:tcPr>
          <w:p>
            <w:pPr>
              <w:spacing w:after="40" w:line="288" w:lineRule="auto"/>
            </w:pPr>
            <w:r>
              <w:rPr>
                <w:rFonts w:ascii="Times New Roman" w:hAnsi="Times New Roman" w:eastAsia="宋体"/>
                <w:sz w:val="18"/>
              </w:rPr>
              <w:t>3+4i</w:t>
            </w:r>
          </w:p>
        </w:tc>
        <w:tc>
          <w:tcPr>
            <w:tcW w:type="dxa" w:w="2835"/>
          </w:tcPr>
          <w:p>
            <w:pPr>
              <w:spacing w:after="40" w:line="288" w:lineRule="auto"/>
            </w:pPr>
            <w:r>
              <w:rPr>
                <w:rFonts w:ascii="Times New Roman" w:hAnsi="Times New Roman" w:eastAsia="宋体"/>
                <w:sz w:val="18"/>
              </w:rPr>
              <w:t>3.000000 + 4.000000i</w:t>
            </w:r>
          </w:p>
        </w:tc>
        <w:tc>
          <w:tcPr>
            <w:tcW w:type="dxa" w:w="3572"/>
          </w:tcPr>
          <w:p>
            <w:pPr>
              <w:spacing w:after="40" w:line="288" w:lineRule="auto"/>
            </w:pPr>
            <w:r>
              <w:rPr>
                <w:rFonts w:ascii="Times New Roman" w:hAnsi="Times New Roman" w:eastAsia="宋体"/>
                <w:sz w:val="18"/>
              </w:rPr>
              <w:t>直角坐标，虚数单位可写 i 或 j</w:t>
            </w:r>
          </w:p>
        </w:tc>
      </w:tr>
      <w:tr>
        <w:tc>
          <w:tcPr>
            <w:tcW w:type="dxa" w:w="2381"/>
            <w:shd w:val="clear" w:color="auto" w:fill="F2F5FA"/>
          </w:tcPr>
          <w:p>
            <w:pPr>
              <w:spacing w:after="40" w:line="288" w:lineRule="auto"/>
            </w:pPr>
            <w:r>
              <w:rPr>
                <w:rFonts w:ascii="Times New Roman" w:hAnsi="Times New Roman" w:eastAsia="宋体"/>
                <w:sz w:val="18"/>
              </w:rPr>
              <w:t>-8</w:t>
            </w:r>
          </w:p>
        </w:tc>
        <w:tc>
          <w:tcPr>
            <w:tcW w:type="dxa" w:w="2835"/>
            <w:shd w:val="clear" w:color="auto" w:fill="F2F5FA"/>
          </w:tcPr>
          <w:p>
            <w:pPr>
              <w:spacing w:after="40" w:line="288" w:lineRule="auto"/>
            </w:pPr>
            <w:r>
              <w:rPr>
                <w:rFonts w:ascii="Times New Roman" w:hAnsi="Times New Roman" w:eastAsia="宋体"/>
                <w:sz w:val="18"/>
              </w:rPr>
              <w:t>-8.000000</w:t>
            </w:r>
          </w:p>
        </w:tc>
        <w:tc>
          <w:tcPr>
            <w:tcW w:type="dxa" w:w="3572"/>
            <w:shd w:val="clear" w:color="auto" w:fill="F2F5FA"/>
          </w:tcPr>
          <w:p>
            <w:pPr>
              <w:spacing w:after="40" w:line="288" w:lineRule="auto"/>
            </w:pPr>
            <w:r>
              <w:rPr>
                <w:rFonts w:ascii="Times New Roman" w:hAnsi="Times New Roman" w:eastAsia="宋体"/>
                <w:sz w:val="18"/>
              </w:rPr>
              <w:t>负实数：辐角为 180°</w:t>
            </w:r>
          </w:p>
        </w:tc>
      </w:tr>
      <w:tr>
        <w:tc>
          <w:tcPr>
            <w:tcW w:type="dxa" w:w="2381"/>
          </w:tcPr>
          <w:p>
            <w:pPr>
              <w:spacing w:after="40" w:line="288" w:lineRule="auto"/>
            </w:pPr>
            <w:r>
              <w:rPr>
                <w:rFonts w:ascii="Times New Roman" w:hAnsi="Times New Roman" w:eastAsia="宋体"/>
                <w:sz w:val="18"/>
              </w:rPr>
              <w:t>2i</w:t>
            </w:r>
          </w:p>
        </w:tc>
        <w:tc>
          <w:tcPr>
            <w:tcW w:type="dxa" w:w="2835"/>
          </w:tcPr>
          <w:p>
            <w:pPr>
              <w:spacing w:after="40" w:line="288" w:lineRule="auto"/>
            </w:pPr>
            <w:r>
              <w:rPr>
                <w:rFonts w:ascii="Times New Roman" w:hAnsi="Times New Roman" w:eastAsia="宋体"/>
                <w:sz w:val="18"/>
              </w:rPr>
              <w:t>2.000000i</w:t>
            </w:r>
          </w:p>
        </w:tc>
        <w:tc>
          <w:tcPr>
            <w:tcW w:type="dxa" w:w="3572"/>
          </w:tcPr>
          <w:p>
            <w:pPr>
              <w:spacing w:after="40" w:line="288" w:lineRule="auto"/>
            </w:pPr>
            <w:r>
              <w:rPr>
                <w:rFonts w:ascii="Times New Roman" w:hAnsi="Times New Roman" w:eastAsia="宋体"/>
                <w:sz w:val="18"/>
              </w:rPr>
              <w:t>纯虚数：省略实部</w:t>
            </w:r>
          </w:p>
        </w:tc>
      </w:tr>
      <w:tr>
        <w:tc>
          <w:tcPr>
            <w:tcW w:type="dxa" w:w="2381"/>
            <w:shd w:val="clear" w:color="auto" w:fill="F2F5FA"/>
          </w:tcPr>
          <w:p>
            <w:pPr>
              <w:spacing w:after="40" w:line="288" w:lineRule="auto"/>
            </w:pPr>
            <w:r>
              <w:rPr>
                <w:rFonts w:ascii="Times New Roman" w:hAnsi="Times New Roman" w:eastAsia="宋体"/>
                <w:sz w:val="18"/>
              </w:rPr>
              <w:t>sqrt(2)-sqrt(2)i</w:t>
            </w:r>
          </w:p>
        </w:tc>
        <w:tc>
          <w:tcPr>
            <w:tcW w:type="dxa" w:w="2835"/>
            <w:shd w:val="clear" w:color="auto" w:fill="F2F5FA"/>
          </w:tcPr>
          <w:p>
            <w:pPr>
              <w:spacing w:after="40" w:line="288" w:lineRule="auto"/>
            </w:pPr>
            <w:r>
              <w:rPr>
                <w:rFonts w:ascii="Times New Roman" w:hAnsi="Times New Roman" w:eastAsia="宋体"/>
                <w:sz w:val="18"/>
              </w:rPr>
              <w:t>1.414214 - 1.414214i</w:t>
            </w:r>
          </w:p>
        </w:tc>
        <w:tc>
          <w:tcPr>
            <w:tcW w:type="dxa" w:w="3572"/>
            <w:shd w:val="clear" w:color="auto" w:fill="F2F5FA"/>
          </w:tcPr>
          <w:p>
            <w:pPr>
              <w:spacing w:after="40" w:line="288" w:lineRule="auto"/>
            </w:pPr>
            <w:r>
              <w:rPr>
                <w:rFonts w:ascii="Times New Roman" w:hAnsi="Times New Roman" w:eastAsia="宋体"/>
                <w:sz w:val="18"/>
              </w:rPr>
              <w:t>带根号与省略乘号</w:t>
            </w:r>
          </w:p>
        </w:tc>
      </w:tr>
      <w:tr>
        <w:tc>
          <w:tcPr>
            <w:tcW w:type="dxa" w:w="2381"/>
          </w:tcPr>
          <w:p>
            <w:pPr>
              <w:spacing w:after="40" w:line="288" w:lineRule="auto"/>
            </w:pPr>
            <w:r>
              <w:rPr>
                <w:rFonts w:ascii="Times New Roman" w:hAnsi="Times New Roman" w:eastAsia="宋体"/>
                <w:sz w:val="18"/>
              </w:rPr>
              <w:t>2*exp(i*pi/3)</w:t>
            </w:r>
          </w:p>
        </w:tc>
        <w:tc>
          <w:tcPr>
            <w:tcW w:type="dxa" w:w="2835"/>
          </w:tcPr>
          <w:p>
            <w:pPr>
              <w:spacing w:after="40" w:line="288" w:lineRule="auto"/>
            </w:pPr>
            <w:r>
              <w:rPr>
                <w:rFonts w:ascii="Times New Roman" w:hAnsi="Times New Roman" w:eastAsia="宋体"/>
                <w:sz w:val="18"/>
              </w:rPr>
              <w:t>1.000000 + 1.732051i</w:t>
            </w:r>
          </w:p>
        </w:tc>
        <w:tc>
          <w:tcPr>
            <w:tcW w:type="dxa" w:w="3572"/>
          </w:tcPr>
          <w:p>
            <w:pPr>
              <w:spacing w:after="40" w:line="288" w:lineRule="auto"/>
            </w:pPr>
            <w:r>
              <w:rPr>
                <w:rFonts w:ascii="Times New Roman" w:hAnsi="Times New Roman" w:eastAsia="宋体"/>
                <w:sz w:val="18"/>
              </w:rPr>
              <w:t>指数形式，π 与 i 都能识别</w:t>
            </w:r>
          </w:p>
        </w:tc>
      </w:tr>
      <w:tr>
        <w:tc>
          <w:tcPr>
            <w:tcW w:type="dxa" w:w="2381"/>
            <w:shd w:val="clear" w:color="auto" w:fill="F2F5FA"/>
          </w:tcPr>
          <w:p>
            <w:pPr>
              <w:spacing w:after="40" w:line="288" w:lineRule="auto"/>
            </w:pPr>
            <w:r>
              <w:rPr>
                <w:rFonts w:ascii="Times New Roman" w:hAnsi="Times New Roman" w:eastAsia="宋体"/>
                <w:sz w:val="18"/>
              </w:rPr>
              <w:t>polar(2, pi/6)</w:t>
            </w:r>
          </w:p>
        </w:tc>
        <w:tc>
          <w:tcPr>
            <w:tcW w:type="dxa" w:w="2835"/>
            <w:shd w:val="clear" w:color="auto" w:fill="F2F5FA"/>
          </w:tcPr>
          <w:p>
            <w:pPr>
              <w:spacing w:after="40" w:line="288" w:lineRule="auto"/>
            </w:pPr>
            <w:r>
              <w:rPr>
                <w:rFonts w:ascii="Times New Roman" w:hAnsi="Times New Roman" w:eastAsia="宋体"/>
                <w:sz w:val="18"/>
              </w:rPr>
              <w:t>1.732051 + 1.000000i</w:t>
            </w:r>
          </w:p>
        </w:tc>
        <w:tc>
          <w:tcPr>
            <w:tcW w:type="dxa" w:w="3572"/>
            <w:shd w:val="clear" w:color="auto" w:fill="F2F5FA"/>
          </w:tcPr>
          <w:p>
            <w:pPr>
              <w:spacing w:after="40" w:line="288" w:lineRule="auto"/>
            </w:pPr>
            <w:r>
              <w:rPr>
                <w:rFonts w:ascii="Times New Roman" w:hAnsi="Times New Roman" w:eastAsia="宋体"/>
                <w:sz w:val="18"/>
              </w:rPr>
              <w:t>极坐标形式：模长 2、辐角 π/6</w:t>
            </w:r>
          </w:p>
        </w:tc>
      </w:tr>
      <w:tr>
        <w:tc>
          <w:tcPr>
            <w:tcW w:type="dxa" w:w="2381"/>
          </w:tcPr>
          <w:p>
            <w:pPr>
              <w:spacing w:after="40" w:line="288" w:lineRule="auto"/>
            </w:pPr>
            <w:r>
              <w:rPr>
                <w:rFonts w:ascii="Times New Roman" w:hAnsi="Times New Roman" w:eastAsia="宋体"/>
                <w:sz w:val="18"/>
              </w:rPr>
              <w:t>2(1+i)</w:t>
            </w:r>
          </w:p>
        </w:tc>
        <w:tc>
          <w:tcPr>
            <w:tcW w:type="dxa" w:w="2835"/>
          </w:tcPr>
          <w:p>
            <w:pPr>
              <w:spacing w:after="40" w:line="288" w:lineRule="auto"/>
            </w:pPr>
            <w:r>
              <w:rPr>
                <w:rFonts w:ascii="Times New Roman" w:hAnsi="Times New Roman" w:eastAsia="宋体"/>
                <w:sz w:val="18"/>
              </w:rPr>
              <w:t>2.000000 + 2.000000i</w:t>
            </w:r>
          </w:p>
        </w:tc>
        <w:tc>
          <w:tcPr>
            <w:tcW w:type="dxa" w:w="3572"/>
          </w:tcPr>
          <w:p>
            <w:pPr>
              <w:spacing w:after="40" w:line="288" w:lineRule="auto"/>
            </w:pPr>
            <w:r>
              <w:rPr>
                <w:rFonts w:ascii="Times New Roman" w:hAnsi="Times New Roman" w:eastAsia="宋体"/>
                <w:sz w:val="18"/>
              </w:rPr>
              <w:t>省略乘号的两个括号</w:t>
            </w:r>
          </w:p>
        </w:tc>
      </w:tr>
    </w:tbl>
    <w:p>
      <w:pPr>
        <w:spacing w:after="40"/>
      </w:pPr>
    </w:p>
    <w:p>
      <w:pPr>
        <w:spacing w:after="120"/>
      </w:pPr>
      <w:r>
        <w:rPr>
          <w:rFonts w:ascii="Times New Roman" w:hAnsi="Times New Roman" w:eastAsia="宋体"/>
          <w:b w:val="0"/>
          <w:sz w:val="21"/>
        </w:rPr>
        <w:t>表中结果由程序现算，与 parse_complex() 一致；输入非法表达式时会在状态栏提示错误，不会崩溃。</w:t>
      </w:r>
    </w:p>
    <w:sectPr w:rsidR="00FC693F" w:rsidRPr="0006063C" w:rsidSect="00034616">
      <w:footerReference w:type="default" r:id="rId9"/>
      <w:pgSz w:w="11906" w:h="16838"/>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18"/>
      </w:rPr>
      <w:t xml:space="preserve">第 </w:t>
    </w:r>
    <w:r>
      <w:rPr>
        <w:rFonts w:ascii="Times New Roman" w:hAnsi="Times New Roman" w:eastAsia="宋体"/>
        <w:color w:val="595959"/>
        <w:sz w:val="18"/>
      </w:rPr>
      <w:fldChar w:fldCharType="begin"/>
      <w:instrText xml:space="preserve">PAGE</w:instrText>
      <w:fldChar w:fldCharType="end"/>
    </w:r>
    <w:r>
      <w:rPr>
        <w:rFonts w:ascii="Times New Roman" w:hAnsi="Times New Roman" w:eastAsia="宋体"/>
        <w:color w:val="595959"/>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120"/>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微软雅黑" w:hAnsi="微软雅黑" w:eastAsia="微软雅黑"/>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微软雅黑" w:hAnsi="微软雅黑" w:eastAsia="微软雅黑"/>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微软雅黑" w:hAnsi="微软雅黑" w:eastAsia="微软雅黑"/>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contextualSpacing/>
    </w:pPr>
    <w:rPr>
      <w:rFonts w:asciiTheme="majorHAnsi" w:eastAsiaTheme="majorEastAsia" w:hAnsiTheme="majorHAnsi" w:cstheme="majorBidi" w:ascii="微软雅黑" w:hAnsi="微软雅黑" w:eastAsia="微软雅黑"/>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