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25056D6C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27E56906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>
        <w:t xml:space="preserve"> </w:t>
      </w:r>
    </w:p>
    <w:p w14:paraId="3979FC5A" w14:textId="26FAC374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0FB0EE14" w14:textId="7A408E25" w:rsidR="00F867F5" w:rsidRDefault="00FE727C" w:rsidP="005C4BE9">
      <w:pPr>
        <w:rPr>
          <w:sz w:val="40"/>
          <w:szCs w:val="40"/>
        </w:rPr>
      </w:pPr>
      <w:r w:rsidRPr="00FE727C">
        <w:rPr>
          <w:sz w:val="40"/>
          <w:szCs w:val="40"/>
        </w:rPr>
        <w:t>Simulaciones sobre el potencial electrostático</w:t>
      </w:r>
    </w:p>
    <w:p w14:paraId="45C50E3F" w14:textId="77777777" w:rsidR="00FE727C" w:rsidRDefault="00FE727C" w:rsidP="005C4BE9"/>
    <w:p w14:paraId="25F8D911" w14:textId="77777777" w:rsidR="00A232E5" w:rsidRPr="00A232E5" w:rsidRDefault="00A232E5" w:rsidP="00C45DEE">
      <w:pPr>
        <w:pStyle w:val="TtuloApartado3"/>
      </w:pPr>
      <w:r w:rsidRPr="00A232E5">
        <w:t>Objetivos de la actividad</w:t>
      </w:r>
    </w:p>
    <w:p w14:paraId="56AC2522" w14:textId="77777777" w:rsidR="00A232E5" w:rsidRDefault="00A232E5" w:rsidP="00AC0B44"/>
    <w:p w14:paraId="23E934F1" w14:textId="7EAF46D1" w:rsidR="00AC0B44" w:rsidRDefault="00AC0B44" w:rsidP="00AC0B44">
      <w:r w:rsidRPr="00AC0B44">
        <w:t>Simular correctamente</w:t>
      </w:r>
      <w:r>
        <w:t xml:space="preserve">, </w:t>
      </w:r>
      <w:r w:rsidRPr="00AC0B44">
        <w:t>desde el punto de vista cualitativo y numérico</w:t>
      </w:r>
      <w:r>
        <w:t>,</w:t>
      </w:r>
      <w:r w:rsidRPr="00AC0B44">
        <w:t xml:space="preserve"> potenciales electrostáticos.</w:t>
      </w:r>
    </w:p>
    <w:p w14:paraId="0802C5EE" w14:textId="44A0CBE1" w:rsidR="00A7205B" w:rsidRDefault="00A7205B" w:rsidP="00AC0B44"/>
    <w:p w14:paraId="26E60779" w14:textId="77777777" w:rsidR="00A232E5" w:rsidRPr="007476CD" w:rsidRDefault="00A232E5" w:rsidP="00804A12">
      <w:pPr>
        <w:pStyle w:val="TtuloApartado3"/>
      </w:pPr>
      <w:r w:rsidRPr="007476CD">
        <w:t>Pautas de elaboración</w:t>
      </w:r>
    </w:p>
    <w:p w14:paraId="61B97137" w14:textId="77777777" w:rsidR="00A232E5" w:rsidRDefault="00A232E5" w:rsidP="00A232E5"/>
    <w:p w14:paraId="01520DF1" w14:textId="77777777" w:rsidR="00DE6408" w:rsidRDefault="00DE6408" w:rsidP="00DE6408">
      <w:pPr>
        <w:pStyle w:val="TtuloApartado2"/>
      </w:pPr>
      <w:r w:rsidRPr="00DE6408">
        <w:t>Práctica 1</w:t>
      </w:r>
    </w:p>
    <w:p w14:paraId="0B001E48" w14:textId="77777777" w:rsidR="00DE6408" w:rsidRDefault="00DE6408" w:rsidP="00DE6408"/>
    <w:p w14:paraId="54A4EE43" w14:textId="62F57FA3" w:rsidR="00DE6408" w:rsidRDefault="00DE6408" w:rsidP="00DE6408">
      <w:r w:rsidRPr="00DE6408">
        <w:t xml:space="preserve">Acceder al simulador </w:t>
      </w:r>
      <w:r w:rsidR="00EC0A73">
        <w:t xml:space="preserve">de cargas y campos de </w:t>
      </w:r>
      <w:hyperlink r:id="rId11" w:history="1">
        <w:proofErr w:type="spellStart"/>
        <w:r w:rsidR="00EC0A73" w:rsidRPr="00EC0A73">
          <w:rPr>
            <w:rStyle w:val="Hipervnculo"/>
          </w:rPr>
          <w:t>Phet</w:t>
        </w:r>
        <w:proofErr w:type="spellEnd"/>
      </w:hyperlink>
      <w:r w:rsidR="00EC0A73">
        <w:t>.</w:t>
      </w:r>
    </w:p>
    <w:p w14:paraId="77F8C3D3" w14:textId="77777777" w:rsidR="00DE6408" w:rsidRPr="00DE6408" w:rsidRDefault="00DE6408" w:rsidP="00DE6408"/>
    <w:p w14:paraId="21F7695B" w14:textId="27ABB597" w:rsidR="00DE6408" w:rsidRDefault="00DE6408" w:rsidP="00DE6408">
      <w:r w:rsidRPr="00DE6408">
        <w:t xml:space="preserve">En un documento, responda a las </w:t>
      </w:r>
      <w:r w:rsidR="00EC0A73" w:rsidRPr="00DE6408">
        <w:t xml:space="preserve">siguientes </w:t>
      </w:r>
      <w:r w:rsidRPr="00DE6408">
        <w:t>preguntas una vez haya simulado la</w:t>
      </w:r>
      <w:r w:rsidR="00EC0A73">
        <w:t xml:space="preserve"> </w:t>
      </w:r>
      <w:r w:rsidRPr="00DE6408">
        <w:t>situación. Una vez en el simulador</w:t>
      </w:r>
      <w:r w:rsidR="00EC0A73">
        <w:t>,</w:t>
      </w:r>
      <w:r w:rsidRPr="00DE6408">
        <w:t xml:space="preserve"> realizar el siguiente </w:t>
      </w:r>
      <w:r w:rsidR="00EC0A73" w:rsidRPr="00DE6408">
        <w:t>guion</w:t>
      </w:r>
      <w:r w:rsidRPr="00DE6408">
        <w:t>:</w:t>
      </w:r>
    </w:p>
    <w:p w14:paraId="36284469" w14:textId="77777777" w:rsidR="00EC0A73" w:rsidRPr="00DE6408" w:rsidRDefault="00EC0A73" w:rsidP="00DE6408"/>
    <w:p w14:paraId="2B917C6F" w14:textId="0162266B" w:rsidR="00DE6408" w:rsidRDefault="00DE6408" w:rsidP="00EC0A73">
      <w:pPr>
        <w:pStyle w:val="ListanumeradaTEST"/>
      </w:pPr>
      <w:r w:rsidRPr="00DE6408">
        <w:t>Coloque una carga positiva en el centro de la pantalla.</w:t>
      </w:r>
    </w:p>
    <w:p w14:paraId="68A6BAFC" w14:textId="77777777" w:rsidR="00EC0A73" w:rsidRPr="00DE6408" w:rsidRDefault="00EC0A73" w:rsidP="00EC0A73">
      <w:pPr>
        <w:pStyle w:val="ListanumeradaTEST"/>
        <w:numPr>
          <w:ilvl w:val="0"/>
          <w:numId w:val="0"/>
        </w:numPr>
        <w:ind w:left="284"/>
      </w:pPr>
    </w:p>
    <w:p w14:paraId="075F86E5" w14:textId="77777777" w:rsidR="00DE6408" w:rsidRPr="00DE6408" w:rsidRDefault="00DE6408" w:rsidP="00EC0A73">
      <w:pPr>
        <w:pStyle w:val="Vietaprimernivel"/>
      </w:pPr>
      <w:r w:rsidRPr="00DE6408">
        <w:t>¿Esta carga actúa como fuente o sumidero de campo eléctrico? ¿Por qué?</w:t>
      </w:r>
    </w:p>
    <w:p w14:paraId="76C6A720" w14:textId="77777777" w:rsidR="00DE6408" w:rsidRPr="00DE6408" w:rsidRDefault="00DE6408" w:rsidP="00EC0A73">
      <w:pPr>
        <w:pStyle w:val="Vietaprimernivel"/>
      </w:pPr>
      <w:r w:rsidRPr="00DE6408">
        <w:t>¿Qué representan las flechas que están dibujadas en la pantalla?</w:t>
      </w:r>
    </w:p>
    <w:p w14:paraId="3E066FB6" w14:textId="77777777" w:rsidR="00DE6408" w:rsidRPr="00DE6408" w:rsidRDefault="00DE6408" w:rsidP="00EC0A73">
      <w:pPr>
        <w:pStyle w:val="Vietaprimernivel"/>
      </w:pPr>
      <w:r w:rsidRPr="00DE6408">
        <w:t>¿Por qué son más brillantes las flechas cerca de la carga?</w:t>
      </w:r>
    </w:p>
    <w:p w14:paraId="17F860FA" w14:textId="77777777" w:rsidR="00DE6408" w:rsidRPr="00DE6408" w:rsidRDefault="00DE6408" w:rsidP="00EC0A73">
      <w:pPr>
        <w:pStyle w:val="Vietaprimernivel"/>
      </w:pPr>
      <w:r w:rsidRPr="00DE6408">
        <w:t>Coloque el sensor, ubicado en la parte inferior de la pantalla, representado con un punto amarillo en diferentes lugares. Observe el cambio en la flecha roja.</w:t>
      </w:r>
    </w:p>
    <w:p w14:paraId="2EAD11B7" w14:textId="77777777" w:rsidR="00DE6408" w:rsidRPr="00DE6408" w:rsidRDefault="00DE6408" w:rsidP="00EC0A73">
      <w:pPr>
        <w:pStyle w:val="Vietaprimernivel"/>
      </w:pPr>
      <w:r w:rsidRPr="00DE6408">
        <w:t>¿Qué representa la flecha roja?</w:t>
      </w:r>
    </w:p>
    <w:p w14:paraId="408D6A7A" w14:textId="1FB85CB0" w:rsidR="00DE6408" w:rsidRPr="00DE6408" w:rsidRDefault="00DE6408" w:rsidP="00EC0A73">
      <w:pPr>
        <w:pStyle w:val="Vietaprimernivel"/>
      </w:pPr>
      <w:r w:rsidRPr="00DE6408">
        <w:lastRenderedPageBreak/>
        <w:t>¿Cuáles son las unidades en las que se mide el campo eléctrico? Puede activar la opción Valores en el recuadro derecho superior.</w:t>
      </w:r>
    </w:p>
    <w:p w14:paraId="0C3AB1BA" w14:textId="77777777" w:rsidR="00DE6408" w:rsidRPr="00DE6408" w:rsidRDefault="00DE6408" w:rsidP="00EC0A73">
      <w:pPr>
        <w:pStyle w:val="Vietaprimernivel"/>
      </w:pPr>
      <w:r w:rsidRPr="00DE6408">
        <w:t>¿Cuál es el máximo valor de campo eléctrico en este experimento?</w:t>
      </w:r>
    </w:p>
    <w:p w14:paraId="42C0D329" w14:textId="77777777" w:rsidR="00DE6408" w:rsidRPr="00DE6408" w:rsidRDefault="00DE6408" w:rsidP="00EC0A73">
      <w:pPr>
        <w:pStyle w:val="Vietaprimernivel"/>
      </w:pPr>
      <w:r w:rsidRPr="00DE6408">
        <w:t>¿Por qué la flecha crece al acercarse a la carga positiva y decrece al alejarse?</w:t>
      </w:r>
    </w:p>
    <w:p w14:paraId="6E15F85F" w14:textId="77777777" w:rsidR="00EC0A73" w:rsidRDefault="00EC0A73" w:rsidP="00DE6408"/>
    <w:p w14:paraId="69541087" w14:textId="1423C6E2" w:rsidR="00EC0A73" w:rsidRDefault="00DE6408" w:rsidP="00EC0A73">
      <w:pPr>
        <w:pStyle w:val="ListanumeradaTEST"/>
      </w:pPr>
      <w:r w:rsidRPr="00DE6408">
        <w:t>Active la grilla con la opción ubicada en el recuadro de la derecha. Utilice el flexómetro ubicado en el recuadro inferior de la derecha para determinar el tamaño</w:t>
      </w:r>
      <w:r w:rsidR="00EC0A73">
        <w:t xml:space="preserve"> </w:t>
      </w:r>
      <w:r w:rsidRPr="00DE6408">
        <w:t>de la grilla.</w:t>
      </w:r>
    </w:p>
    <w:p w14:paraId="45212105" w14:textId="77777777" w:rsidR="00EC0A73" w:rsidRDefault="00EC0A73" w:rsidP="00EC0A73">
      <w:pPr>
        <w:pStyle w:val="ListanumeradaTEST"/>
        <w:numPr>
          <w:ilvl w:val="0"/>
          <w:numId w:val="0"/>
        </w:numPr>
        <w:ind w:left="284"/>
      </w:pPr>
    </w:p>
    <w:p w14:paraId="6D6238F8" w14:textId="74385D83" w:rsidR="00DE6408" w:rsidRDefault="00DE6408" w:rsidP="00EC0A73">
      <w:pPr>
        <w:pStyle w:val="ListanumeradaTEST"/>
        <w:numPr>
          <w:ilvl w:val="0"/>
          <w:numId w:val="0"/>
        </w:numPr>
        <w:ind w:left="284"/>
      </w:pPr>
      <w:r w:rsidRPr="00DE6408">
        <w:t>Realice</w:t>
      </w:r>
      <w:r w:rsidR="00EC0A73">
        <w:t>,</w:t>
      </w:r>
      <w:r w:rsidRPr="00DE6408">
        <w:t xml:space="preserve"> por lo menos</w:t>
      </w:r>
      <w:r w:rsidR="00EC0A73">
        <w:t>,</w:t>
      </w:r>
      <w:r w:rsidRPr="00DE6408">
        <w:t xml:space="preserve"> </w:t>
      </w:r>
      <w:r w:rsidR="00EC0A73">
        <w:t>diez</w:t>
      </w:r>
      <w:r w:rsidRPr="00DE6408">
        <w:t xml:space="preserve"> mediciones de campo eléctrico para</w:t>
      </w:r>
      <w:r w:rsidR="00EC0A73">
        <w:t>,</w:t>
      </w:r>
      <w:r w:rsidRPr="00DE6408">
        <w:t xml:space="preserve"> posteriormente</w:t>
      </w:r>
      <w:r w:rsidR="00EC0A73">
        <w:t>,</w:t>
      </w:r>
      <w:r w:rsidRPr="00DE6408">
        <w:t xml:space="preserve"> graficar la dependencia respecto a la distancia.</w:t>
      </w:r>
      <w:r w:rsidR="00EC0A73">
        <w:t xml:space="preserve"> </w:t>
      </w:r>
      <w:r w:rsidRPr="00DE6408">
        <w:t>Compare las mediciones obtenidas por la simulación con las predicciones teóricas.</w:t>
      </w:r>
    </w:p>
    <w:p w14:paraId="3FD4642C" w14:textId="77777777" w:rsidR="00EC0A73" w:rsidRPr="00DE6408" w:rsidRDefault="00EC0A73" w:rsidP="00EC0A73">
      <w:pPr>
        <w:pStyle w:val="ListanumeradaTEST"/>
        <w:numPr>
          <w:ilvl w:val="0"/>
          <w:numId w:val="0"/>
        </w:numPr>
        <w:ind w:left="284"/>
      </w:pPr>
    </w:p>
    <w:p w14:paraId="6C3085F7" w14:textId="77777777" w:rsidR="00DE6408" w:rsidRDefault="00DE6408" w:rsidP="00EC0A73">
      <w:pPr>
        <w:pStyle w:val="Vietaprimernivel"/>
      </w:pPr>
      <w:r w:rsidRPr="00DE6408">
        <w:t>¿Qué valores piensa que obtendría si en lugar de una simulación se realiza un experimento?</w:t>
      </w:r>
    </w:p>
    <w:p w14:paraId="5BD83E7A" w14:textId="77777777" w:rsidR="00EC0A73" w:rsidRPr="00DE6408" w:rsidRDefault="00EC0A73" w:rsidP="00EC0A73"/>
    <w:p w14:paraId="1C9048F2" w14:textId="316860E7" w:rsidR="00DE6408" w:rsidRDefault="00DE6408" w:rsidP="00EC0A73">
      <w:pPr>
        <w:pStyle w:val="ListanumeradaTEST"/>
      </w:pPr>
      <w:r w:rsidRPr="00DE6408">
        <w:t>Elimine la carga positiva arrastrándola hacia el recuadro inferior de la pantalla. Coloque una carga negativa y el sensor.</w:t>
      </w:r>
    </w:p>
    <w:p w14:paraId="7FD18B8F" w14:textId="77777777" w:rsidR="00EC0A73" w:rsidRPr="00DE6408" w:rsidRDefault="00EC0A73" w:rsidP="00EC0A73">
      <w:pPr>
        <w:pStyle w:val="ListanumeradaTEST"/>
        <w:numPr>
          <w:ilvl w:val="0"/>
          <w:numId w:val="0"/>
        </w:numPr>
        <w:ind w:left="284"/>
      </w:pPr>
    </w:p>
    <w:p w14:paraId="664B3B43" w14:textId="77777777" w:rsidR="00DE6408" w:rsidRDefault="00DE6408" w:rsidP="00EC0A73">
      <w:pPr>
        <w:pStyle w:val="Vietaprimernivel"/>
      </w:pPr>
      <w:r w:rsidRPr="00DE6408">
        <w:t>¿La flecha roja tiene la misma dirección del campo? ¿Por qué?</w:t>
      </w:r>
    </w:p>
    <w:p w14:paraId="58C86EFF" w14:textId="77777777" w:rsidR="00EC0A73" w:rsidRPr="00DE6408" w:rsidRDefault="00EC0A73" w:rsidP="00EC0A73"/>
    <w:p w14:paraId="6F2D60E3" w14:textId="0EF7E9D9" w:rsidR="00DE6408" w:rsidRDefault="00DE6408" w:rsidP="00EC0A73">
      <w:pPr>
        <w:pStyle w:val="ListanumeradaTEST"/>
      </w:pPr>
      <w:r w:rsidRPr="00DE6408">
        <w:t>Coloque en la parte superior de la pantalla</w:t>
      </w:r>
      <w:r w:rsidR="00EC0A73">
        <w:t>,</w:t>
      </w:r>
      <w:r w:rsidRPr="00DE6408">
        <w:t xml:space="preserve"> por lo menos</w:t>
      </w:r>
      <w:r w:rsidR="00EC0A73">
        <w:t>,</w:t>
      </w:r>
      <w:r w:rsidRPr="00DE6408">
        <w:t xml:space="preserve"> </w:t>
      </w:r>
      <w:r w:rsidR="00EC0A73">
        <w:t>quince</w:t>
      </w:r>
      <w:r w:rsidRPr="00DE6408">
        <w:t xml:space="preserve"> cargas positivas equidistantemente de forma horizontal (</w:t>
      </w:r>
      <w:r w:rsidR="00EC0A73" w:rsidRPr="00DE6408">
        <w:t xml:space="preserve">mientras </w:t>
      </w:r>
      <w:r w:rsidRPr="00DE6408">
        <w:t>más cargas se coloquen, los resultados serán mejores)</w:t>
      </w:r>
      <w:r w:rsidR="00EC0A73">
        <w:t>.</w:t>
      </w:r>
    </w:p>
    <w:p w14:paraId="08E6F08E" w14:textId="77777777" w:rsidR="00EC0A73" w:rsidRPr="00DE6408" w:rsidRDefault="00EC0A73" w:rsidP="00EC0A73">
      <w:pPr>
        <w:pStyle w:val="ListanumeradaTEST"/>
        <w:numPr>
          <w:ilvl w:val="0"/>
          <w:numId w:val="0"/>
        </w:numPr>
        <w:ind w:left="284"/>
      </w:pPr>
    </w:p>
    <w:p w14:paraId="3AEAE5B7" w14:textId="77777777" w:rsidR="00DE6408" w:rsidRPr="00DE6408" w:rsidRDefault="00DE6408" w:rsidP="00EC0A73">
      <w:pPr>
        <w:pStyle w:val="Vietaprimernivel"/>
      </w:pPr>
      <w:r w:rsidRPr="00DE6408">
        <w:t>¿Qué disposición toman las flechas en el espacio? ¿Por qué?</w:t>
      </w:r>
    </w:p>
    <w:p w14:paraId="607B840E" w14:textId="77777777" w:rsidR="00DE6408" w:rsidRPr="00DE6408" w:rsidRDefault="00DE6408" w:rsidP="00EC0A73">
      <w:pPr>
        <w:pStyle w:val="Vietaprimernivel"/>
      </w:pPr>
      <w:r w:rsidRPr="00DE6408">
        <w:t>¿Qué ocurre cerca de las cargas que están en los extremos?</w:t>
      </w:r>
    </w:p>
    <w:p w14:paraId="7D860079" w14:textId="77777777" w:rsidR="00DE6408" w:rsidRPr="00DE6408" w:rsidRDefault="00DE6408" w:rsidP="00EC0A73">
      <w:pPr>
        <w:pStyle w:val="Vietaprimernivel"/>
      </w:pPr>
      <w:r w:rsidRPr="00DE6408">
        <w:t>¿Qué rol juega la simetría en este experimento?</w:t>
      </w:r>
    </w:p>
    <w:p w14:paraId="18CD17AC" w14:textId="74B91366" w:rsidR="00DE6408" w:rsidRPr="00DE6408" w:rsidRDefault="00DE6408" w:rsidP="00EC0A73">
      <w:pPr>
        <w:pStyle w:val="Vietaprimernivel"/>
      </w:pPr>
      <w:r w:rsidRPr="00DE6408">
        <w:t>Determine el centro de la distribución de carga y</w:t>
      </w:r>
      <w:r w:rsidR="00D32B28">
        <w:t>,</w:t>
      </w:r>
      <w:r w:rsidRPr="00DE6408">
        <w:t xml:space="preserve"> perpendicularmente a la línea de carga, realice</w:t>
      </w:r>
      <w:r w:rsidR="00D32B28">
        <w:t>,</w:t>
      </w:r>
      <w:r w:rsidRPr="00DE6408">
        <w:t xml:space="preserve"> por lo menos</w:t>
      </w:r>
      <w:r w:rsidR="00D32B28">
        <w:t>,</w:t>
      </w:r>
      <w:r w:rsidRPr="00DE6408">
        <w:t xml:space="preserve"> </w:t>
      </w:r>
      <w:r w:rsidR="00D32B28">
        <w:t>diez</w:t>
      </w:r>
      <w:r w:rsidRPr="00DE6408">
        <w:t xml:space="preserve"> mediciones de campo eléctrico para</w:t>
      </w:r>
      <w:r w:rsidR="00D32B28">
        <w:t>,</w:t>
      </w:r>
      <w:r w:rsidRPr="00DE6408">
        <w:t xml:space="preserve"> posteriormente</w:t>
      </w:r>
      <w:r w:rsidR="00D32B28">
        <w:t>,</w:t>
      </w:r>
      <w:r w:rsidRPr="00DE6408">
        <w:t xml:space="preserve"> graficar la dependencia respecto a la distancia.</w:t>
      </w:r>
    </w:p>
    <w:p w14:paraId="0F11E2C0" w14:textId="77777777" w:rsidR="00DE6408" w:rsidRPr="00DE6408" w:rsidRDefault="00DE6408" w:rsidP="00EC0A73">
      <w:pPr>
        <w:pStyle w:val="Vietaprimernivel"/>
      </w:pPr>
      <w:r w:rsidRPr="00DE6408">
        <w:lastRenderedPageBreak/>
        <w:t>Compare las mediciones obtenidas por la simulación con las predicciones teóricas.</w:t>
      </w:r>
    </w:p>
    <w:p w14:paraId="3C349B3E" w14:textId="77777777" w:rsidR="00DE6408" w:rsidRDefault="00DE6408" w:rsidP="00EC0A73">
      <w:pPr>
        <w:pStyle w:val="Vietaprimernivel"/>
      </w:pPr>
      <w:r w:rsidRPr="00DE6408">
        <w:t>¿El campo creado por esta distribución de carga se comporta de forma similar al campo creado por una carga puntual?</w:t>
      </w:r>
    </w:p>
    <w:p w14:paraId="01AE7C7F" w14:textId="77777777" w:rsidR="00B15EF2" w:rsidRPr="00DE6408" w:rsidRDefault="00B15EF2" w:rsidP="00B15EF2"/>
    <w:p w14:paraId="49347BE7" w14:textId="4C44FA8A" w:rsidR="00DE6408" w:rsidRPr="00DE6408" w:rsidRDefault="00DE6408" w:rsidP="00B15EF2">
      <w:pPr>
        <w:pStyle w:val="ListanumeradaTEST"/>
      </w:pPr>
      <w:r w:rsidRPr="00DE6408">
        <w:t>Puede continuar explorando diferentes configuraciones de carga que tengan cierta simetría. Por ejemplo, poner cargas en las esquinas de un cuadrado y evaluar con el sensor el campo eléctrico en el centro del cuadrado, en el centro de los lados</w:t>
      </w:r>
      <w:r w:rsidR="00B15EF2">
        <w:t xml:space="preserve">, </w:t>
      </w:r>
      <w:r w:rsidRPr="00DE6408">
        <w:t>etc</w:t>
      </w:r>
      <w:r w:rsidR="00B15EF2">
        <w:t>étera</w:t>
      </w:r>
      <w:r w:rsidRPr="00DE6408">
        <w:t>. Realice</w:t>
      </w:r>
      <w:r w:rsidR="00B15EF2">
        <w:t>,</w:t>
      </w:r>
      <w:r w:rsidRPr="00DE6408">
        <w:t xml:space="preserve"> por lo menos</w:t>
      </w:r>
      <w:r w:rsidR="00B15EF2">
        <w:t>,</w:t>
      </w:r>
      <w:r w:rsidRPr="00DE6408">
        <w:t xml:space="preserve"> dos configuraciones diferentes de carga.</w:t>
      </w:r>
    </w:p>
    <w:p w14:paraId="7D8239B6" w14:textId="77777777" w:rsidR="00DE6408" w:rsidRPr="00DE6408" w:rsidRDefault="00DE6408" w:rsidP="00DE6408"/>
    <w:p w14:paraId="4535B65A" w14:textId="77777777" w:rsidR="00B15EF2" w:rsidRDefault="00DE6408" w:rsidP="00B15EF2">
      <w:pPr>
        <w:pStyle w:val="TtuloApartado2"/>
      </w:pPr>
      <w:r w:rsidRPr="00DE6408">
        <w:t>Práctica 2</w:t>
      </w:r>
    </w:p>
    <w:p w14:paraId="26FA66AF" w14:textId="77777777" w:rsidR="00B15EF2" w:rsidRDefault="00B15EF2" w:rsidP="00DE6408"/>
    <w:p w14:paraId="07ECF16F" w14:textId="78FA281D" w:rsidR="00DE6408" w:rsidRDefault="00A57538" w:rsidP="00DE6408">
      <w:r>
        <w:t xml:space="preserve">Accede al simulador de </w:t>
      </w:r>
      <w:hyperlink r:id="rId12" w:history="1">
        <w:r w:rsidRPr="00A57538">
          <w:rPr>
            <w:rStyle w:val="Hipervnculo"/>
          </w:rPr>
          <w:t>campo magnético</w:t>
        </w:r>
      </w:hyperlink>
      <w:r>
        <w:t>.</w:t>
      </w:r>
    </w:p>
    <w:p w14:paraId="579BAE46" w14:textId="77777777" w:rsidR="00867FEF" w:rsidRPr="00DE6408" w:rsidRDefault="00867FEF" w:rsidP="00DE6408"/>
    <w:p w14:paraId="4453B08F" w14:textId="13CE3191" w:rsidR="00DE6408" w:rsidRDefault="00DE6408" w:rsidP="00DE6408">
      <w:r w:rsidRPr="00DE6408">
        <w:t>En este simulador podrás realizar la experiencia de ver c</w:t>
      </w:r>
      <w:r w:rsidR="006B0D5A">
        <w:t>ó</w:t>
      </w:r>
      <w:r w:rsidRPr="00DE6408">
        <w:t>mo varía la fuerza magnética en función de la corriente eléctrica.</w:t>
      </w:r>
    </w:p>
    <w:p w14:paraId="6A9DC5F5" w14:textId="77777777" w:rsidR="006B0D5A" w:rsidRPr="00DE6408" w:rsidRDefault="006B0D5A" w:rsidP="00DE6408"/>
    <w:p w14:paraId="59A94353" w14:textId="77777777" w:rsidR="00DE6408" w:rsidRDefault="00DE6408" w:rsidP="00DE6408">
      <w:r w:rsidRPr="00DE6408">
        <w:t>Lo primero sería leer los aspectos teóricos que aparecen en la página web. Una vez llegues al apartado actividades, revisa con cuidado y práctica antes de iniciar la toma de medidas.</w:t>
      </w:r>
    </w:p>
    <w:p w14:paraId="049F98F8" w14:textId="77777777" w:rsidR="006B0D5A" w:rsidRPr="00DE6408" w:rsidRDefault="006B0D5A" w:rsidP="00DE6408"/>
    <w:p w14:paraId="11F32FA4" w14:textId="4CB08350" w:rsidR="00DE6408" w:rsidRDefault="00DE6408" w:rsidP="00DE6408">
      <w:r w:rsidRPr="00DE6408">
        <w:t>Finalmente, en el apartado de práctica de laboratorio, realiza una tabla donde se registre el valor de la intensidad que introduces y el valor de la fuerza obtenido.</w:t>
      </w:r>
      <w:r w:rsidR="0097617F">
        <w:t xml:space="preserve"> </w:t>
      </w:r>
      <w:r w:rsidRPr="00DE6408">
        <w:t>Con estos valores haz una tabla:</w:t>
      </w:r>
    </w:p>
    <w:p w14:paraId="40E78473" w14:textId="77777777" w:rsidR="006B0D5A" w:rsidRPr="00DE6408" w:rsidRDefault="006B0D5A" w:rsidP="00DE6408"/>
    <w:p w14:paraId="397761C6" w14:textId="34119268" w:rsidR="00DE6408" w:rsidRPr="00DE6408" w:rsidRDefault="00DE6408" w:rsidP="0097617F">
      <w:pPr>
        <w:jc w:val="center"/>
      </w:pPr>
      <w:r w:rsidRPr="00DE6408">
        <w:rPr>
          <w:noProof/>
        </w:rPr>
        <w:drawing>
          <wp:inline distT="0" distB="0" distL="0" distR="0" wp14:anchorId="32432310" wp14:editId="493C9449">
            <wp:extent cx="1543050" cy="609600"/>
            <wp:effectExtent l="0" t="0" r="0" b="0"/>
            <wp:docPr id="9479284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D383" w14:textId="77777777" w:rsidR="0097617F" w:rsidRDefault="0097617F" w:rsidP="00DE6408"/>
    <w:p w14:paraId="33EEAF70" w14:textId="1F650992" w:rsidR="00DE6408" w:rsidRDefault="00DE6408" w:rsidP="00DE6408">
      <w:r w:rsidRPr="00DE6408">
        <w:t xml:space="preserve">Hay que recordar que la longitud del circuito </w:t>
      </w:r>
      <w:r w:rsidR="0097617F" w:rsidRPr="00DE6408">
        <w:t>está</w:t>
      </w:r>
      <w:r w:rsidRPr="00DE6408">
        <w:t xml:space="preserve"> fijada en L = 0,2</w:t>
      </w:r>
      <w:r w:rsidR="0097617F">
        <w:t> </w:t>
      </w:r>
      <w:r w:rsidRPr="00DE6408">
        <w:t>m.</w:t>
      </w:r>
    </w:p>
    <w:p w14:paraId="10C36A8C" w14:textId="77777777" w:rsidR="0097617F" w:rsidRPr="00DE6408" w:rsidRDefault="0097617F" w:rsidP="00DE6408"/>
    <w:p w14:paraId="66CD329A" w14:textId="254A66D0" w:rsidR="00DE6408" w:rsidRPr="00DE6408" w:rsidRDefault="00DE6408" w:rsidP="00DE6408">
      <w:r w:rsidRPr="00DE6408">
        <w:lastRenderedPageBreak/>
        <w:t>A partir de estos datos, realiza un ajuste lineal que permit</w:t>
      </w:r>
      <w:r w:rsidR="0097617F">
        <w:t>a</w:t>
      </w:r>
      <w:r w:rsidRPr="00DE6408">
        <w:t xml:space="preserve"> encontrar el valor del campo magnético.</w:t>
      </w:r>
    </w:p>
    <w:p w14:paraId="316B87EC" w14:textId="77777777" w:rsidR="00951F45" w:rsidRPr="007476CD" w:rsidRDefault="00951F45" w:rsidP="00951F45"/>
    <w:p w14:paraId="24660331" w14:textId="77777777" w:rsidR="00A232E5" w:rsidRPr="007476CD" w:rsidRDefault="00A232E5" w:rsidP="00A232E5">
      <w:pPr>
        <w:pStyle w:val="TtuloApartado3"/>
      </w:pPr>
      <w:r w:rsidRPr="007476CD">
        <w:t xml:space="preserve">Extensión y formato </w:t>
      </w:r>
    </w:p>
    <w:p w14:paraId="789524F9" w14:textId="77777777" w:rsidR="00A232E5" w:rsidRPr="007476CD" w:rsidRDefault="00A232E5" w:rsidP="00A232E5"/>
    <w:p w14:paraId="363FB4A4" w14:textId="2F5128FC" w:rsidR="00010607" w:rsidRDefault="00010607" w:rsidP="00010607">
      <w:pPr>
        <w:pStyle w:val="Vietaprimernivel"/>
      </w:pPr>
      <w:r w:rsidRPr="00010607">
        <w:t>Extensión: 3 páginas</w:t>
      </w:r>
      <w:r w:rsidR="00AC0B44">
        <w:t>.</w:t>
      </w:r>
    </w:p>
    <w:p w14:paraId="4AA73F73" w14:textId="77777777" w:rsidR="00010607" w:rsidRPr="00010607" w:rsidRDefault="00010607" w:rsidP="00010607"/>
    <w:p w14:paraId="0B28DD77" w14:textId="77777777" w:rsidR="00DE7927" w:rsidRPr="00DC15B5" w:rsidRDefault="00DE7927" w:rsidP="00DE7927">
      <w:pPr>
        <w:pStyle w:val="TtuloApartado3"/>
      </w:pPr>
      <w:r w:rsidRPr="00DC15B5">
        <w:t>Criterios de evaluación</w:t>
      </w:r>
    </w:p>
    <w:p w14:paraId="39C4D514" w14:textId="77777777" w:rsidR="00DE7927" w:rsidRPr="00DC15B5" w:rsidRDefault="00DE7927" w:rsidP="00DE7927"/>
    <w:tbl>
      <w:tblPr>
        <w:tblStyle w:val="Tabladecuadrcula4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38"/>
        <w:gridCol w:w="3544"/>
        <w:gridCol w:w="754"/>
      </w:tblGrid>
      <w:tr w:rsidR="00DE7927" w:rsidRPr="00DC15B5" w14:paraId="1A92C85D" w14:textId="77777777" w:rsidTr="00106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  <w:hideMark/>
          </w:tcPr>
          <w:p w14:paraId="4F2F389B" w14:textId="7F6B0309" w:rsidR="00DE7927" w:rsidRPr="00DC15B5" w:rsidRDefault="00895E93" w:rsidP="00106068">
            <w:pPr>
              <w:spacing w:line="240" w:lineRule="auto"/>
              <w:jc w:val="center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895E93">
              <w:rPr>
                <w:rFonts w:cs="UnitOT-Medi"/>
                <w:bCs w:val="0"/>
                <w:color w:val="FFFFFF" w:themeColor="background1"/>
                <w:sz w:val="22"/>
                <w:szCs w:val="22"/>
              </w:rPr>
              <w:t>Simulaciones sobre el potencial electrostático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  <w:hideMark/>
          </w:tcPr>
          <w:p w14:paraId="619B7211" w14:textId="77777777" w:rsidR="00DE7927" w:rsidRPr="00DC15B5" w:rsidRDefault="00DE7927" w:rsidP="0010606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DC15B5">
              <w:rPr>
                <w:rFonts w:cs="UnitOT-Medi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754" w:type="dxa"/>
            <w:shd w:val="clear" w:color="auto" w:fill="404040" w:themeFill="text1" w:themeFillTint="BF"/>
            <w:vAlign w:val="center"/>
            <w:hideMark/>
          </w:tcPr>
          <w:p w14:paraId="2373D543" w14:textId="77777777" w:rsidR="00DE7927" w:rsidRPr="00DC15B5" w:rsidRDefault="00DE7927" w:rsidP="0010606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DC15B5">
              <w:rPr>
                <w:rFonts w:cs="UnitOT-Medi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2DC93213" w14:textId="77777777" w:rsidR="00DE7927" w:rsidRPr="00DC15B5" w:rsidRDefault="00DE7927" w:rsidP="0010606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DC15B5">
              <w:rPr>
                <w:rFonts w:cs="UnitOT-Medi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DE7927" w:rsidRPr="00DC15B5" w14:paraId="24E62373" w14:textId="77777777" w:rsidTr="00106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D9D9D9" w:themeFill="background1" w:themeFillShade="D9"/>
            <w:vAlign w:val="center"/>
            <w:hideMark/>
          </w:tcPr>
          <w:p w14:paraId="0C1D59E0" w14:textId="77777777" w:rsidR="00DE7927" w:rsidRPr="00DC15B5" w:rsidRDefault="00DE7927" w:rsidP="00106068">
            <w:pPr>
              <w:jc w:val="left"/>
              <w:rPr>
                <w:rFonts w:cs="UnitOT-Medi"/>
                <w:sz w:val="20"/>
                <w:szCs w:val="20"/>
              </w:rPr>
            </w:pPr>
            <w:r w:rsidRPr="00DC15B5">
              <w:rPr>
                <w:rFonts w:cs="UnitOT-Medi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FFFFF" w:themeFill="background1"/>
            <w:vAlign w:val="center"/>
            <w:hideMark/>
          </w:tcPr>
          <w:p w14:paraId="5D0DA1CB" w14:textId="49CCFDCA" w:rsidR="00DE7927" w:rsidRPr="00DC15B5" w:rsidRDefault="008577B5" w:rsidP="00106068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577B5">
              <w:rPr>
                <w:rFonts w:cs="UnitOT-Light"/>
                <w:sz w:val="20"/>
                <w:szCs w:val="20"/>
              </w:rPr>
              <w:t>Corrección matemática</w:t>
            </w:r>
          </w:p>
        </w:tc>
        <w:tc>
          <w:tcPr>
            <w:tcW w:w="75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FFFFF" w:themeFill="background1"/>
            <w:vAlign w:val="center"/>
            <w:hideMark/>
          </w:tcPr>
          <w:p w14:paraId="6F04C428" w14:textId="77777777" w:rsidR="00DE7927" w:rsidRPr="00DC15B5" w:rsidRDefault="00DE7927" w:rsidP="0010606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C15B5"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DE7927" w:rsidRPr="00DC15B5" w14:paraId="6F4E0F1B" w14:textId="77777777" w:rsidTr="00106068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D9D9D9" w:themeFill="background1" w:themeFillShade="D9"/>
            <w:vAlign w:val="center"/>
            <w:hideMark/>
          </w:tcPr>
          <w:p w14:paraId="2BEAC26D" w14:textId="77777777" w:rsidR="00DE7927" w:rsidRPr="00DC15B5" w:rsidRDefault="00DE7927" w:rsidP="00106068">
            <w:pPr>
              <w:jc w:val="left"/>
              <w:rPr>
                <w:rFonts w:cs="UnitOT-Medi"/>
                <w:sz w:val="20"/>
                <w:szCs w:val="20"/>
              </w:rPr>
            </w:pPr>
            <w:r w:rsidRPr="00DC15B5">
              <w:rPr>
                <w:rFonts w:cs="UnitOT-Medi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FFFFF" w:themeFill="background1"/>
            <w:vAlign w:val="center"/>
            <w:hideMark/>
          </w:tcPr>
          <w:p w14:paraId="6831ACA8" w14:textId="416A6F3B" w:rsidR="00DE7927" w:rsidRPr="00DC15B5" w:rsidRDefault="00681159" w:rsidP="00106068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81159">
              <w:rPr>
                <w:rFonts w:cs="UnitOT-Light"/>
                <w:sz w:val="20"/>
                <w:szCs w:val="20"/>
              </w:rPr>
              <w:t>Presentación</w:t>
            </w:r>
          </w:p>
        </w:tc>
        <w:tc>
          <w:tcPr>
            <w:tcW w:w="75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FFFFF" w:themeFill="background1"/>
            <w:vAlign w:val="center"/>
            <w:hideMark/>
          </w:tcPr>
          <w:p w14:paraId="54B999CC" w14:textId="77777777" w:rsidR="00DE7927" w:rsidRPr="00DC15B5" w:rsidRDefault="00DE7927" w:rsidP="0010606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C15B5"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DE7927" w:rsidRPr="00DC15B5" w14:paraId="144A44B8" w14:textId="77777777" w:rsidTr="00106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D9D9D9" w:themeFill="background1" w:themeFillShade="D9"/>
            <w:vAlign w:val="center"/>
            <w:hideMark/>
          </w:tcPr>
          <w:p w14:paraId="20A68382" w14:textId="77777777" w:rsidR="00DE7927" w:rsidRPr="00DC15B5" w:rsidRDefault="00DE7927" w:rsidP="00106068">
            <w:pPr>
              <w:jc w:val="left"/>
              <w:rPr>
                <w:rFonts w:cs="UnitOT-Medi"/>
                <w:sz w:val="20"/>
                <w:szCs w:val="20"/>
              </w:rPr>
            </w:pPr>
            <w:r w:rsidRPr="00DC15B5">
              <w:rPr>
                <w:rFonts w:cs="UnitOT-Medi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FFFFF" w:themeFill="background1"/>
            <w:vAlign w:val="center"/>
            <w:hideMark/>
          </w:tcPr>
          <w:p w14:paraId="2F0FE014" w14:textId="701FA77D" w:rsidR="00DE7927" w:rsidRPr="00DC15B5" w:rsidRDefault="0093221C" w:rsidP="00106068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3221C">
              <w:rPr>
                <w:rFonts w:cs="UnitOT-Light"/>
                <w:sz w:val="20"/>
                <w:szCs w:val="20"/>
              </w:rPr>
              <w:t>Alcance</w:t>
            </w:r>
          </w:p>
        </w:tc>
        <w:tc>
          <w:tcPr>
            <w:tcW w:w="75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FFFFF" w:themeFill="background1"/>
            <w:vAlign w:val="center"/>
            <w:hideMark/>
          </w:tcPr>
          <w:p w14:paraId="0F142E8B" w14:textId="77777777" w:rsidR="00DE7927" w:rsidRPr="00DC15B5" w:rsidRDefault="00DE7927" w:rsidP="0010606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DC15B5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DE7927" w:rsidRPr="00DC15B5" w14:paraId="780BDB93" w14:textId="77777777" w:rsidTr="00106068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D9D9D9" w:themeFill="background1" w:themeFillShade="D9"/>
            <w:vAlign w:val="center"/>
            <w:hideMark/>
          </w:tcPr>
          <w:p w14:paraId="003AFF7E" w14:textId="77777777" w:rsidR="00DE7927" w:rsidRPr="00DC15B5" w:rsidRDefault="00DE7927" w:rsidP="00106068">
            <w:pPr>
              <w:jc w:val="left"/>
              <w:rPr>
                <w:rFonts w:cs="UnitOT-Medi"/>
                <w:sz w:val="20"/>
                <w:szCs w:val="20"/>
              </w:rPr>
            </w:pPr>
            <w:r w:rsidRPr="00DC15B5">
              <w:rPr>
                <w:rFonts w:cs="UnitOT-Medi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54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FFFFF" w:themeFill="background1"/>
            <w:vAlign w:val="center"/>
            <w:hideMark/>
          </w:tcPr>
          <w:p w14:paraId="72684489" w14:textId="1B9472D1" w:rsidR="00DE7927" w:rsidRPr="00DC15B5" w:rsidRDefault="00B5219C" w:rsidP="00106068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5219C">
              <w:rPr>
                <w:rFonts w:cs="UnitOT-Light"/>
                <w:sz w:val="20"/>
                <w:szCs w:val="20"/>
              </w:rPr>
              <w:t>Referencias a fuentes externas</w:t>
            </w:r>
          </w:p>
        </w:tc>
        <w:tc>
          <w:tcPr>
            <w:tcW w:w="75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FFFFF" w:themeFill="background1"/>
            <w:vAlign w:val="center"/>
            <w:hideMark/>
          </w:tcPr>
          <w:p w14:paraId="251A2BB7" w14:textId="77777777" w:rsidR="00DE7927" w:rsidRPr="00DC15B5" w:rsidRDefault="00DE7927" w:rsidP="0010606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C15B5"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DE7927" w:rsidRPr="00DC15B5" w14:paraId="10E4068C" w14:textId="77777777" w:rsidTr="00106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D9D9D9" w:themeFill="background1" w:themeFillShade="D9"/>
            <w:vAlign w:val="center"/>
            <w:hideMark/>
          </w:tcPr>
          <w:p w14:paraId="79F39D45" w14:textId="77777777" w:rsidR="00DE7927" w:rsidRPr="00DC15B5" w:rsidRDefault="00DE7927" w:rsidP="00106068">
            <w:pPr>
              <w:jc w:val="left"/>
              <w:rPr>
                <w:rFonts w:cs="UnitOT-Medi"/>
                <w:sz w:val="20"/>
                <w:szCs w:val="20"/>
              </w:rPr>
            </w:pPr>
            <w:r w:rsidRPr="00DC15B5">
              <w:rPr>
                <w:rFonts w:cs="UnitOT-Medi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354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FFFFF" w:themeFill="background1"/>
            <w:vAlign w:val="center"/>
            <w:hideMark/>
          </w:tcPr>
          <w:p w14:paraId="11E55E79" w14:textId="26CDAC5A" w:rsidR="00DE7927" w:rsidRPr="00DC15B5" w:rsidRDefault="00612A7F" w:rsidP="00106068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12A7F">
              <w:rPr>
                <w:rFonts w:cs="UnitOT-Light"/>
                <w:sz w:val="20"/>
                <w:szCs w:val="20"/>
              </w:rPr>
              <w:t>Calidad técnica</w:t>
            </w:r>
          </w:p>
        </w:tc>
        <w:tc>
          <w:tcPr>
            <w:tcW w:w="75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FFFFF" w:themeFill="background1"/>
            <w:vAlign w:val="center"/>
            <w:hideMark/>
          </w:tcPr>
          <w:p w14:paraId="27660BEB" w14:textId="77777777" w:rsidR="00DE7927" w:rsidRPr="00DC15B5" w:rsidRDefault="00DE7927" w:rsidP="0010606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DC15B5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DE7927" w:rsidRPr="00DC15B5" w14:paraId="12595280" w14:textId="77777777" w:rsidTr="001060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D9D9D9" w:themeFill="background1" w:themeFillShade="D9"/>
            <w:vAlign w:val="center"/>
            <w:hideMark/>
          </w:tcPr>
          <w:p w14:paraId="16DBE9FA" w14:textId="77777777" w:rsidR="00DE7927" w:rsidRPr="00DC15B5" w:rsidRDefault="00DE7927" w:rsidP="00106068">
            <w:pPr>
              <w:spacing w:line="288" w:lineRule="auto"/>
              <w:jc w:val="left"/>
              <w:rPr>
                <w:bCs w:val="0"/>
                <w:color w:val="000000"/>
                <w:sz w:val="22"/>
                <w:szCs w:val="18"/>
                <w:lang w:eastAsia="en-GB"/>
              </w:rPr>
            </w:pPr>
            <w:r w:rsidRPr="00DC15B5">
              <w:rPr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4298" w:type="dxa"/>
            <w:gridSpan w:val="2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FFFFF" w:themeFill="background1"/>
            <w:vAlign w:val="center"/>
            <w:hideMark/>
          </w:tcPr>
          <w:p w14:paraId="0DABC961" w14:textId="77777777" w:rsidR="00DE7927" w:rsidRPr="00DC15B5" w:rsidRDefault="00DE7927" w:rsidP="001060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DC15B5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5AF5AEC8" w14:textId="6E1744F0" w:rsidR="00912673" w:rsidRPr="005C4BE9" w:rsidRDefault="00912673" w:rsidP="00AD3CC7"/>
    <w:sectPr w:rsidR="00912673" w:rsidRPr="005C4BE9" w:rsidSect="006008F8">
      <w:headerReference w:type="default" r:id="rId14"/>
      <w:footerReference w:type="default" r:id="rId15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9DC4" w14:textId="77777777" w:rsidR="00730BB4" w:rsidRDefault="00730BB4" w:rsidP="00C50246">
      <w:pPr>
        <w:spacing w:line="240" w:lineRule="auto"/>
      </w:pPr>
      <w:r>
        <w:separator/>
      </w:r>
    </w:p>
  </w:endnote>
  <w:endnote w:type="continuationSeparator" w:id="0">
    <w:p w14:paraId="6B5CCDBF" w14:textId="77777777" w:rsidR="00730BB4" w:rsidRDefault="00730BB4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Segoe Script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39930" w14:textId="77777777" w:rsidR="00730BB4" w:rsidRDefault="00730BB4" w:rsidP="00C50246">
      <w:pPr>
        <w:spacing w:line="240" w:lineRule="auto"/>
      </w:pPr>
      <w:r>
        <w:separator/>
      </w:r>
    </w:p>
  </w:footnote>
  <w:footnote w:type="continuationSeparator" w:id="0">
    <w:p w14:paraId="104F6183" w14:textId="77777777" w:rsidR="00730BB4" w:rsidRDefault="00730BB4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67BCD995" w:rsidR="006008F8" w:rsidRDefault="001D5E0A" w:rsidP="00FF6C63">
    <w:pPr>
      <w:jc w:val="left"/>
    </w:pPr>
    <w:bookmarkStart w:id="0" w:name="_Hlk100738584"/>
    <w:r w:rsidRPr="001D5E0A">
      <w:t>Electromagnetismo II</w:t>
    </w:r>
    <w:r>
      <w:t xml:space="preserve"> 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23D3B81"/>
    <w:multiLevelType w:val="hybridMultilevel"/>
    <w:tmpl w:val="EE528132"/>
    <w:lvl w:ilvl="0" w:tplc="E26C0130">
      <w:start w:val="1"/>
      <w:numFmt w:val="bullet"/>
      <w:pStyle w:val="Vietaprimernivel"/>
      <w:lvlText w:val="►"/>
      <w:lvlJc w:val="left"/>
      <w:pPr>
        <w:ind w:left="720" w:hanging="360"/>
      </w:pPr>
      <w:rPr>
        <w:rFonts w:ascii="Arial" w:hAnsi="Arial" w:hint="default"/>
        <w:color w:val="auto"/>
        <w:sz w:val="16"/>
      </w:rPr>
    </w:lvl>
    <w:lvl w:ilvl="1" w:tplc="C9A2E9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4CA3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277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6CE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F227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D65E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6A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2AF2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BFB2AF5"/>
    <w:multiLevelType w:val="hybridMultilevel"/>
    <w:tmpl w:val="27FC7658"/>
    <w:lvl w:ilvl="0" w:tplc="05D6493C">
      <w:start w:val="1"/>
      <w:numFmt w:val="bullet"/>
      <w:lvlText w:val="●"/>
      <w:lvlJc w:val="left"/>
      <w:pPr>
        <w:ind w:left="284" w:hanging="284"/>
      </w:pPr>
      <w:rPr>
        <w:rFonts w:ascii="MS Gothic" w:eastAsia="MS Gothic" w:hAnsi="MS Gothic" w:hint="eastAsia"/>
        <w:color w:val="auto"/>
        <w:sz w:val="12"/>
      </w:rPr>
    </w:lvl>
    <w:lvl w:ilvl="1" w:tplc="9C90BA9E">
      <w:start w:val="1"/>
      <w:numFmt w:val="bullet"/>
      <w:pStyle w:val="Vietasegundonivel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255449"/>
    <w:multiLevelType w:val="multilevel"/>
    <w:tmpl w:val="B37C3B20"/>
    <w:numStyleLink w:val="VietasUNIR"/>
  </w:abstractNum>
  <w:abstractNum w:abstractNumId="34" w15:restartNumberingAfterBreak="0">
    <w:nsid w:val="4EB95FAC"/>
    <w:multiLevelType w:val="multilevel"/>
    <w:tmpl w:val="B37C3B20"/>
    <w:numStyleLink w:val="VietasUNIR"/>
  </w:abstractNum>
  <w:abstractNum w:abstractNumId="35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 w15:restartNumberingAfterBreak="0">
    <w:nsid w:val="5A890AAF"/>
    <w:multiLevelType w:val="multilevel"/>
    <w:tmpl w:val="B37C3B20"/>
    <w:numStyleLink w:val="VietasUNIR"/>
  </w:abstractNum>
  <w:abstractNum w:abstractNumId="3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674218A6"/>
    <w:multiLevelType w:val="multilevel"/>
    <w:tmpl w:val="B37C3B20"/>
    <w:numStyleLink w:val="VietasUNIR"/>
  </w:abstractNum>
  <w:abstractNum w:abstractNumId="4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B675C3"/>
    <w:multiLevelType w:val="multilevel"/>
    <w:tmpl w:val="B37C3B20"/>
    <w:numStyleLink w:val="VietasUNIR"/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8775873">
    <w:abstractNumId w:val="36"/>
  </w:num>
  <w:num w:numId="2" w16cid:durableId="1408378178">
    <w:abstractNumId w:val="33"/>
  </w:num>
  <w:num w:numId="3" w16cid:durableId="857815148">
    <w:abstractNumId w:val="22"/>
  </w:num>
  <w:num w:numId="4" w16cid:durableId="1567913222">
    <w:abstractNumId w:val="23"/>
  </w:num>
  <w:num w:numId="5" w16cid:durableId="201719848">
    <w:abstractNumId w:val="17"/>
  </w:num>
  <w:num w:numId="6" w16cid:durableId="1846166597">
    <w:abstractNumId w:val="24"/>
  </w:num>
  <w:num w:numId="7" w16cid:durableId="1507548400">
    <w:abstractNumId w:val="35"/>
  </w:num>
  <w:num w:numId="8" w16cid:durableId="2065136574">
    <w:abstractNumId w:val="37"/>
  </w:num>
  <w:num w:numId="9" w16cid:durableId="808790472">
    <w:abstractNumId w:val="40"/>
  </w:num>
  <w:num w:numId="10" w16cid:durableId="64449867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221332088">
    <w:abstractNumId w:val="43"/>
  </w:num>
  <w:num w:numId="12" w16cid:durableId="1928417841">
    <w:abstractNumId w:val="25"/>
  </w:num>
  <w:num w:numId="13" w16cid:durableId="1715423889">
    <w:abstractNumId w:val="42"/>
  </w:num>
  <w:num w:numId="14" w16cid:durableId="1854686412">
    <w:abstractNumId w:val="31"/>
  </w:num>
  <w:num w:numId="15" w16cid:durableId="335575094">
    <w:abstractNumId w:val="16"/>
  </w:num>
  <w:num w:numId="16" w16cid:durableId="1223516575">
    <w:abstractNumId w:val="28"/>
  </w:num>
  <w:num w:numId="17" w16cid:durableId="1011570777">
    <w:abstractNumId w:val="26"/>
  </w:num>
  <w:num w:numId="18" w16cid:durableId="1524394201">
    <w:abstractNumId w:val="12"/>
  </w:num>
  <w:num w:numId="19" w16cid:durableId="1590236301">
    <w:abstractNumId w:val="39"/>
  </w:num>
  <w:num w:numId="20" w16cid:durableId="1249314994">
    <w:abstractNumId w:val="30"/>
  </w:num>
  <w:num w:numId="21" w16cid:durableId="1250230739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8564135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03734377">
    <w:abstractNumId w:val="29"/>
  </w:num>
  <w:num w:numId="24" w16cid:durableId="1094672498">
    <w:abstractNumId w:val="14"/>
  </w:num>
  <w:num w:numId="25" w16cid:durableId="676007604">
    <w:abstractNumId w:val="15"/>
  </w:num>
  <w:num w:numId="26" w16cid:durableId="602805772">
    <w:abstractNumId w:val="11"/>
  </w:num>
  <w:num w:numId="27" w16cid:durableId="13938945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38891156">
    <w:abstractNumId w:val="8"/>
  </w:num>
  <w:num w:numId="29" w16cid:durableId="311105835">
    <w:abstractNumId w:val="3"/>
  </w:num>
  <w:num w:numId="30" w16cid:durableId="1432239328">
    <w:abstractNumId w:val="2"/>
  </w:num>
  <w:num w:numId="31" w16cid:durableId="401177982">
    <w:abstractNumId w:val="1"/>
  </w:num>
  <w:num w:numId="32" w16cid:durableId="1821001030">
    <w:abstractNumId w:val="0"/>
  </w:num>
  <w:num w:numId="33" w16cid:durableId="151070032">
    <w:abstractNumId w:val="9"/>
  </w:num>
  <w:num w:numId="34" w16cid:durableId="904756329">
    <w:abstractNumId w:val="7"/>
  </w:num>
  <w:num w:numId="35" w16cid:durableId="261956842">
    <w:abstractNumId w:val="6"/>
  </w:num>
  <w:num w:numId="36" w16cid:durableId="1328943194">
    <w:abstractNumId w:val="5"/>
  </w:num>
  <w:num w:numId="37" w16cid:durableId="1689984741">
    <w:abstractNumId w:val="4"/>
  </w:num>
  <w:num w:numId="38" w16cid:durableId="100691474">
    <w:abstractNumId w:val="38"/>
  </w:num>
  <w:num w:numId="39" w16cid:durableId="140200047">
    <w:abstractNumId w:val="13"/>
  </w:num>
  <w:num w:numId="40" w16cid:durableId="708843868">
    <w:abstractNumId w:val="21"/>
  </w:num>
  <w:num w:numId="41" w16cid:durableId="249395105">
    <w:abstractNumId w:val="20"/>
  </w:num>
  <w:num w:numId="42" w16cid:durableId="1336836094">
    <w:abstractNumId w:val="27"/>
  </w:num>
  <w:num w:numId="43" w16cid:durableId="789512915">
    <w:abstractNumId w:val="41"/>
  </w:num>
  <w:num w:numId="44" w16cid:durableId="337389560">
    <w:abstractNumId w:val="18"/>
  </w:num>
  <w:num w:numId="45" w16cid:durableId="302009298">
    <w:abstractNumId w:val="19"/>
  </w:num>
  <w:num w:numId="46" w16cid:durableId="1563102077">
    <w:abstractNumId w:val="3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4A22"/>
    <w:rsid w:val="00006EA2"/>
    <w:rsid w:val="000070C4"/>
    <w:rsid w:val="00010607"/>
    <w:rsid w:val="00016003"/>
    <w:rsid w:val="00025684"/>
    <w:rsid w:val="00031C55"/>
    <w:rsid w:val="000371C3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04C5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2BF7"/>
    <w:rsid w:val="000B3104"/>
    <w:rsid w:val="000B5029"/>
    <w:rsid w:val="000C3AF0"/>
    <w:rsid w:val="000C4BFF"/>
    <w:rsid w:val="000C4D94"/>
    <w:rsid w:val="000C68D7"/>
    <w:rsid w:val="000C767A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4AD"/>
    <w:rsid w:val="00121960"/>
    <w:rsid w:val="001337B6"/>
    <w:rsid w:val="001353D2"/>
    <w:rsid w:val="00135E03"/>
    <w:rsid w:val="00137591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5F03"/>
    <w:rsid w:val="00196EB1"/>
    <w:rsid w:val="001A7B6C"/>
    <w:rsid w:val="001B4871"/>
    <w:rsid w:val="001B64D3"/>
    <w:rsid w:val="001B7F82"/>
    <w:rsid w:val="001C1813"/>
    <w:rsid w:val="001D0997"/>
    <w:rsid w:val="001D5E0A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119D5"/>
    <w:rsid w:val="003121B0"/>
    <w:rsid w:val="00315473"/>
    <w:rsid w:val="00320378"/>
    <w:rsid w:val="00322210"/>
    <w:rsid w:val="003224A0"/>
    <w:rsid w:val="0032751A"/>
    <w:rsid w:val="00327C72"/>
    <w:rsid w:val="00327E03"/>
    <w:rsid w:val="00330DE5"/>
    <w:rsid w:val="00330EBD"/>
    <w:rsid w:val="00331EEA"/>
    <w:rsid w:val="003369FB"/>
    <w:rsid w:val="0034363F"/>
    <w:rsid w:val="003459CF"/>
    <w:rsid w:val="00351EC2"/>
    <w:rsid w:val="003559DD"/>
    <w:rsid w:val="00361683"/>
    <w:rsid w:val="00363DED"/>
    <w:rsid w:val="00371D5F"/>
    <w:rsid w:val="0037683C"/>
    <w:rsid w:val="00394A34"/>
    <w:rsid w:val="00394AD5"/>
    <w:rsid w:val="003979FB"/>
    <w:rsid w:val="003A10AB"/>
    <w:rsid w:val="003A4543"/>
    <w:rsid w:val="003B0E67"/>
    <w:rsid w:val="003C2275"/>
    <w:rsid w:val="003C567C"/>
    <w:rsid w:val="003D0269"/>
    <w:rsid w:val="003D16DC"/>
    <w:rsid w:val="003D5C2C"/>
    <w:rsid w:val="003D5F24"/>
    <w:rsid w:val="003E6E97"/>
    <w:rsid w:val="003F24D7"/>
    <w:rsid w:val="003F7CFD"/>
    <w:rsid w:val="0041334B"/>
    <w:rsid w:val="00413379"/>
    <w:rsid w:val="00414382"/>
    <w:rsid w:val="004164E8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84B62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18CB"/>
    <w:rsid w:val="005326C2"/>
    <w:rsid w:val="005366C0"/>
    <w:rsid w:val="00537516"/>
    <w:rsid w:val="005463ED"/>
    <w:rsid w:val="00551A69"/>
    <w:rsid w:val="00555B62"/>
    <w:rsid w:val="00562A41"/>
    <w:rsid w:val="00566823"/>
    <w:rsid w:val="00571D5E"/>
    <w:rsid w:val="00572FA5"/>
    <w:rsid w:val="00574B3D"/>
    <w:rsid w:val="00575580"/>
    <w:rsid w:val="005800FC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5F4C20"/>
    <w:rsid w:val="005F6C7E"/>
    <w:rsid w:val="006008F8"/>
    <w:rsid w:val="00601C5A"/>
    <w:rsid w:val="00605D5B"/>
    <w:rsid w:val="00611689"/>
    <w:rsid w:val="00612A7F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0EC9"/>
    <w:rsid w:val="00681159"/>
    <w:rsid w:val="006825B0"/>
    <w:rsid w:val="00697E5F"/>
    <w:rsid w:val="006A210E"/>
    <w:rsid w:val="006B0D5A"/>
    <w:rsid w:val="006B3751"/>
    <w:rsid w:val="006B683F"/>
    <w:rsid w:val="006C45D1"/>
    <w:rsid w:val="006C52A0"/>
    <w:rsid w:val="006C7BB7"/>
    <w:rsid w:val="006D1870"/>
    <w:rsid w:val="006E3957"/>
    <w:rsid w:val="006E3CE6"/>
    <w:rsid w:val="006E550F"/>
    <w:rsid w:val="006F04B8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0BB4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A3D61"/>
    <w:rsid w:val="007B15E7"/>
    <w:rsid w:val="007B66DD"/>
    <w:rsid w:val="007C0D92"/>
    <w:rsid w:val="007C1E0E"/>
    <w:rsid w:val="007C2659"/>
    <w:rsid w:val="007C29C9"/>
    <w:rsid w:val="007C417D"/>
    <w:rsid w:val="007C5E56"/>
    <w:rsid w:val="007C7EC3"/>
    <w:rsid w:val="007D00F6"/>
    <w:rsid w:val="007D09BC"/>
    <w:rsid w:val="007D1B3E"/>
    <w:rsid w:val="007D1E15"/>
    <w:rsid w:val="007D25E8"/>
    <w:rsid w:val="007D608C"/>
    <w:rsid w:val="007E4840"/>
    <w:rsid w:val="007F3640"/>
    <w:rsid w:val="007F691E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577B5"/>
    <w:rsid w:val="008617D7"/>
    <w:rsid w:val="00866DDC"/>
    <w:rsid w:val="00866EC2"/>
    <w:rsid w:val="00867FEF"/>
    <w:rsid w:val="008745E4"/>
    <w:rsid w:val="008750AC"/>
    <w:rsid w:val="008807AF"/>
    <w:rsid w:val="0088459B"/>
    <w:rsid w:val="00884622"/>
    <w:rsid w:val="00891011"/>
    <w:rsid w:val="00891308"/>
    <w:rsid w:val="00895E93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4379"/>
    <w:rsid w:val="00917348"/>
    <w:rsid w:val="00921AE9"/>
    <w:rsid w:val="009233B9"/>
    <w:rsid w:val="00931927"/>
    <w:rsid w:val="0093221C"/>
    <w:rsid w:val="00933AAF"/>
    <w:rsid w:val="00935FD2"/>
    <w:rsid w:val="009400C5"/>
    <w:rsid w:val="009434C7"/>
    <w:rsid w:val="009435B5"/>
    <w:rsid w:val="00944818"/>
    <w:rsid w:val="009501A3"/>
    <w:rsid w:val="00951F45"/>
    <w:rsid w:val="0095328C"/>
    <w:rsid w:val="009546DA"/>
    <w:rsid w:val="009563DF"/>
    <w:rsid w:val="00962EC2"/>
    <w:rsid w:val="00964675"/>
    <w:rsid w:val="00970D13"/>
    <w:rsid w:val="00971BFA"/>
    <w:rsid w:val="0097617F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32E5"/>
    <w:rsid w:val="00A24FD0"/>
    <w:rsid w:val="00A25FDD"/>
    <w:rsid w:val="00A3105A"/>
    <w:rsid w:val="00A44C83"/>
    <w:rsid w:val="00A4761C"/>
    <w:rsid w:val="00A57538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205B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0B44"/>
    <w:rsid w:val="00AC4102"/>
    <w:rsid w:val="00AD3CC7"/>
    <w:rsid w:val="00AD4F85"/>
    <w:rsid w:val="00AD5510"/>
    <w:rsid w:val="00AF1487"/>
    <w:rsid w:val="00AF501E"/>
    <w:rsid w:val="00AF5B79"/>
    <w:rsid w:val="00B00B4B"/>
    <w:rsid w:val="00B0196C"/>
    <w:rsid w:val="00B02EF8"/>
    <w:rsid w:val="00B03326"/>
    <w:rsid w:val="00B0793D"/>
    <w:rsid w:val="00B10BBE"/>
    <w:rsid w:val="00B15EF2"/>
    <w:rsid w:val="00B1656E"/>
    <w:rsid w:val="00B22F15"/>
    <w:rsid w:val="00B309CA"/>
    <w:rsid w:val="00B31EC8"/>
    <w:rsid w:val="00B407F7"/>
    <w:rsid w:val="00B417CD"/>
    <w:rsid w:val="00B5171A"/>
    <w:rsid w:val="00B5219C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48C8"/>
    <w:rsid w:val="00C059ED"/>
    <w:rsid w:val="00C13A81"/>
    <w:rsid w:val="00C16D13"/>
    <w:rsid w:val="00C222E6"/>
    <w:rsid w:val="00C26997"/>
    <w:rsid w:val="00C27904"/>
    <w:rsid w:val="00C300BC"/>
    <w:rsid w:val="00C34C2E"/>
    <w:rsid w:val="00C35016"/>
    <w:rsid w:val="00C37777"/>
    <w:rsid w:val="00C42009"/>
    <w:rsid w:val="00C446B8"/>
    <w:rsid w:val="00C4595C"/>
    <w:rsid w:val="00C45DEE"/>
    <w:rsid w:val="00C50246"/>
    <w:rsid w:val="00C67873"/>
    <w:rsid w:val="00C71FA7"/>
    <w:rsid w:val="00C7342C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2B28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55A5F"/>
    <w:rsid w:val="00D723DB"/>
    <w:rsid w:val="00D74023"/>
    <w:rsid w:val="00D741F6"/>
    <w:rsid w:val="00D771BD"/>
    <w:rsid w:val="00D901FA"/>
    <w:rsid w:val="00D94460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681"/>
    <w:rsid w:val="00DE4822"/>
    <w:rsid w:val="00DE6408"/>
    <w:rsid w:val="00DE7927"/>
    <w:rsid w:val="00DF0BC0"/>
    <w:rsid w:val="00DF175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201D"/>
    <w:rsid w:val="00EB5FE2"/>
    <w:rsid w:val="00EC0A73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339D6"/>
    <w:rsid w:val="00F36633"/>
    <w:rsid w:val="00F37058"/>
    <w:rsid w:val="00F4274A"/>
    <w:rsid w:val="00F46137"/>
    <w:rsid w:val="00F46F3D"/>
    <w:rsid w:val="00F5055C"/>
    <w:rsid w:val="00F5258D"/>
    <w:rsid w:val="00F60905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7F5"/>
    <w:rsid w:val="00F86FFC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27C"/>
    <w:rsid w:val="00FE7BCD"/>
    <w:rsid w:val="00FF250A"/>
    <w:rsid w:val="00FF6C63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3121B0"/>
    <w:pPr>
      <w:numPr>
        <w:numId w:val="45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3121B0"/>
    <w:pPr>
      <w:numPr>
        <w:ilvl w:val="1"/>
        <w:numId w:val="46"/>
      </w:numPr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Tabladecuadrcula41">
    <w:name w:val="Tabla de cuadrícula 41"/>
    <w:basedOn w:val="Tablanormal"/>
    <w:next w:val="Tabladecuadrcula4"/>
    <w:uiPriority w:val="49"/>
    <w:rsid w:val="00DE7927"/>
    <w:pPr>
      <w:spacing w:after="0" w:line="240" w:lineRule="auto"/>
    </w:pPr>
    <w:rPr>
      <w:rFonts w:ascii="Calibri" w:hAnsi="Calibri" w:cs="Times New Roman"/>
    </w:r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sc.ehu.es/sbweb/fisica3/magnetico/balanza/balanza.htm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het.colorado.edu/sims/html/charges-and-fields/latest/charges-and-fields_all.html?locale=e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5f61e682ec0b45b5a2e0ed41402baf0d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1420a5d10bfac0aa44e89a23226f6cb7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a0f6c9-87c6-47e0-9624-423836407d4c" xsi:nil="true"/>
    <lcf76f155ced4ddcb4097134ff3c332f xmlns="6e910c33-da69-4938-9830-da7434244dc6">
      <Terms xmlns="http://schemas.microsoft.com/office/infopath/2007/PartnerControls"/>
    </lcf76f155ced4ddcb4097134ff3c332f>
    <MediaLengthInSeconds xmlns="6e910c33-da69-4938-9830-da7434244dc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8D30FE-310B-416F-8E7D-E33303FB13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e6a0f6c9-87c6-47e0-9624-423836407d4c"/>
    <ds:schemaRef ds:uri="6e910c33-da69-4938-9830-da7434244dc6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4</Pages>
  <Words>688</Words>
  <Characters>3523</Characters>
  <Application>Microsoft Office Word</Application>
  <DocSecurity>0</DocSecurity>
  <Lines>130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Sofia Mercedes Saraceno1</cp:lastModifiedBy>
  <cp:revision>87</cp:revision>
  <cp:lastPrinted>2017-11-10T07:47:00Z</cp:lastPrinted>
  <dcterms:created xsi:type="dcterms:W3CDTF">2021-10-15T05:29:00Z</dcterms:created>
  <dcterms:modified xsi:type="dcterms:W3CDTF">2025-12-15T10:41:00Z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