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008C" w14:textId="77777777" w:rsidR="005A71DC" w:rsidRDefault="00000000">
      <w:pPr>
        <w:pStyle w:val="aa"/>
        <w:rPr>
          <w:lang w:eastAsia="zh-CN"/>
        </w:rPr>
      </w:pPr>
      <w:r>
        <w:rPr>
          <w:rFonts w:ascii="Times New Roman" w:eastAsia="宋体" w:hAnsi="Times New Roman"/>
          <w:color w:val="1C5CAB"/>
          <w:sz w:val="32"/>
          <w:lang w:eastAsia="zh-CN"/>
        </w:rPr>
        <w:t>任务三：分工说明</w:t>
      </w:r>
    </w:p>
    <w:p w14:paraId="2C09F31F" w14:textId="77777777" w:rsidR="005A71DC" w:rsidRDefault="00000000">
      <w:pPr>
        <w:rPr>
          <w:lang w:eastAsia="zh-CN"/>
        </w:rPr>
      </w:pPr>
      <w:r>
        <w:rPr>
          <w:lang w:eastAsia="zh-CN"/>
        </w:rPr>
        <w:t>生成时间</w:t>
      </w:r>
      <w:r>
        <w:rPr>
          <w:lang w:eastAsia="zh-CN"/>
        </w:rPr>
        <w:t>: 2026-07-09</w:t>
      </w:r>
    </w:p>
    <w:p w14:paraId="14C0B445" w14:textId="77777777" w:rsidR="005A71DC" w:rsidRDefault="00000000">
      <w:r>
        <w:t>本文档根据《全球海上风电三任务计算书</w:t>
      </w:r>
      <w:r>
        <w:t>_</w:t>
      </w:r>
      <w:r>
        <w:t>更新版》任务三章节（</w:t>
      </w:r>
      <w:r>
        <w:t>§3.1-§3.6</w:t>
      </w:r>
      <w:r>
        <w:t>）、已冻结的已有成果（</w:t>
      </w:r>
      <w:r>
        <w:t>offshore-task0</w:t>
      </w:r>
      <w:r>
        <w:t>、</w:t>
      </w:r>
      <w:r>
        <w:t>task1_output</w:t>
      </w:r>
      <w:r>
        <w:t>、</w:t>
      </w:r>
      <w:r>
        <w:t>offshore-task2</w:t>
      </w:r>
      <w:r>
        <w:t>）以及任务修改意见中的补充要求，公平分配任务三的工作给廷显和琪明。</w:t>
      </w:r>
    </w:p>
    <w:p w14:paraId="3FD083E6" w14:textId="77777777" w:rsidR="005A71DC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1C5CAB"/>
          <w:lang w:eastAsia="zh-CN"/>
        </w:rPr>
        <w:t>一、背景：任务三要做什么</w:t>
      </w:r>
    </w:p>
    <w:p w14:paraId="3D60D74F" w14:textId="77777777" w:rsidR="005A71DC" w:rsidRDefault="00000000">
      <w:pPr>
        <w:rPr>
          <w:lang w:eastAsia="zh-CN"/>
        </w:rPr>
      </w:pPr>
      <w:r>
        <w:rPr>
          <w:lang w:eastAsia="zh-CN"/>
        </w:rPr>
        <w:t>任务三的核心目标是：以</w:t>
      </w:r>
      <w:r>
        <w:rPr>
          <w:lang w:eastAsia="zh-CN"/>
        </w:rPr>
        <w:t xml:space="preserve"> 1994-2014 </w:t>
      </w:r>
      <w:r>
        <w:rPr>
          <w:lang w:eastAsia="zh-CN"/>
        </w:rPr>
        <w:t>年全球海上气象数据拟合历史最优朝向，再放入</w:t>
      </w:r>
      <w:r>
        <w:rPr>
          <w:lang w:eastAsia="zh-CN"/>
        </w:rPr>
        <w:t xml:space="preserve"> 2014-2024 </w:t>
      </w:r>
      <w:proofErr w:type="gramStart"/>
      <w:r>
        <w:rPr>
          <w:lang w:eastAsia="zh-CN"/>
        </w:rPr>
        <w:t>年真实</w:t>
      </w:r>
      <w:proofErr w:type="gramEnd"/>
      <w:r>
        <w:rPr>
          <w:lang w:eastAsia="zh-CN"/>
        </w:rPr>
        <w:t>风速</w:t>
      </w:r>
      <w:r>
        <w:rPr>
          <w:lang w:eastAsia="zh-CN"/>
        </w:rPr>
        <w:t>-</w:t>
      </w:r>
      <w:r>
        <w:rPr>
          <w:lang w:eastAsia="zh-CN"/>
        </w:rPr>
        <w:t>风向中运行，与真实建设排布和任务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建设范式比较后验发电表现。</w:t>
      </w:r>
    </w:p>
    <w:p w14:paraId="4730D9D9" w14:textId="77777777" w:rsidR="005A71DC" w:rsidRDefault="00000000">
      <w:pPr>
        <w:rPr>
          <w:lang w:eastAsia="zh-CN"/>
        </w:rPr>
      </w:pPr>
      <w:r>
        <w:rPr>
          <w:lang w:eastAsia="zh-CN"/>
        </w:rPr>
        <w:t>简而言之：用三种不同方式为同一批风场生成排布</w:t>
      </w:r>
      <w:r>
        <w:rPr>
          <w:lang w:eastAsia="zh-CN"/>
        </w:rPr>
        <w:t>——①</w:t>
      </w:r>
      <w:r>
        <w:rPr>
          <w:lang w:eastAsia="zh-CN"/>
        </w:rPr>
        <w:t>真实建设的、</w:t>
      </w:r>
      <w:r>
        <w:rPr>
          <w:lang w:eastAsia="zh-CN"/>
        </w:rPr>
        <w:t>②</w:t>
      </w:r>
      <w:r>
        <w:rPr>
          <w:lang w:eastAsia="zh-CN"/>
        </w:rPr>
        <w:t>历史最优朝向的、</w:t>
      </w:r>
      <w:r>
        <w:rPr>
          <w:lang w:eastAsia="zh-CN"/>
        </w:rPr>
        <w:t>③</w:t>
      </w:r>
      <w:r>
        <w:rPr>
          <w:lang w:eastAsia="zh-CN"/>
        </w:rPr>
        <w:t>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范式生成的</w:t>
      </w:r>
      <w:r>
        <w:rPr>
          <w:lang w:eastAsia="zh-CN"/>
        </w:rPr>
        <w:t>——</w:t>
      </w:r>
      <w:r>
        <w:rPr>
          <w:lang w:eastAsia="zh-CN"/>
        </w:rPr>
        <w:t>然后在同一套真实气象数据下跑发电仿真，看哪种排布方式发电最多、尾流损失最小。</w:t>
      </w:r>
    </w:p>
    <w:p w14:paraId="3822461B" w14:textId="77777777" w:rsidR="005A71DC" w:rsidRDefault="00000000">
      <w:pPr>
        <w:pStyle w:val="21"/>
      </w:pPr>
      <w:r>
        <w:rPr>
          <w:rFonts w:ascii="Times New Roman" w:eastAsia="宋体" w:hAnsi="Times New Roman"/>
          <w:color w:val="1C5CAB"/>
          <w:sz w:val="24"/>
        </w:rPr>
        <w:t xml:space="preserve">1.1 </w:t>
      </w:r>
      <w:proofErr w:type="spellStart"/>
      <w:r>
        <w:rPr>
          <w:rFonts w:ascii="Times New Roman" w:eastAsia="宋体" w:hAnsi="Times New Roman"/>
          <w:color w:val="1C5CAB"/>
          <w:sz w:val="24"/>
        </w:rPr>
        <w:t>三种比较方案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71DC" w14:paraId="5024664C" w14:textId="77777777" w:rsidTr="005A7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E83F58" w14:textId="77777777" w:rsidR="005A71DC" w:rsidRDefault="00000000">
            <w:r>
              <w:rPr>
                <w:sz w:val="18"/>
              </w:rPr>
              <w:t>方案</w:t>
            </w:r>
          </w:p>
        </w:tc>
        <w:tc>
          <w:tcPr>
            <w:tcW w:w="2160" w:type="dxa"/>
          </w:tcPr>
          <w:p w14:paraId="09D2DC07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排布来源</w:t>
            </w:r>
          </w:p>
        </w:tc>
        <w:tc>
          <w:tcPr>
            <w:tcW w:w="2160" w:type="dxa"/>
          </w:tcPr>
          <w:p w14:paraId="794FAFD6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输入数据</w:t>
            </w:r>
          </w:p>
        </w:tc>
        <w:tc>
          <w:tcPr>
            <w:tcW w:w="2160" w:type="dxa"/>
          </w:tcPr>
          <w:p w14:paraId="0119A6E6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负责人</w:t>
            </w:r>
          </w:p>
        </w:tc>
      </w:tr>
      <w:tr w:rsidR="005A71DC" w14:paraId="683359B1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7559EA" w14:textId="77777777" w:rsidR="005A71DC" w:rsidRDefault="00000000">
            <w:r>
              <w:rPr>
                <w:sz w:val="18"/>
              </w:rPr>
              <w:t>方案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：真实排布</w:t>
            </w:r>
          </w:p>
        </w:tc>
        <w:tc>
          <w:tcPr>
            <w:tcW w:w="2160" w:type="dxa"/>
          </w:tcPr>
          <w:p w14:paraId="74071EF3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2014-2024</w:t>
            </w:r>
            <w:r>
              <w:rPr>
                <w:sz w:val="18"/>
              </w:rPr>
              <w:t>真实风机点位坐标</w:t>
            </w:r>
          </w:p>
        </w:tc>
        <w:tc>
          <w:tcPr>
            <w:tcW w:w="2160" w:type="dxa"/>
          </w:tcPr>
          <w:p w14:paraId="503B5247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offshore-task0 turbine_coordinates.csv</w:t>
            </w:r>
          </w:p>
        </w:tc>
        <w:tc>
          <w:tcPr>
            <w:tcW w:w="2160" w:type="dxa"/>
          </w:tcPr>
          <w:p w14:paraId="0ED04D54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廷显（已完成）</w:t>
            </w:r>
          </w:p>
        </w:tc>
      </w:tr>
      <w:tr w:rsidR="005A71DC" w14:paraId="31B392C0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504D4C3" w14:textId="77777777" w:rsidR="005A71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方案</w:t>
            </w: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：历史最优朝向</w:t>
            </w:r>
          </w:p>
        </w:tc>
        <w:tc>
          <w:tcPr>
            <w:tcW w:w="2160" w:type="dxa"/>
          </w:tcPr>
          <w:p w14:paraId="7563012C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将真实排布整体旋转，找</w:t>
            </w:r>
            <w:r>
              <w:rPr>
                <w:sz w:val="18"/>
                <w:lang w:eastAsia="zh-CN"/>
              </w:rPr>
              <w:t>1994-2014</w:t>
            </w:r>
            <w:r>
              <w:rPr>
                <w:sz w:val="18"/>
                <w:lang w:eastAsia="zh-CN"/>
              </w:rPr>
              <w:t>历史风下</w:t>
            </w:r>
            <w:r>
              <w:rPr>
                <w:sz w:val="18"/>
                <w:lang w:eastAsia="zh-CN"/>
              </w:rPr>
              <w:t>AEP</w:t>
            </w:r>
            <w:r>
              <w:rPr>
                <w:sz w:val="18"/>
                <w:lang w:eastAsia="zh-CN"/>
              </w:rPr>
              <w:t>最大的角度</w:t>
            </w:r>
          </w:p>
        </w:tc>
        <w:tc>
          <w:tcPr>
            <w:tcW w:w="2160" w:type="dxa"/>
          </w:tcPr>
          <w:p w14:paraId="7230E7FF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ERA5 1994-2014</w:t>
            </w:r>
            <w:r>
              <w:rPr>
                <w:sz w:val="18"/>
              </w:rPr>
              <w:t>逐时风速风向</w:t>
            </w:r>
          </w:p>
        </w:tc>
        <w:tc>
          <w:tcPr>
            <w:tcW w:w="2160" w:type="dxa"/>
          </w:tcPr>
          <w:p w14:paraId="59411AF2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待分配</w:t>
            </w:r>
          </w:p>
        </w:tc>
      </w:tr>
      <w:tr w:rsidR="005A71DC" w14:paraId="44523AF0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11AB9D" w14:textId="77777777" w:rsidR="005A71DC" w:rsidRDefault="00000000">
            <w:r>
              <w:rPr>
                <w:sz w:val="18"/>
              </w:rPr>
              <w:t>方案</w:t>
            </w:r>
            <w:r>
              <w:rPr>
                <w:sz w:val="18"/>
              </w:rPr>
              <w:t>C</w:t>
            </w:r>
            <w:r>
              <w:rPr>
                <w:sz w:val="18"/>
              </w:rPr>
              <w:t>：范式排布</w:t>
            </w:r>
          </w:p>
        </w:tc>
        <w:tc>
          <w:tcPr>
            <w:tcW w:w="2160" w:type="dxa"/>
          </w:tcPr>
          <w:p w14:paraId="2DF17409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根据任务</w:t>
            </w:r>
            <w:proofErr w:type="gramStart"/>
            <w:r>
              <w:rPr>
                <w:sz w:val="18"/>
                <w:lang w:eastAsia="zh-CN"/>
              </w:rPr>
              <w:t>一</w:t>
            </w:r>
            <w:proofErr w:type="gramEnd"/>
            <w:r>
              <w:rPr>
                <w:sz w:val="18"/>
                <w:lang w:eastAsia="zh-CN"/>
              </w:rPr>
              <w:t>识别的建设范式</w:t>
            </w:r>
            <w:r>
              <w:rPr>
                <w:sz w:val="18"/>
                <w:lang w:eastAsia="zh-CN"/>
              </w:rPr>
              <w:t>A-E</w:t>
            </w:r>
            <w:r>
              <w:rPr>
                <w:sz w:val="18"/>
                <w:lang w:eastAsia="zh-CN"/>
              </w:rPr>
              <w:t>生成替代排布</w:t>
            </w:r>
          </w:p>
        </w:tc>
        <w:tc>
          <w:tcPr>
            <w:tcW w:w="2160" w:type="dxa"/>
          </w:tcPr>
          <w:p w14:paraId="22FD5A7C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task1_output </w:t>
            </w:r>
            <w:proofErr w:type="spellStart"/>
            <w:r>
              <w:rPr>
                <w:sz w:val="18"/>
              </w:rPr>
              <w:t>范式参数</w:t>
            </w:r>
            <w:proofErr w:type="spellEnd"/>
          </w:p>
        </w:tc>
        <w:tc>
          <w:tcPr>
            <w:tcW w:w="2160" w:type="dxa"/>
          </w:tcPr>
          <w:p w14:paraId="6C84F906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待分配</w:t>
            </w:r>
          </w:p>
        </w:tc>
      </w:tr>
    </w:tbl>
    <w:p w14:paraId="21ABE86C" w14:textId="77777777" w:rsidR="005A71DC" w:rsidRDefault="00000000">
      <w:pPr>
        <w:pStyle w:val="21"/>
      </w:pPr>
      <w:r>
        <w:rPr>
          <w:rFonts w:ascii="Times New Roman" w:eastAsia="宋体" w:hAnsi="Times New Roman"/>
          <w:color w:val="1C5CAB"/>
          <w:sz w:val="24"/>
        </w:rPr>
        <w:t xml:space="preserve">1.2 </w:t>
      </w:r>
      <w:r>
        <w:rPr>
          <w:rFonts w:ascii="Times New Roman" w:eastAsia="宋体" w:hAnsi="Times New Roman"/>
          <w:color w:val="1C5CAB"/>
          <w:sz w:val="24"/>
        </w:rPr>
        <w:t>两个口径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71DC" w14:paraId="2F9D0AFB" w14:textId="77777777" w:rsidTr="005A7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004BE7" w14:textId="77777777" w:rsidR="005A71DC" w:rsidRDefault="00000000">
            <w:r>
              <w:rPr>
                <w:sz w:val="18"/>
              </w:rPr>
              <w:t>口径</w:t>
            </w:r>
          </w:p>
        </w:tc>
        <w:tc>
          <w:tcPr>
            <w:tcW w:w="2880" w:type="dxa"/>
          </w:tcPr>
          <w:p w14:paraId="356CC080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含义</w:t>
            </w:r>
          </w:p>
        </w:tc>
        <w:tc>
          <w:tcPr>
            <w:tcW w:w="2880" w:type="dxa"/>
          </w:tcPr>
          <w:p w14:paraId="2821B156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复杂度</w:t>
            </w:r>
          </w:p>
        </w:tc>
      </w:tr>
      <w:tr w:rsidR="005A71DC" w14:paraId="43421545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BB17C0" w14:textId="77777777" w:rsidR="005A71DC" w:rsidRDefault="00000000">
            <w:r>
              <w:rPr>
                <w:sz w:val="18"/>
              </w:rPr>
              <w:t>口径</w:t>
            </w:r>
            <w:r>
              <w:rPr>
                <w:sz w:val="18"/>
              </w:rPr>
              <w:t>A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2014</w:t>
            </w:r>
            <w:r>
              <w:rPr>
                <w:sz w:val="18"/>
              </w:rPr>
              <w:t>固定口径</w:t>
            </w:r>
          </w:p>
        </w:tc>
        <w:tc>
          <w:tcPr>
            <w:tcW w:w="2880" w:type="dxa"/>
          </w:tcPr>
          <w:p w14:paraId="428AEF0D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只使用</w:t>
            </w:r>
            <w:r>
              <w:rPr>
                <w:sz w:val="18"/>
                <w:lang w:eastAsia="zh-CN"/>
              </w:rPr>
              <w:t>2014</w:t>
            </w:r>
            <w:r>
              <w:rPr>
                <w:sz w:val="18"/>
                <w:lang w:eastAsia="zh-CN"/>
              </w:rPr>
              <w:t>年已存在的风场，固定其规模和排布不变，</w:t>
            </w:r>
            <w:proofErr w:type="gramStart"/>
            <w:r>
              <w:rPr>
                <w:sz w:val="18"/>
                <w:lang w:eastAsia="zh-CN"/>
              </w:rPr>
              <w:t>仅比较</w:t>
            </w:r>
            <w:proofErr w:type="gramEnd"/>
            <w:r>
              <w:rPr>
                <w:sz w:val="18"/>
                <w:lang w:eastAsia="zh-CN"/>
              </w:rPr>
              <w:t>不同朝向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范式</w:t>
            </w:r>
          </w:p>
        </w:tc>
        <w:tc>
          <w:tcPr>
            <w:tcW w:w="2880" w:type="dxa"/>
          </w:tcPr>
          <w:p w14:paraId="67019871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低（基础比较</w:t>
            </w:r>
            <w:proofErr w:type="spellEnd"/>
            <w:r>
              <w:rPr>
                <w:sz w:val="18"/>
              </w:rPr>
              <w:t>）</w:t>
            </w:r>
          </w:p>
        </w:tc>
      </w:tr>
      <w:tr w:rsidR="005A71DC" w14:paraId="10F79935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36D952" w14:textId="77777777" w:rsidR="005A71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口径</w:t>
            </w: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：逐年更新口径</w:t>
            </w:r>
          </w:p>
        </w:tc>
        <w:tc>
          <w:tcPr>
            <w:tcW w:w="2880" w:type="dxa"/>
          </w:tcPr>
          <w:p w14:paraId="283C1627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2014-2024</w:t>
            </w:r>
            <w:r>
              <w:rPr>
                <w:sz w:val="18"/>
                <w:lang w:eastAsia="zh-CN"/>
              </w:rPr>
              <w:t>年逐年按真实扩建节奏更新排布，每一年都用当年的风机数量</w:t>
            </w:r>
          </w:p>
        </w:tc>
        <w:tc>
          <w:tcPr>
            <w:tcW w:w="2880" w:type="dxa"/>
          </w:tcPr>
          <w:p w14:paraId="242A9735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高（与真实建设过程对标）</w:t>
            </w:r>
          </w:p>
        </w:tc>
      </w:tr>
    </w:tbl>
    <w:p w14:paraId="05BD4EA3" w14:textId="77777777" w:rsidR="005A71DC" w:rsidRDefault="00000000">
      <w:pPr>
        <w:rPr>
          <w:lang w:eastAsia="zh-CN"/>
        </w:rPr>
      </w:pPr>
      <w:r>
        <w:rPr>
          <w:lang w:eastAsia="zh-CN"/>
        </w:rPr>
        <w:t>任务书要求两个口径都完成。建议口径</w:t>
      </w:r>
      <w:r>
        <w:rPr>
          <w:lang w:eastAsia="zh-CN"/>
        </w:rPr>
        <w:t>A</w:t>
      </w:r>
      <w:r>
        <w:rPr>
          <w:lang w:eastAsia="zh-CN"/>
        </w:rPr>
        <w:t>先行（快速验证方法），口径</w:t>
      </w:r>
      <w:r>
        <w:rPr>
          <w:lang w:eastAsia="zh-CN"/>
        </w:rPr>
        <w:t>B</w:t>
      </w:r>
      <w:r>
        <w:rPr>
          <w:lang w:eastAsia="zh-CN"/>
        </w:rPr>
        <w:t>随后（完整对比）。</w:t>
      </w:r>
    </w:p>
    <w:p w14:paraId="4A7E8886" w14:textId="77777777" w:rsidR="005A71DC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C5CAB"/>
          <w:sz w:val="24"/>
          <w:lang w:eastAsia="zh-CN"/>
        </w:rPr>
        <w:t xml:space="preserve">1.3 </w:t>
      </w:r>
      <w:r>
        <w:rPr>
          <w:rFonts w:ascii="Times New Roman" w:eastAsia="宋体" w:hAnsi="Times New Roman"/>
          <w:color w:val="1C5CAB"/>
          <w:sz w:val="24"/>
          <w:lang w:eastAsia="zh-CN"/>
        </w:rPr>
        <w:t>附加目标：方差分解</w:t>
      </w:r>
    </w:p>
    <w:p w14:paraId="73485731" w14:textId="77777777" w:rsidR="005A71DC" w:rsidRDefault="00000000">
      <w:pPr>
        <w:rPr>
          <w:lang w:eastAsia="zh-CN"/>
        </w:rPr>
      </w:pPr>
      <w:r>
        <w:rPr>
          <w:lang w:eastAsia="zh-CN"/>
        </w:rPr>
        <w:t>任务书</w:t>
      </w:r>
      <w:r>
        <w:rPr>
          <w:lang w:eastAsia="zh-CN"/>
        </w:rPr>
        <w:t xml:space="preserve"> §3.20-3.23 </w:t>
      </w:r>
      <w:r>
        <w:rPr>
          <w:lang w:eastAsia="zh-CN"/>
        </w:rPr>
        <w:t>要求在所有比较完成之后，增加一个</w:t>
      </w:r>
      <w:r>
        <w:rPr>
          <w:lang w:eastAsia="zh-CN"/>
        </w:rPr>
        <w:t>"</w:t>
      </w:r>
      <w:r>
        <w:rPr>
          <w:lang w:eastAsia="zh-CN"/>
        </w:rPr>
        <w:t>贡献分解</w:t>
      </w:r>
      <w:r>
        <w:rPr>
          <w:lang w:eastAsia="zh-CN"/>
        </w:rPr>
        <w:t>"</w:t>
      </w:r>
      <w:r>
        <w:rPr>
          <w:lang w:eastAsia="zh-CN"/>
        </w:rPr>
        <w:t>步骤：将</w:t>
      </w:r>
      <w:r>
        <w:rPr>
          <w:lang w:eastAsia="zh-CN"/>
        </w:rPr>
        <w:t xml:space="preserve"> AEP </w:t>
      </w:r>
      <w:r>
        <w:rPr>
          <w:lang w:eastAsia="zh-CN"/>
        </w:rPr>
        <w:t>的差异分解为排布的贡献和风（风速、风向）的贡献。使用</w:t>
      </w:r>
      <w:r>
        <w:rPr>
          <w:lang w:eastAsia="zh-CN"/>
        </w:rPr>
        <w:t xml:space="preserve"> Sobol </w:t>
      </w:r>
      <w:r>
        <w:rPr>
          <w:lang w:eastAsia="zh-CN"/>
        </w:rPr>
        <w:t>方差分解或其他方法，量化各因素对总发电量差异的贡献占比。这一步用已有结果做</w:t>
      </w:r>
      <w:r>
        <w:rPr>
          <w:lang w:eastAsia="zh-CN"/>
        </w:rPr>
        <w:t>——</w:t>
      </w:r>
      <w:r>
        <w:rPr>
          <w:lang w:eastAsia="zh-CN"/>
        </w:rPr>
        <w:t>不需要额外仿真。</w:t>
      </w:r>
    </w:p>
    <w:p w14:paraId="3945DCD3" w14:textId="77777777" w:rsidR="005A71DC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1C5CAB"/>
          <w:lang w:eastAsia="zh-CN"/>
        </w:rPr>
        <w:lastRenderedPageBreak/>
        <w:t>二、已有成果盘点</w:t>
      </w:r>
    </w:p>
    <w:p w14:paraId="48356564" w14:textId="77777777" w:rsidR="005A71DC" w:rsidRDefault="00000000">
      <w:pPr>
        <w:pStyle w:val="21"/>
      </w:pPr>
      <w:r>
        <w:rPr>
          <w:rFonts w:ascii="Times New Roman" w:eastAsia="宋体" w:hAnsi="Times New Roman"/>
          <w:color w:val="1C5CAB"/>
          <w:sz w:val="24"/>
        </w:rPr>
        <w:t xml:space="preserve">2.1 </w:t>
      </w:r>
      <w:proofErr w:type="spellStart"/>
      <w:r>
        <w:rPr>
          <w:rFonts w:ascii="Times New Roman" w:eastAsia="宋体" w:hAnsi="Times New Roman"/>
          <w:color w:val="1C5CAB"/>
          <w:sz w:val="24"/>
        </w:rPr>
        <w:t>廷显的成果</w:t>
      </w:r>
      <w:proofErr w:type="spellEnd"/>
    </w:p>
    <w:p w14:paraId="437F85E5" w14:textId="77777777" w:rsidR="005A71DC" w:rsidRDefault="00000000">
      <w:r>
        <w:t>offshore-task0</w:t>
      </w:r>
      <w:r>
        <w:t>（任务零）：</w:t>
      </w:r>
      <w:r>
        <w:t>farms_master.csv</w:t>
      </w:r>
      <w:r>
        <w:t>（</w:t>
      </w:r>
      <w:r>
        <w:t>171</w:t>
      </w:r>
      <w:r>
        <w:t>场）、</w:t>
      </w:r>
      <w:r>
        <w:t>turbine_coordinates.csv</w:t>
      </w:r>
      <w:r>
        <w:t>（每台风机每年</w:t>
      </w:r>
      <w:r>
        <w:t>UTM</w:t>
      </w:r>
      <w:r>
        <w:t>坐标）、</w:t>
      </w:r>
      <w:r>
        <w:t>ERA5 100%</w:t>
      </w:r>
      <w:r>
        <w:t>覆盖链接、</w:t>
      </w:r>
      <w:r>
        <w:t>caliber_</w:t>
      </w:r>
      <w:proofErr w:type="gramStart"/>
      <w:r>
        <w:t>config.yaml</w:t>
      </w:r>
      <w:proofErr w:type="gramEnd"/>
      <w:r>
        <w:t>。</w:t>
      </w:r>
    </w:p>
    <w:p w14:paraId="0E40707F" w14:textId="77777777" w:rsidR="005A71DC" w:rsidRDefault="00000000">
      <w:pPr>
        <w:rPr>
          <w:lang w:eastAsia="zh-CN"/>
        </w:rPr>
      </w:pPr>
      <w:r>
        <w:t>offshore-task2</w:t>
      </w:r>
      <w:r>
        <w:t>（任务二）：</w:t>
      </w:r>
      <w:r>
        <w:t xml:space="preserve">FLORIS v4.6 </w:t>
      </w:r>
      <w:r>
        <w:t>引擎（</w:t>
      </w:r>
      <w:r>
        <w:t>floris_config.py + task2_floris.py</w:t>
      </w:r>
      <w:r>
        <w:t>），实现分箱预计算</w:t>
      </w:r>
      <w:r>
        <w:t>+</w:t>
      </w:r>
      <w:r>
        <w:t>逐时查表，支持</w:t>
      </w:r>
      <w:r>
        <w:t xml:space="preserve"> Gauss/Jensen/CC </w:t>
      </w:r>
      <w:r>
        <w:t>三模型。</w:t>
      </w:r>
      <w:r>
        <w:rPr>
          <w:lang w:eastAsia="zh-CN"/>
        </w:rPr>
        <w:t xml:space="preserve">ERA5 </w:t>
      </w:r>
      <w:r>
        <w:rPr>
          <w:lang w:eastAsia="zh-CN"/>
        </w:rPr>
        <w:t>数据四区域</w:t>
      </w:r>
      <w:r>
        <w:rPr>
          <w:lang w:eastAsia="zh-CN"/>
        </w:rPr>
        <w:t xml:space="preserve"> 2014-2024 </w:t>
      </w:r>
      <w:r>
        <w:rPr>
          <w:lang w:eastAsia="zh-CN"/>
        </w:rPr>
        <w:t>共</w:t>
      </w:r>
      <w:r>
        <w:rPr>
          <w:lang w:eastAsia="zh-CN"/>
        </w:rPr>
        <w:t>44</w:t>
      </w:r>
      <w:r>
        <w:rPr>
          <w:lang w:eastAsia="zh-CN"/>
        </w:rPr>
        <w:t>个</w:t>
      </w:r>
      <w:r>
        <w:rPr>
          <w:lang w:eastAsia="zh-CN"/>
        </w:rPr>
        <w:t>NC</w:t>
      </w:r>
      <w:r>
        <w:rPr>
          <w:lang w:eastAsia="zh-CN"/>
        </w:rPr>
        <w:t>文件（已下载，</w:t>
      </w:r>
      <w:r>
        <w:rPr>
          <w:lang w:eastAsia="zh-CN"/>
        </w:rPr>
        <w:t>~22GB</w:t>
      </w:r>
      <w:r>
        <w:rPr>
          <w:lang w:eastAsia="zh-CN"/>
        </w:rPr>
        <w:t>）。审计证据（旋转测试、打乱对照、精度自检）均已完成。</w:t>
      </w:r>
    </w:p>
    <w:p w14:paraId="5928647E" w14:textId="77777777" w:rsidR="005A71DC" w:rsidRDefault="00000000">
      <w:pPr>
        <w:pStyle w:val="21"/>
      </w:pPr>
      <w:r>
        <w:rPr>
          <w:rFonts w:ascii="Times New Roman" w:eastAsia="宋体" w:hAnsi="Times New Roman"/>
          <w:color w:val="1C5CAB"/>
          <w:sz w:val="24"/>
        </w:rPr>
        <w:t xml:space="preserve">2.2 </w:t>
      </w:r>
      <w:proofErr w:type="spellStart"/>
      <w:r>
        <w:rPr>
          <w:rFonts w:ascii="Times New Roman" w:eastAsia="宋体" w:hAnsi="Times New Roman"/>
          <w:color w:val="1C5CAB"/>
          <w:sz w:val="24"/>
        </w:rPr>
        <w:t>琪明的成果</w:t>
      </w:r>
      <w:proofErr w:type="spellEnd"/>
    </w:p>
    <w:p w14:paraId="7DA423FD" w14:textId="77777777" w:rsidR="005A71DC" w:rsidRDefault="00000000">
      <w:r>
        <w:t>task1_output</w:t>
      </w:r>
      <w:r>
        <w:t>（任务一）：</w:t>
      </w:r>
      <w:r>
        <w:t>paradigm_classification.csv</w:t>
      </w:r>
      <w:r>
        <w:t>（范式</w:t>
      </w:r>
      <w:r>
        <w:t>A-E</w:t>
      </w:r>
      <w:r>
        <w:t>分类）、</w:t>
      </w:r>
      <w:r>
        <w:t>theta_parameters.csv</w:t>
      </w:r>
      <w:r>
        <w:t>（几何参数</w:t>
      </w:r>
      <w:r>
        <w:t>Θ</w:t>
      </w:r>
      <w:r>
        <w:t>：</w:t>
      </w:r>
      <w:r>
        <w:t>θ</w:t>
      </w:r>
      <w:r>
        <w:t>主轴、</w:t>
      </w:r>
      <w:r>
        <w:t>Sx</w:t>
      </w:r>
      <w:r>
        <w:t>横风向间距、</w:t>
      </w:r>
      <w:r>
        <w:t>Sy</w:t>
      </w:r>
      <w:r>
        <w:t>顺风向间距、</w:t>
      </w:r>
      <w:r>
        <w:t>φ</w:t>
      </w:r>
      <w:r>
        <w:t>长宽比、</w:t>
      </w:r>
      <w:r>
        <w:t>row/col</w:t>
      </w:r>
      <w:r>
        <w:t>数等）、</w:t>
      </w:r>
      <w:r>
        <w:t>task1_wind_metrics.csv</w:t>
      </w:r>
      <w:r>
        <w:t>（风资源指标：</w:t>
      </w:r>
      <w:r>
        <w:t>WPD</w:t>
      </w:r>
      <w:r>
        <w:t>、</w:t>
      </w:r>
      <w:r>
        <w:t>WCI</w:t>
      </w:r>
      <w:r>
        <w:t>、</w:t>
      </w:r>
      <w:r>
        <w:t>θ_energy</w:t>
      </w:r>
      <w:r>
        <w:t>等）、</w:t>
      </w:r>
      <w:r>
        <w:t>task1_expansion_shares.csv</w:t>
      </w:r>
      <w:r>
        <w:t>（扩建比例）、</w:t>
      </w:r>
      <w:r>
        <w:t>task1_spacing_wind_aligned.csv</w:t>
      </w:r>
      <w:r>
        <w:t>（间距</w:t>
      </w:r>
      <w:r>
        <w:t>-</w:t>
      </w:r>
      <w:r>
        <w:t>风向对齐）。</w:t>
      </w:r>
    </w:p>
    <w:p w14:paraId="1D05A888" w14:textId="77777777" w:rsidR="005A71DC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1C5CAB"/>
          <w:lang w:eastAsia="zh-CN"/>
        </w:rPr>
        <w:t>三、任务分工</w:t>
      </w:r>
    </w:p>
    <w:p w14:paraId="7D1F3A8D" w14:textId="77777777" w:rsidR="005A71DC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C5CAB"/>
          <w:sz w:val="24"/>
          <w:lang w:eastAsia="zh-CN"/>
        </w:rPr>
        <w:t xml:space="preserve">3.1 </w:t>
      </w:r>
      <w:r>
        <w:rPr>
          <w:rFonts w:ascii="Times New Roman" w:eastAsia="宋体" w:hAnsi="Times New Roman"/>
          <w:color w:val="1C5CAB"/>
          <w:sz w:val="24"/>
          <w:lang w:eastAsia="zh-CN"/>
        </w:rPr>
        <w:t>分工逻辑</w:t>
      </w:r>
    </w:p>
    <w:p w14:paraId="32162890" w14:textId="77777777" w:rsidR="005A71DC" w:rsidRDefault="00000000">
      <w:pPr>
        <w:rPr>
          <w:lang w:eastAsia="zh-CN"/>
        </w:rPr>
      </w:pPr>
      <w:r>
        <w:rPr>
          <w:lang w:eastAsia="zh-CN"/>
        </w:rPr>
        <w:t>任务三可以分解为四个阶段：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A71DC" w14:paraId="36196638" w14:textId="77777777" w:rsidTr="005A7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1EE12D" w14:textId="77777777" w:rsidR="005A71DC" w:rsidRDefault="00000000">
            <w:proofErr w:type="spellStart"/>
            <w:r>
              <w:rPr>
                <w:sz w:val="18"/>
              </w:rPr>
              <w:t>阶段</w:t>
            </w:r>
            <w:proofErr w:type="spellEnd"/>
          </w:p>
        </w:tc>
        <w:tc>
          <w:tcPr>
            <w:tcW w:w="2160" w:type="dxa"/>
          </w:tcPr>
          <w:p w14:paraId="16B12C0E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内容</w:t>
            </w:r>
          </w:p>
        </w:tc>
        <w:tc>
          <w:tcPr>
            <w:tcW w:w="2160" w:type="dxa"/>
          </w:tcPr>
          <w:p w14:paraId="25F3CB1C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依赖</w:t>
            </w:r>
          </w:p>
        </w:tc>
        <w:tc>
          <w:tcPr>
            <w:tcW w:w="2160" w:type="dxa"/>
          </w:tcPr>
          <w:p w14:paraId="14C3C997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工作性质</w:t>
            </w:r>
          </w:p>
        </w:tc>
      </w:tr>
      <w:tr w:rsidR="005A71DC" w14:paraId="01E9089C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734D4F" w14:textId="7CD18022" w:rsidR="005A71DC" w:rsidRDefault="00000000">
            <w:pPr>
              <w:rPr>
                <w:lang w:eastAsia="zh-CN"/>
              </w:rPr>
            </w:pPr>
            <w:r>
              <w:rPr>
                <w:sz w:val="18"/>
              </w:rPr>
              <w:t>S1</w:t>
            </w:r>
            <w:r>
              <w:rPr>
                <w:sz w:val="18"/>
              </w:rPr>
              <w:t>：历史最优朝向搜索</w:t>
            </w:r>
            <w:r w:rsidR="006021AE">
              <w:rPr>
                <w:sz w:val="18"/>
                <w:lang w:eastAsia="zh-CN"/>
              </w:rPr>
              <w:br/>
            </w:r>
            <w:r w:rsidR="006021AE">
              <w:rPr>
                <w:rFonts w:hint="eastAsia"/>
                <w:sz w:val="18"/>
                <w:lang w:eastAsia="zh-CN"/>
              </w:rPr>
              <w:t>（</w:t>
            </w:r>
            <w:proofErr w:type="gramStart"/>
            <w:r w:rsidR="006021AE">
              <w:rPr>
                <w:rFonts w:hint="eastAsia"/>
                <w:sz w:val="18"/>
                <w:lang w:eastAsia="zh-CN"/>
              </w:rPr>
              <w:t>廷</w:t>
            </w:r>
            <w:proofErr w:type="gramEnd"/>
            <w:r w:rsidR="006021AE">
              <w:rPr>
                <w:rFonts w:hint="eastAsia"/>
                <w:sz w:val="18"/>
                <w:lang w:eastAsia="zh-CN"/>
              </w:rPr>
              <w:t>显）</w:t>
            </w:r>
          </w:p>
        </w:tc>
        <w:tc>
          <w:tcPr>
            <w:tcW w:w="2160" w:type="dxa"/>
          </w:tcPr>
          <w:p w14:paraId="6D6996CE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对每个风场旋转排布</w:t>
            </w:r>
            <w:r>
              <w:rPr>
                <w:sz w:val="18"/>
                <w:lang w:eastAsia="zh-CN"/>
              </w:rPr>
              <w:t>0-180°</w:t>
            </w:r>
            <w:r>
              <w:rPr>
                <w:sz w:val="18"/>
                <w:lang w:eastAsia="zh-CN"/>
              </w:rPr>
              <w:t>，用</w:t>
            </w:r>
            <w:r>
              <w:rPr>
                <w:sz w:val="18"/>
                <w:lang w:eastAsia="zh-CN"/>
              </w:rPr>
              <w:t>1994-2014</w:t>
            </w:r>
            <w:r>
              <w:rPr>
                <w:sz w:val="18"/>
                <w:lang w:eastAsia="zh-CN"/>
              </w:rPr>
              <w:t>历史</w:t>
            </w:r>
            <w:proofErr w:type="gramStart"/>
            <w:r>
              <w:rPr>
                <w:sz w:val="18"/>
                <w:lang w:eastAsia="zh-CN"/>
              </w:rPr>
              <w:t>风计算</w:t>
            </w:r>
            <w:proofErr w:type="gramEnd"/>
            <w:r>
              <w:rPr>
                <w:sz w:val="18"/>
                <w:lang w:eastAsia="zh-CN"/>
              </w:rPr>
              <w:t>AEP</w:t>
            </w:r>
            <w:r>
              <w:rPr>
                <w:sz w:val="18"/>
                <w:lang w:eastAsia="zh-CN"/>
              </w:rPr>
              <w:t>，找最优角度</w:t>
            </w:r>
          </w:p>
        </w:tc>
        <w:tc>
          <w:tcPr>
            <w:tcW w:w="2160" w:type="dxa"/>
          </w:tcPr>
          <w:p w14:paraId="06CB4524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需要</w:t>
            </w:r>
            <w:r>
              <w:rPr>
                <w:sz w:val="18"/>
              </w:rPr>
              <w:t>FLORIS</w:t>
            </w:r>
            <w:r>
              <w:rPr>
                <w:sz w:val="18"/>
              </w:rPr>
              <w:t>引擎</w:t>
            </w:r>
            <w:proofErr w:type="spellEnd"/>
          </w:p>
        </w:tc>
        <w:tc>
          <w:tcPr>
            <w:tcW w:w="2160" w:type="dxa"/>
          </w:tcPr>
          <w:p w14:paraId="3F28238F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计算密集</w:t>
            </w:r>
            <w:proofErr w:type="gramStart"/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类似</w:t>
            </w:r>
            <w:proofErr w:type="gramEnd"/>
            <w:r>
              <w:rPr>
                <w:sz w:val="18"/>
                <w:lang w:eastAsia="zh-CN"/>
              </w:rPr>
              <w:t>任务二</w:t>
            </w:r>
          </w:p>
        </w:tc>
      </w:tr>
      <w:tr w:rsidR="005A71DC" w14:paraId="7F3D6730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FBEC1C" w14:textId="747F443F" w:rsidR="005A71DC" w:rsidRDefault="00000000">
            <w:pPr>
              <w:rPr>
                <w:lang w:eastAsia="zh-CN"/>
              </w:rPr>
            </w:pPr>
            <w:r>
              <w:rPr>
                <w:sz w:val="18"/>
              </w:rPr>
              <w:t>S2</w:t>
            </w:r>
            <w:r>
              <w:rPr>
                <w:sz w:val="18"/>
              </w:rPr>
              <w:t>：范式排布生成</w:t>
            </w:r>
            <w:r w:rsidR="006021AE">
              <w:rPr>
                <w:sz w:val="18"/>
                <w:lang w:eastAsia="zh-CN"/>
              </w:rPr>
              <w:br/>
            </w:r>
            <w:r w:rsidR="006021AE">
              <w:rPr>
                <w:rFonts w:hint="eastAsia"/>
                <w:sz w:val="18"/>
                <w:lang w:eastAsia="zh-CN"/>
              </w:rPr>
              <w:t>（琪明）</w:t>
            </w:r>
          </w:p>
        </w:tc>
        <w:tc>
          <w:tcPr>
            <w:tcW w:w="2160" w:type="dxa"/>
          </w:tcPr>
          <w:p w14:paraId="529DEB27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根据任务</w:t>
            </w:r>
            <w:proofErr w:type="gramStart"/>
            <w:r>
              <w:rPr>
                <w:sz w:val="18"/>
                <w:lang w:eastAsia="zh-CN"/>
              </w:rPr>
              <w:t>一</w:t>
            </w:r>
            <w:proofErr w:type="gramEnd"/>
            <w:r>
              <w:rPr>
                <w:sz w:val="18"/>
                <w:lang w:eastAsia="zh-CN"/>
              </w:rPr>
              <w:t>范式</w:t>
            </w:r>
            <w:r>
              <w:rPr>
                <w:sz w:val="18"/>
                <w:lang w:eastAsia="zh-CN"/>
              </w:rPr>
              <w:t>ABCDE</w:t>
            </w:r>
            <w:r>
              <w:rPr>
                <w:sz w:val="18"/>
                <w:lang w:eastAsia="zh-CN"/>
              </w:rPr>
              <w:t>参数，为每个风场生成替代排布坐标</w:t>
            </w:r>
          </w:p>
        </w:tc>
        <w:tc>
          <w:tcPr>
            <w:tcW w:w="2160" w:type="dxa"/>
          </w:tcPr>
          <w:p w14:paraId="0F53271D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需要任务一结果</w:t>
            </w:r>
            <w:proofErr w:type="spellEnd"/>
          </w:p>
        </w:tc>
        <w:tc>
          <w:tcPr>
            <w:tcW w:w="2160" w:type="dxa"/>
          </w:tcPr>
          <w:p w14:paraId="04104540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几何编程</w:t>
            </w:r>
            <w:proofErr w:type="gramStart"/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类似</w:t>
            </w:r>
            <w:proofErr w:type="gramEnd"/>
            <w:r>
              <w:rPr>
                <w:sz w:val="18"/>
                <w:lang w:eastAsia="zh-CN"/>
              </w:rPr>
              <w:t>任务</w:t>
            </w:r>
            <w:proofErr w:type="gramStart"/>
            <w:r>
              <w:rPr>
                <w:sz w:val="18"/>
                <w:lang w:eastAsia="zh-CN"/>
              </w:rPr>
              <w:t>一</w:t>
            </w:r>
            <w:proofErr w:type="gramEnd"/>
          </w:p>
        </w:tc>
      </w:tr>
      <w:tr w:rsidR="005A71DC" w14:paraId="01A32EFC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AC8C74" w14:textId="766EB8B9" w:rsidR="005A71DC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S3</w:t>
            </w:r>
            <w:r>
              <w:rPr>
                <w:sz w:val="18"/>
                <w:lang w:eastAsia="zh-CN"/>
              </w:rPr>
              <w:t>：三类排布统一跑</w:t>
            </w:r>
            <w:r>
              <w:rPr>
                <w:sz w:val="18"/>
                <w:lang w:eastAsia="zh-CN"/>
              </w:rPr>
              <w:t>AEP</w:t>
            </w:r>
            <w:r>
              <w:rPr>
                <w:sz w:val="18"/>
                <w:lang w:eastAsia="zh-CN"/>
              </w:rPr>
              <w:t>比较</w:t>
            </w:r>
            <w:r w:rsidR="006021AE">
              <w:rPr>
                <w:sz w:val="18"/>
                <w:lang w:eastAsia="zh-CN"/>
              </w:rPr>
              <w:br/>
            </w:r>
            <w:r w:rsidR="006021AE">
              <w:rPr>
                <w:rFonts w:hint="eastAsia"/>
                <w:sz w:val="18"/>
                <w:lang w:eastAsia="zh-CN"/>
              </w:rPr>
              <w:t>（</w:t>
            </w:r>
            <w:proofErr w:type="gramStart"/>
            <w:r w:rsidR="006021AE">
              <w:rPr>
                <w:sz w:val="18"/>
                <w:lang w:eastAsia="zh-CN"/>
              </w:rPr>
              <w:t>廷</w:t>
            </w:r>
            <w:proofErr w:type="gramEnd"/>
            <w:r w:rsidR="006021AE">
              <w:rPr>
                <w:sz w:val="18"/>
                <w:lang w:eastAsia="zh-CN"/>
              </w:rPr>
              <w:t>显</w:t>
            </w:r>
            <w:r w:rsidR="00503CFE">
              <w:rPr>
                <w:rFonts w:hint="eastAsia"/>
                <w:sz w:val="18"/>
                <w:lang w:eastAsia="zh-CN"/>
              </w:rPr>
              <w:t>）</w:t>
            </w:r>
          </w:p>
        </w:tc>
        <w:tc>
          <w:tcPr>
            <w:tcW w:w="2160" w:type="dxa"/>
          </w:tcPr>
          <w:p w14:paraId="03952D43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将真实、最优朝向、范式三类排布都放到</w:t>
            </w:r>
            <w:r>
              <w:rPr>
                <w:sz w:val="18"/>
              </w:rPr>
              <w:t>2014-2024</w:t>
            </w:r>
            <w:proofErr w:type="spellStart"/>
            <w:r>
              <w:rPr>
                <w:sz w:val="18"/>
              </w:rPr>
              <w:t>真实风下跑</w:t>
            </w:r>
            <w:r>
              <w:rPr>
                <w:sz w:val="18"/>
              </w:rPr>
              <w:t>FLORIS</w:t>
            </w:r>
            <w:r>
              <w:rPr>
                <w:sz w:val="18"/>
              </w:rPr>
              <w:t>，输出</w:t>
            </w:r>
            <w:r>
              <w:rPr>
                <w:sz w:val="18"/>
              </w:rPr>
              <w:t>AEP</w:t>
            </w:r>
            <w:proofErr w:type="spellEnd"/>
            <w:r>
              <w:rPr>
                <w:sz w:val="18"/>
              </w:rPr>
              <w:t>/CF/</w:t>
            </w:r>
            <w:proofErr w:type="spellStart"/>
            <w:r>
              <w:rPr>
                <w:sz w:val="18"/>
              </w:rPr>
              <w:t>WakeLoss</w:t>
            </w:r>
            <w:proofErr w:type="spellEnd"/>
          </w:p>
        </w:tc>
        <w:tc>
          <w:tcPr>
            <w:tcW w:w="2160" w:type="dxa"/>
          </w:tcPr>
          <w:p w14:paraId="0CF62535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需要</w:t>
            </w:r>
            <w:r>
              <w:rPr>
                <w:sz w:val="18"/>
              </w:rPr>
              <w:t>S1+S2</w:t>
            </w:r>
            <w:r>
              <w:rPr>
                <w:sz w:val="18"/>
              </w:rPr>
              <w:t>结果</w:t>
            </w:r>
          </w:p>
        </w:tc>
        <w:tc>
          <w:tcPr>
            <w:tcW w:w="2160" w:type="dxa"/>
          </w:tcPr>
          <w:p w14:paraId="59FE08C4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仿真运行</w:t>
            </w:r>
            <w:proofErr w:type="gramStart"/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类似</w:t>
            </w:r>
            <w:proofErr w:type="gramEnd"/>
            <w:r>
              <w:rPr>
                <w:sz w:val="18"/>
                <w:lang w:eastAsia="zh-CN"/>
              </w:rPr>
              <w:t>任务二</w:t>
            </w:r>
          </w:p>
        </w:tc>
      </w:tr>
      <w:tr w:rsidR="005A71DC" w14:paraId="4D0E59D7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4E1C9C" w14:textId="2398A2AF" w:rsidR="005A71DC" w:rsidRDefault="00000000">
            <w:pPr>
              <w:rPr>
                <w:lang w:eastAsia="zh-CN"/>
              </w:rPr>
            </w:pPr>
            <w:r>
              <w:rPr>
                <w:sz w:val="18"/>
              </w:rPr>
              <w:t>S4</w:t>
            </w:r>
            <w:r>
              <w:rPr>
                <w:sz w:val="18"/>
              </w:rPr>
              <w:t>：方差分解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分析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可视化</w:t>
            </w:r>
            <w:r w:rsidR="006021AE">
              <w:rPr>
                <w:sz w:val="18"/>
                <w:lang w:eastAsia="zh-CN"/>
              </w:rPr>
              <w:br/>
            </w:r>
            <w:r w:rsidR="006021AE">
              <w:rPr>
                <w:rFonts w:hint="eastAsia"/>
                <w:sz w:val="18"/>
                <w:lang w:eastAsia="zh-CN"/>
              </w:rPr>
              <w:t>（</w:t>
            </w:r>
            <w:proofErr w:type="spellStart"/>
            <w:proofErr w:type="gramStart"/>
            <w:r w:rsidR="006021AE">
              <w:rPr>
                <w:sz w:val="18"/>
              </w:rPr>
              <w:t>琪明</w:t>
            </w:r>
            <w:proofErr w:type="spellEnd"/>
            <w:proofErr w:type="gramEnd"/>
            <w:r w:rsidR="006021AE">
              <w:rPr>
                <w:sz w:val="18"/>
              </w:rPr>
              <w:t xml:space="preserve"> </w:t>
            </w:r>
            <w:r w:rsidR="006021AE">
              <w:rPr>
                <w:rFonts w:hint="eastAsia"/>
                <w:sz w:val="18"/>
                <w:lang w:eastAsia="zh-CN"/>
              </w:rPr>
              <w:t>）</w:t>
            </w:r>
          </w:p>
        </w:tc>
        <w:tc>
          <w:tcPr>
            <w:tcW w:w="2160" w:type="dxa"/>
          </w:tcPr>
          <w:p w14:paraId="0BAC8D2E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分解</w:t>
            </w:r>
            <w:r>
              <w:rPr>
                <w:sz w:val="18"/>
                <w:lang w:eastAsia="zh-CN"/>
              </w:rPr>
              <w:t>AEP</w:t>
            </w:r>
            <w:r>
              <w:rPr>
                <w:sz w:val="18"/>
                <w:lang w:eastAsia="zh-CN"/>
              </w:rPr>
              <w:t>差异来源，生成对比图表，写结论</w:t>
            </w:r>
          </w:p>
        </w:tc>
        <w:tc>
          <w:tcPr>
            <w:tcW w:w="2160" w:type="dxa"/>
          </w:tcPr>
          <w:p w14:paraId="75B0CA24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需要</w:t>
            </w:r>
            <w:r>
              <w:rPr>
                <w:sz w:val="18"/>
              </w:rPr>
              <w:t>S3</w:t>
            </w:r>
            <w:r>
              <w:rPr>
                <w:sz w:val="18"/>
              </w:rPr>
              <w:t>结果</w:t>
            </w:r>
          </w:p>
        </w:tc>
        <w:tc>
          <w:tcPr>
            <w:tcW w:w="2160" w:type="dxa"/>
          </w:tcPr>
          <w:p w14:paraId="1A47BC45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数据分析</w:t>
            </w:r>
          </w:p>
        </w:tc>
      </w:tr>
    </w:tbl>
    <w:p w14:paraId="6D5A2135" w14:textId="77777777" w:rsidR="006021AE" w:rsidRDefault="006021AE">
      <w:pPr>
        <w:pStyle w:val="21"/>
        <w:rPr>
          <w:rFonts w:ascii="Times New Roman" w:eastAsia="宋体" w:hAnsi="Times New Roman"/>
          <w:color w:val="1C5CAB"/>
          <w:sz w:val="24"/>
        </w:rPr>
      </w:pPr>
    </w:p>
    <w:p w14:paraId="10286CB5" w14:textId="77777777" w:rsidR="006021AE" w:rsidRDefault="006021AE">
      <w:pPr>
        <w:pStyle w:val="21"/>
        <w:rPr>
          <w:rFonts w:ascii="Times New Roman" w:eastAsia="宋体" w:hAnsi="Times New Roman"/>
          <w:color w:val="1C5CAB"/>
          <w:sz w:val="24"/>
          <w:lang w:eastAsia="zh-CN"/>
        </w:rPr>
      </w:pPr>
    </w:p>
    <w:p w14:paraId="7C35C92A" w14:textId="77777777" w:rsidR="006021AE" w:rsidRDefault="006021AE">
      <w:pPr>
        <w:pStyle w:val="21"/>
        <w:rPr>
          <w:rFonts w:ascii="Times New Roman" w:eastAsia="宋体" w:hAnsi="Times New Roman"/>
          <w:color w:val="1C5CAB"/>
          <w:sz w:val="24"/>
        </w:rPr>
      </w:pPr>
    </w:p>
    <w:p w14:paraId="7FF6DB37" w14:textId="77777777" w:rsidR="006021AE" w:rsidRDefault="006021AE">
      <w:pPr>
        <w:pStyle w:val="21"/>
        <w:rPr>
          <w:rFonts w:ascii="Times New Roman" w:eastAsia="宋体" w:hAnsi="Times New Roman"/>
          <w:color w:val="1C5CAB"/>
          <w:sz w:val="24"/>
        </w:rPr>
      </w:pPr>
    </w:p>
    <w:p w14:paraId="3660B72B" w14:textId="77777777" w:rsidR="006021AE" w:rsidRDefault="006021AE">
      <w:pPr>
        <w:pStyle w:val="21"/>
        <w:rPr>
          <w:rFonts w:ascii="Times New Roman" w:eastAsia="宋体" w:hAnsi="Times New Roman"/>
          <w:color w:val="1C5CAB"/>
          <w:sz w:val="24"/>
        </w:rPr>
      </w:pPr>
    </w:p>
    <w:p w14:paraId="3A995E7A" w14:textId="3C44CC5C" w:rsidR="005A71DC" w:rsidRDefault="00000000">
      <w:pPr>
        <w:pStyle w:val="21"/>
      </w:pPr>
      <w:r>
        <w:rPr>
          <w:rFonts w:ascii="Times New Roman" w:eastAsia="宋体" w:hAnsi="Times New Roman"/>
          <w:color w:val="1C5CAB"/>
          <w:sz w:val="24"/>
        </w:rPr>
        <w:t xml:space="preserve">3.2 </w:t>
      </w:r>
      <w:proofErr w:type="spellStart"/>
      <w:r>
        <w:rPr>
          <w:rFonts w:ascii="Times New Roman" w:eastAsia="宋体" w:hAnsi="Times New Roman"/>
          <w:color w:val="1C5CAB"/>
          <w:sz w:val="24"/>
        </w:rPr>
        <w:t>分工方案</w:t>
      </w:r>
      <w:proofErr w:type="spellEnd"/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1164"/>
        <w:gridCol w:w="1159"/>
        <w:gridCol w:w="2221"/>
        <w:gridCol w:w="1781"/>
        <w:gridCol w:w="2531"/>
      </w:tblGrid>
      <w:tr w:rsidR="005A71DC" w14:paraId="764A4E50" w14:textId="77777777" w:rsidTr="005A7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8CA5234" w14:textId="77777777" w:rsidR="005A71DC" w:rsidRDefault="00000000">
            <w:r>
              <w:rPr>
                <w:sz w:val="18"/>
              </w:rPr>
              <w:t>阶段</w:t>
            </w:r>
          </w:p>
        </w:tc>
        <w:tc>
          <w:tcPr>
            <w:tcW w:w="1728" w:type="dxa"/>
          </w:tcPr>
          <w:p w14:paraId="74C04D3C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负责人</w:t>
            </w:r>
          </w:p>
        </w:tc>
        <w:tc>
          <w:tcPr>
            <w:tcW w:w="1728" w:type="dxa"/>
          </w:tcPr>
          <w:p w14:paraId="105FE76B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输入数据</w:t>
            </w:r>
          </w:p>
        </w:tc>
        <w:tc>
          <w:tcPr>
            <w:tcW w:w="1728" w:type="dxa"/>
          </w:tcPr>
          <w:p w14:paraId="4A3DA7A5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方法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原理</w:t>
            </w:r>
          </w:p>
        </w:tc>
        <w:tc>
          <w:tcPr>
            <w:tcW w:w="1728" w:type="dxa"/>
          </w:tcPr>
          <w:p w14:paraId="3A55527D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产出</w:t>
            </w:r>
          </w:p>
        </w:tc>
      </w:tr>
      <w:tr w:rsidR="005A71DC" w14:paraId="7A68B296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BAB4927" w14:textId="77777777" w:rsidR="005A71DC" w:rsidRDefault="00000000">
            <w:r>
              <w:rPr>
                <w:sz w:val="18"/>
              </w:rPr>
              <w:t>S1</w:t>
            </w:r>
            <w:r>
              <w:rPr>
                <w:sz w:val="18"/>
              </w:rPr>
              <w:t>：历史最优朝向搜索</w:t>
            </w:r>
          </w:p>
        </w:tc>
        <w:tc>
          <w:tcPr>
            <w:tcW w:w="1728" w:type="dxa"/>
          </w:tcPr>
          <w:p w14:paraId="15221AD6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 xml:space="preserve">★ </w:t>
            </w:r>
            <w:r>
              <w:rPr>
                <w:sz w:val="18"/>
              </w:rPr>
              <w:t>廷显</w:t>
            </w:r>
          </w:p>
        </w:tc>
        <w:tc>
          <w:tcPr>
            <w:tcW w:w="1728" w:type="dxa"/>
          </w:tcPr>
          <w:p w14:paraId="586C4A06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ERA5 1994-2014</w:t>
            </w:r>
            <w:r>
              <w:rPr>
                <w:sz w:val="18"/>
                <w:lang w:eastAsia="zh-CN"/>
              </w:rPr>
              <w:t>风速风向（需下载约</w:t>
            </w:r>
            <w:r>
              <w:rPr>
                <w:sz w:val="18"/>
                <w:lang w:eastAsia="zh-CN"/>
              </w:rPr>
              <w:t>8TB×3</w:t>
            </w:r>
            <w:r>
              <w:rPr>
                <w:sz w:val="18"/>
                <w:lang w:eastAsia="zh-CN"/>
              </w:rPr>
              <w:t>区域</w:t>
            </w:r>
            <w:r>
              <w:rPr>
                <w:sz w:val="18"/>
                <w:lang w:eastAsia="zh-CN"/>
              </w:rPr>
              <w:t>=</w:t>
            </w:r>
            <w:r>
              <w:rPr>
                <w:sz w:val="18"/>
                <w:lang w:eastAsia="zh-CN"/>
              </w:rPr>
              <w:t>需评估后仅下载必要区域）；每个风场的真实坐标布局</w:t>
            </w:r>
          </w:p>
        </w:tc>
        <w:tc>
          <w:tcPr>
            <w:tcW w:w="1728" w:type="dxa"/>
          </w:tcPr>
          <w:p w14:paraId="4D60B08E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对每个</w:t>
            </w:r>
            <w:r>
              <w:rPr>
                <w:sz w:val="18"/>
                <w:lang w:eastAsia="zh-CN"/>
              </w:rPr>
              <w:t>(</w:t>
            </w:r>
            <w:proofErr w:type="spellStart"/>
            <w:r>
              <w:rPr>
                <w:sz w:val="18"/>
                <w:lang w:eastAsia="zh-CN"/>
              </w:rPr>
              <w:t>farm_id</w:t>
            </w:r>
            <w:proofErr w:type="spellEnd"/>
            <w:r>
              <w:rPr>
                <w:sz w:val="18"/>
                <w:lang w:eastAsia="zh-CN"/>
              </w:rPr>
              <w:t xml:space="preserve">, </w:t>
            </w:r>
            <w:r>
              <w:rPr>
                <w:sz w:val="18"/>
                <w:lang w:eastAsia="zh-CN"/>
              </w:rPr>
              <w:t>代表年</w:t>
            </w:r>
            <w:r>
              <w:rPr>
                <w:sz w:val="18"/>
                <w:lang w:eastAsia="zh-CN"/>
              </w:rPr>
              <w:t>)</w:t>
            </w:r>
            <w:r>
              <w:rPr>
                <w:sz w:val="18"/>
                <w:lang w:eastAsia="zh-CN"/>
              </w:rPr>
              <w:t>布局旋转</w:t>
            </w:r>
            <w:r>
              <w:rPr>
                <w:sz w:val="18"/>
                <w:lang w:eastAsia="zh-CN"/>
              </w:rPr>
              <w:t>0-180°</w:t>
            </w:r>
            <w:r>
              <w:rPr>
                <w:sz w:val="18"/>
                <w:lang w:eastAsia="zh-CN"/>
              </w:rPr>
              <w:t>（步长可选</w:t>
            </w:r>
            <w:r>
              <w:rPr>
                <w:sz w:val="18"/>
                <w:lang w:eastAsia="zh-CN"/>
              </w:rPr>
              <w:t>5-10°</w:t>
            </w:r>
            <w:r>
              <w:rPr>
                <w:sz w:val="18"/>
                <w:lang w:eastAsia="zh-CN"/>
              </w:rPr>
              <w:t>），每个角度用</w:t>
            </w:r>
            <w:r>
              <w:rPr>
                <w:sz w:val="18"/>
                <w:lang w:eastAsia="zh-CN"/>
              </w:rPr>
              <w:t>FLORIS</w:t>
            </w:r>
            <w:r>
              <w:rPr>
                <w:sz w:val="18"/>
                <w:lang w:eastAsia="zh-CN"/>
              </w:rPr>
              <w:t>预计算尾流效率表，用</w:t>
            </w:r>
            <w:r>
              <w:rPr>
                <w:sz w:val="18"/>
                <w:lang w:eastAsia="zh-CN"/>
              </w:rPr>
              <w:t>1994-2014</w:t>
            </w:r>
            <w:r>
              <w:rPr>
                <w:sz w:val="18"/>
                <w:lang w:eastAsia="zh-CN"/>
              </w:rPr>
              <w:t>历史风查表计算</w:t>
            </w:r>
            <w:r>
              <w:rPr>
                <w:sz w:val="18"/>
                <w:lang w:eastAsia="zh-CN"/>
              </w:rPr>
              <w:t>AEP</w:t>
            </w:r>
            <w:r>
              <w:rPr>
                <w:sz w:val="18"/>
                <w:lang w:eastAsia="zh-CN"/>
              </w:rPr>
              <w:t>。</w:t>
            </w:r>
            <w:r>
              <w:rPr>
                <w:sz w:val="18"/>
                <w:lang w:eastAsia="zh-CN"/>
              </w:rPr>
              <w:t>AEP</w:t>
            </w:r>
            <w:r>
              <w:rPr>
                <w:sz w:val="18"/>
                <w:lang w:eastAsia="zh-CN"/>
              </w:rPr>
              <w:t>最大对应的角度即为历史最优朝向</w:t>
            </w:r>
            <w:proofErr w:type="spellStart"/>
            <w:r>
              <w:rPr>
                <w:sz w:val="18"/>
              </w:rPr>
              <w:t>θ</w:t>
            </w:r>
            <w:r>
              <w:rPr>
                <w:sz w:val="18"/>
                <w:lang w:eastAsia="zh-CN"/>
              </w:rPr>
              <w:t>_opt</w:t>
            </w:r>
            <w:proofErr w:type="spellEnd"/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1728" w:type="dxa"/>
          </w:tcPr>
          <w:p w14:paraId="11621267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farm_optimal_orientation.csv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farm_id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θ_opt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AEP_opt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WakeLoss_opt</w:t>
            </w:r>
            <w:r>
              <w:rPr>
                <w:sz w:val="18"/>
              </w:rPr>
              <w:t>，每个风场的最佳角度和对应发电指标</w:t>
            </w:r>
            <w:proofErr w:type="spellEnd"/>
          </w:p>
        </w:tc>
      </w:tr>
      <w:tr w:rsidR="005A71DC" w14:paraId="6F7688DD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981509" w14:textId="77777777" w:rsidR="005A71DC" w:rsidRDefault="00000000">
            <w:r>
              <w:rPr>
                <w:sz w:val="18"/>
              </w:rPr>
              <w:t>S2</w:t>
            </w:r>
            <w:r>
              <w:rPr>
                <w:sz w:val="18"/>
              </w:rPr>
              <w:t>：范式排布生成</w:t>
            </w:r>
          </w:p>
        </w:tc>
        <w:tc>
          <w:tcPr>
            <w:tcW w:w="1728" w:type="dxa"/>
          </w:tcPr>
          <w:p w14:paraId="6E6BCD83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★ </w:t>
            </w:r>
            <w:r>
              <w:rPr>
                <w:sz w:val="18"/>
              </w:rPr>
              <w:t>琪明</w:t>
            </w:r>
          </w:p>
        </w:tc>
        <w:tc>
          <w:tcPr>
            <w:tcW w:w="1728" w:type="dxa"/>
          </w:tcPr>
          <w:p w14:paraId="38B8133A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task1_output</w:t>
            </w:r>
            <w:r>
              <w:rPr>
                <w:sz w:val="18"/>
              </w:rPr>
              <w:t>中的</w:t>
            </w:r>
            <w:r>
              <w:rPr>
                <w:sz w:val="18"/>
              </w:rPr>
              <w:t>theta_parameters.csv</w:t>
            </w:r>
            <w:r>
              <w:rPr>
                <w:sz w:val="18"/>
              </w:rPr>
              <w:t>（几何参数</w:t>
            </w:r>
            <w:r>
              <w:rPr>
                <w:sz w:val="18"/>
              </w:rPr>
              <w:t>Θ</w:t>
            </w:r>
            <w:r>
              <w:rPr>
                <w:sz w:val="18"/>
              </w:rPr>
              <w:t>）、</w:t>
            </w:r>
            <w:r>
              <w:rPr>
                <w:sz w:val="18"/>
              </w:rPr>
              <w:t>paradigm_classification.csv</w:t>
            </w:r>
            <w:r>
              <w:rPr>
                <w:sz w:val="18"/>
              </w:rPr>
              <w:t>（范式标签）、风能主方向</w:t>
            </w:r>
            <w:r>
              <w:rPr>
                <w:sz w:val="18"/>
              </w:rPr>
              <w:t>θ_energy</w:t>
            </w:r>
          </w:p>
        </w:tc>
        <w:tc>
          <w:tcPr>
            <w:tcW w:w="1728" w:type="dxa"/>
          </w:tcPr>
          <w:p w14:paraId="08C65CA2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对每个风场，按范式的定义生成替代排布坐标：范式</w:t>
            </w:r>
            <w:r>
              <w:rPr>
                <w:sz w:val="18"/>
                <w:lang w:eastAsia="zh-CN"/>
              </w:rPr>
              <w:t>A</w:t>
            </w:r>
            <w:r>
              <w:rPr>
                <w:sz w:val="18"/>
                <w:lang w:eastAsia="zh-CN"/>
              </w:rPr>
              <w:t>（横风向对齐，</w:t>
            </w:r>
            <w:r>
              <w:rPr>
                <w:sz w:val="18"/>
              </w:rPr>
              <w:t>θ</w:t>
            </w:r>
            <w:r>
              <w:rPr>
                <w:sz w:val="18"/>
                <w:lang w:eastAsia="zh-CN"/>
              </w:rPr>
              <w:t>=</w:t>
            </w:r>
            <w:r>
              <w:rPr>
                <w:sz w:val="18"/>
              </w:rPr>
              <w:t>θ</w:t>
            </w:r>
            <w:r>
              <w:rPr>
                <w:sz w:val="18"/>
                <w:lang w:eastAsia="zh-CN"/>
              </w:rPr>
              <w:t>_energy±90°</w:t>
            </w:r>
            <w:r>
              <w:rPr>
                <w:sz w:val="18"/>
                <w:lang w:eastAsia="zh-CN"/>
              </w:rPr>
              <w:t>）、范式</w:t>
            </w:r>
            <w:r>
              <w:rPr>
                <w:sz w:val="18"/>
                <w:lang w:eastAsia="zh-CN"/>
              </w:rPr>
              <w:t>B</w:t>
            </w:r>
            <w:r>
              <w:rPr>
                <w:sz w:val="18"/>
                <w:lang w:eastAsia="zh-CN"/>
              </w:rPr>
              <w:t>（沿约束要素排布）、范式</w:t>
            </w:r>
            <w:r>
              <w:rPr>
                <w:sz w:val="18"/>
                <w:lang w:eastAsia="zh-CN"/>
              </w:rPr>
              <w:t>C</w:t>
            </w:r>
            <w:r>
              <w:rPr>
                <w:sz w:val="18"/>
                <w:lang w:eastAsia="zh-CN"/>
              </w:rPr>
              <w:t>（横风向扩建）、范式</w:t>
            </w:r>
            <w:r>
              <w:rPr>
                <w:sz w:val="18"/>
                <w:lang w:eastAsia="zh-CN"/>
              </w:rPr>
              <w:t>D</w:t>
            </w:r>
            <w:r>
              <w:rPr>
                <w:sz w:val="18"/>
                <w:lang w:eastAsia="zh-CN"/>
              </w:rPr>
              <w:t>（高</w:t>
            </w:r>
            <w:r>
              <w:rPr>
                <w:sz w:val="18"/>
                <w:lang w:eastAsia="zh-CN"/>
              </w:rPr>
              <w:t>WPD</w:t>
            </w:r>
            <w:r>
              <w:rPr>
                <w:sz w:val="18"/>
                <w:lang w:eastAsia="zh-CN"/>
              </w:rPr>
              <w:t>优先）、范式</w:t>
            </w:r>
            <w:r>
              <w:rPr>
                <w:sz w:val="18"/>
                <w:lang w:eastAsia="zh-CN"/>
              </w:rPr>
              <w:t>E</w:t>
            </w:r>
            <w:r>
              <w:rPr>
                <w:sz w:val="18"/>
                <w:lang w:eastAsia="zh-CN"/>
              </w:rPr>
              <w:t>（大间距）。使用</w:t>
            </w:r>
            <w:proofErr w:type="spellStart"/>
            <w:r>
              <w:rPr>
                <w:sz w:val="18"/>
                <w:lang w:eastAsia="zh-CN"/>
              </w:rPr>
              <w:t>meshgrid</w:t>
            </w:r>
            <w:proofErr w:type="spellEnd"/>
            <w:r>
              <w:rPr>
                <w:sz w:val="18"/>
                <w:lang w:eastAsia="zh-CN"/>
              </w:rPr>
              <w:t>或任务书</w:t>
            </w:r>
            <w:r>
              <w:rPr>
                <w:sz w:val="18"/>
                <w:lang w:eastAsia="zh-CN"/>
              </w:rPr>
              <w:t>§1.5.5</w:t>
            </w:r>
            <w:r>
              <w:rPr>
                <w:sz w:val="18"/>
                <w:lang w:eastAsia="zh-CN"/>
              </w:rPr>
              <w:t>的几何参数</w:t>
            </w:r>
            <w:r>
              <w:rPr>
                <w:sz w:val="18"/>
              </w:rPr>
              <w:t>Θ</w:t>
            </w:r>
            <w:r>
              <w:rPr>
                <w:sz w:val="18"/>
                <w:lang w:eastAsia="zh-CN"/>
              </w:rPr>
              <w:t>重建坐标。</w:t>
            </w:r>
          </w:p>
        </w:tc>
        <w:tc>
          <w:tcPr>
            <w:tcW w:w="1728" w:type="dxa"/>
          </w:tcPr>
          <w:p w14:paraId="3CDC6E0C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paradigm_layouts.csv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farm_id</w:t>
            </w:r>
            <w:proofErr w:type="spellEnd"/>
            <w:r>
              <w:rPr>
                <w:sz w:val="18"/>
              </w:rPr>
              <w:t xml:space="preserve">, paradigm, year, </w:t>
            </w:r>
            <w:proofErr w:type="spellStart"/>
            <w:r>
              <w:rPr>
                <w:sz w:val="18"/>
              </w:rPr>
              <w:t>turbine_x_m</w:t>
            </w:r>
            <w:proofErr w:type="spellEnd"/>
            <w:r>
              <w:rPr>
                <w:sz w:val="18"/>
              </w:rPr>
              <w:t>, turbine_y_m</w:t>
            </w:r>
            <w:r>
              <w:rPr>
                <w:sz w:val="18"/>
              </w:rPr>
              <w:t>，每场多个范式版本的排布坐标</w:t>
            </w:r>
          </w:p>
        </w:tc>
      </w:tr>
      <w:tr w:rsidR="005A71DC" w14:paraId="2CE9F140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16D8391" w14:textId="77777777" w:rsidR="005A71DC" w:rsidRDefault="00000000">
            <w:r>
              <w:rPr>
                <w:sz w:val="18"/>
              </w:rPr>
              <w:t>S3</w:t>
            </w:r>
            <w:r>
              <w:rPr>
                <w:sz w:val="18"/>
              </w:rPr>
              <w:t>：三类排布统一跑</w:t>
            </w:r>
            <w:r>
              <w:rPr>
                <w:sz w:val="18"/>
              </w:rPr>
              <w:t>AEP</w:t>
            </w:r>
          </w:p>
        </w:tc>
        <w:tc>
          <w:tcPr>
            <w:tcW w:w="1728" w:type="dxa"/>
          </w:tcPr>
          <w:p w14:paraId="515D2020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★ </w:t>
            </w:r>
            <w:proofErr w:type="gramStart"/>
            <w:r>
              <w:rPr>
                <w:sz w:val="18"/>
                <w:lang w:eastAsia="zh-CN"/>
              </w:rPr>
              <w:t>廷</w:t>
            </w:r>
            <w:proofErr w:type="gramEnd"/>
            <w:r>
              <w:rPr>
                <w:sz w:val="18"/>
                <w:lang w:eastAsia="zh-CN"/>
              </w:rPr>
              <w:t>显（跑仿真）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  <w:lang w:eastAsia="zh-CN"/>
              </w:rPr>
              <w:t>琪明（复核</w:t>
            </w:r>
            <w:r>
              <w:rPr>
                <w:sz w:val="18"/>
                <w:lang w:eastAsia="zh-CN"/>
              </w:rPr>
              <w:t>+</w:t>
            </w:r>
            <w:r>
              <w:rPr>
                <w:sz w:val="18"/>
                <w:lang w:eastAsia="zh-CN"/>
              </w:rPr>
              <w:t>解读）</w:t>
            </w:r>
          </w:p>
        </w:tc>
        <w:tc>
          <w:tcPr>
            <w:tcW w:w="1728" w:type="dxa"/>
          </w:tcPr>
          <w:p w14:paraId="7CA64C47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S0</w:t>
            </w:r>
            <w:r>
              <w:rPr>
                <w:sz w:val="18"/>
              </w:rPr>
              <w:t>真实坐标</w:t>
            </w:r>
            <w:r>
              <w:rPr>
                <w:sz w:val="18"/>
              </w:rPr>
              <w:t xml:space="preserve"> + S1</w:t>
            </w:r>
            <w:r>
              <w:rPr>
                <w:sz w:val="18"/>
              </w:rPr>
              <w:t>最优朝向坐标</w:t>
            </w:r>
            <w:r>
              <w:rPr>
                <w:sz w:val="18"/>
              </w:rPr>
              <w:t xml:space="preserve"> + S2</w:t>
            </w:r>
            <w:r>
              <w:rPr>
                <w:sz w:val="18"/>
              </w:rPr>
              <w:t>范式坐标；</w:t>
            </w:r>
            <w:r>
              <w:rPr>
                <w:sz w:val="18"/>
              </w:rPr>
              <w:t>ERA5 2014-2024</w:t>
            </w:r>
            <w:r>
              <w:rPr>
                <w:sz w:val="18"/>
              </w:rPr>
              <w:t>风速风向（已有）</w:t>
            </w:r>
          </w:p>
        </w:tc>
        <w:tc>
          <w:tcPr>
            <w:tcW w:w="1728" w:type="dxa"/>
          </w:tcPr>
          <w:p w14:paraId="12C94C23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lang w:eastAsia="zh-CN"/>
              </w:rPr>
              <w:t>用现有</w:t>
            </w:r>
            <w:r>
              <w:rPr>
                <w:sz w:val="18"/>
                <w:lang w:eastAsia="zh-CN"/>
              </w:rPr>
              <w:t>FLORIS</w:t>
            </w:r>
            <w:r>
              <w:rPr>
                <w:sz w:val="18"/>
                <w:lang w:eastAsia="zh-CN"/>
              </w:rPr>
              <w:t>引擎（</w:t>
            </w:r>
            <w:r>
              <w:rPr>
                <w:sz w:val="18"/>
                <w:lang w:eastAsia="zh-CN"/>
              </w:rPr>
              <w:t>Gauss</w:t>
            </w:r>
            <w:r>
              <w:rPr>
                <w:sz w:val="18"/>
                <w:lang w:eastAsia="zh-CN"/>
              </w:rPr>
              <w:t>主模型，</w:t>
            </w:r>
            <w:r>
              <w:rPr>
                <w:sz w:val="18"/>
                <w:lang w:eastAsia="zh-CN"/>
              </w:rPr>
              <w:t>Jensen</w:t>
            </w:r>
            <w:r>
              <w:rPr>
                <w:sz w:val="18"/>
                <w:lang w:eastAsia="zh-CN"/>
              </w:rPr>
              <w:t>作稳健性检验），对三类排布分别跑</w:t>
            </w:r>
            <w:r>
              <w:rPr>
                <w:sz w:val="18"/>
                <w:lang w:eastAsia="zh-CN"/>
              </w:rPr>
              <w:t>2014-2024</w:t>
            </w:r>
            <w:r>
              <w:rPr>
                <w:sz w:val="18"/>
                <w:lang w:eastAsia="zh-CN"/>
              </w:rPr>
              <w:t>逐时出力核算。同一套气象、同一套机型、不同排布几何。</w:t>
            </w:r>
            <w:r>
              <w:rPr>
                <w:sz w:val="18"/>
              </w:rPr>
              <w:t>——</w:t>
            </w:r>
            <w:proofErr w:type="spellStart"/>
            <w:r>
              <w:rPr>
                <w:sz w:val="18"/>
              </w:rPr>
              <w:t>这是任务二的引擎直接复用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728" w:type="dxa"/>
          </w:tcPr>
          <w:p w14:paraId="4F7A966F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task3_comparison.csv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farm_id, year, layout_type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real/optimal/paradigm_{A-</w:t>
            </w:r>
            <w:proofErr w:type="gramStart"/>
            <w:r>
              <w:rPr>
                <w:sz w:val="18"/>
              </w:rPr>
              <w:t>E}</w:t>
            </w:r>
            <w:r>
              <w:rPr>
                <w:sz w:val="18"/>
              </w:rPr>
              <w:t>）</w:t>
            </w:r>
            <w:proofErr w:type="gramEnd"/>
            <w:r>
              <w:rPr>
                <w:sz w:val="18"/>
              </w:rPr>
              <w:t>, AEP, CF, WakeLoss, Volatility</w:t>
            </w:r>
          </w:p>
        </w:tc>
      </w:tr>
      <w:tr w:rsidR="005A71DC" w14:paraId="631B43F7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D8DE52" w14:textId="77777777" w:rsidR="005A71DC" w:rsidRDefault="00000000">
            <w:r>
              <w:rPr>
                <w:sz w:val="18"/>
              </w:rPr>
              <w:t>S4</w:t>
            </w:r>
            <w:r>
              <w:rPr>
                <w:sz w:val="18"/>
              </w:rPr>
              <w:t>：方差分解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可视化</w:t>
            </w:r>
          </w:p>
        </w:tc>
        <w:tc>
          <w:tcPr>
            <w:tcW w:w="1728" w:type="dxa"/>
          </w:tcPr>
          <w:p w14:paraId="0BD5C0DD" w14:textId="00642EC0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★ </w:t>
            </w:r>
            <w:proofErr w:type="spellStart"/>
            <w:r>
              <w:rPr>
                <w:sz w:val="18"/>
              </w:rPr>
              <w:t>琪明</w:t>
            </w:r>
            <w:proofErr w:type="spellEnd"/>
            <w:r>
              <w:rPr>
                <w:sz w:val="18"/>
              </w:rPr>
              <w:t xml:space="preserve"> </w:t>
            </w:r>
          </w:p>
        </w:tc>
        <w:tc>
          <w:tcPr>
            <w:tcW w:w="1728" w:type="dxa"/>
          </w:tcPr>
          <w:p w14:paraId="2254A64B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S3</w:t>
            </w:r>
            <w:r>
              <w:rPr>
                <w:sz w:val="18"/>
              </w:rPr>
              <w:t>的对比结果</w:t>
            </w:r>
          </w:p>
        </w:tc>
        <w:tc>
          <w:tcPr>
            <w:tcW w:w="1728" w:type="dxa"/>
          </w:tcPr>
          <w:p w14:paraId="247C5414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  <w:lang w:eastAsia="zh-CN"/>
              </w:rPr>
              <w:t>方差分解（</w:t>
            </w:r>
            <w:r>
              <w:rPr>
                <w:sz w:val="18"/>
                <w:lang w:eastAsia="zh-CN"/>
              </w:rPr>
              <w:t>Sobol</w:t>
            </w:r>
            <w:r>
              <w:rPr>
                <w:sz w:val="18"/>
                <w:lang w:eastAsia="zh-CN"/>
              </w:rPr>
              <w:t>或简单分组方差）：将</w:t>
            </w:r>
            <w:r>
              <w:rPr>
                <w:sz w:val="18"/>
              </w:rPr>
              <w:t>Δ</w:t>
            </w:r>
            <w:r>
              <w:rPr>
                <w:sz w:val="18"/>
                <w:lang w:eastAsia="zh-CN"/>
              </w:rPr>
              <w:t>AEP</w:t>
            </w:r>
            <w:r>
              <w:rPr>
                <w:sz w:val="18"/>
                <w:lang w:eastAsia="zh-CN"/>
              </w:rPr>
              <w:t>分解为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排布贡献</w:t>
            </w:r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和</w:t>
            </w:r>
            <w:r>
              <w:rPr>
                <w:sz w:val="18"/>
                <w:lang w:eastAsia="zh-CN"/>
              </w:rPr>
              <w:t>"</w:t>
            </w:r>
            <w:proofErr w:type="gramStart"/>
            <w:r>
              <w:rPr>
                <w:sz w:val="18"/>
                <w:lang w:eastAsia="zh-CN"/>
              </w:rPr>
              <w:t>风贡献</w:t>
            </w:r>
            <w:proofErr w:type="gramEnd"/>
            <w:r>
              <w:rPr>
                <w:sz w:val="18"/>
                <w:lang w:eastAsia="zh-CN"/>
              </w:rPr>
              <w:t>"</w:t>
            </w:r>
            <w:r>
              <w:rPr>
                <w:sz w:val="18"/>
                <w:lang w:eastAsia="zh-CN"/>
              </w:rPr>
              <w:t>。可视化：</w:t>
            </w:r>
            <w:proofErr w:type="spellStart"/>
            <w:r>
              <w:rPr>
                <w:sz w:val="18"/>
              </w:rPr>
              <w:t>θ</w:t>
            </w:r>
            <w:r>
              <w:rPr>
                <w:sz w:val="18"/>
                <w:lang w:eastAsia="zh-CN"/>
              </w:rPr>
              <w:t>_opt</w:t>
            </w:r>
            <w:proofErr w:type="spellEnd"/>
            <w:r>
              <w:rPr>
                <w:sz w:val="18"/>
                <w:lang w:eastAsia="zh-CN"/>
              </w:rPr>
              <w:t xml:space="preserve"> vs </w:t>
            </w:r>
            <w:proofErr w:type="spellStart"/>
            <w:r>
              <w:rPr>
                <w:sz w:val="18"/>
              </w:rPr>
              <w:t>θ</w:t>
            </w:r>
            <w:r>
              <w:rPr>
                <w:sz w:val="18"/>
                <w:lang w:eastAsia="zh-CN"/>
              </w:rPr>
              <w:t>_real</w:t>
            </w:r>
            <w:proofErr w:type="spellEnd"/>
            <w:r>
              <w:rPr>
                <w:sz w:val="18"/>
                <w:lang w:eastAsia="zh-CN"/>
              </w:rPr>
              <w:t>玫瑰图、</w:t>
            </w:r>
            <w:r>
              <w:rPr>
                <w:sz w:val="18"/>
                <w:lang w:eastAsia="zh-CN"/>
              </w:rPr>
              <w:lastRenderedPageBreak/>
              <w:t>三类排布</w:t>
            </w:r>
            <w:r>
              <w:rPr>
                <w:sz w:val="18"/>
                <w:lang w:eastAsia="zh-CN"/>
              </w:rPr>
              <w:t>AEP</w:t>
            </w:r>
            <w:r>
              <w:rPr>
                <w:sz w:val="18"/>
                <w:lang w:eastAsia="zh-CN"/>
              </w:rPr>
              <w:t>箱线图、各范式优胜比例、全球最优朝向地图。</w:t>
            </w:r>
            <w:proofErr w:type="spellStart"/>
            <w:r>
              <w:rPr>
                <w:sz w:val="18"/>
              </w:rPr>
              <w:t>编写任务三最终报告</w:t>
            </w:r>
            <w:proofErr w:type="spellEnd"/>
            <w:r>
              <w:rPr>
                <w:sz w:val="18"/>
              </w:rPr>
              <w:t>。</w:t>
            </w:r>
          </w:p>
        </w:tc>
        <w:tc>
          <w:tcPr>
            <w:tcW w:w="1728" w:type="dxa"/>
          </w:tcPr>
          <w:p w14:paraId="50B24C05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lastRenderedPageBreak/>
              <w:t xml:space="preserve">task3_report.docx + </w:t>
            </w:r>
            <w:r>
              <w:rPr>
                <w:sz w:val="18"/>
              </w:rPr>
              <w:t>可视化图表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任务三结论</w:t>
            </w:r>
          </w:p>
        </w:tc>
      </w:tr>
    </w:tbl>
    <w:p w14:paraId="280B4701" w14:textId="77777777" w:rsidR="005A71DC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C5CAB"/>
          <w:sz w:val="24"/>
          <w:lang w:eastAsia="zh-CN"/>
        </w:rPr>
        <w:t xml:space="preserve">3.3 </w:t>
      </w:r>
      <w:r>
        <w:rPr>
          <w:rFonts w:ascii="Times New Roman" w:eastAsia="宋体" w:hAnsi="Times New Roman"/>
          <w:color w:val="1C5CAB"/>
          <w:sz w:val="24"/>
          <w:lang w:eastAsia="zh-CN"/>
        </w:rPr>
        <w:t>前后关系（关键）</w:t>
      </w:r>
    </w:p>
    <w:p w14:paraId="53AFB6E5" w14:textId="77777777" w:rsidR="005A71DC" w:rsidRDefault="00000000">
      <w:pPr>
        <w:rPr>
          <w:lang w:eastAsia="zh-CN"/>
        </w:rPr>
      </w:pPr>
      <w:r>
        <w:rPr>
          <w:lang w:eastAsia="zh-CN"/>
        </w:rPr>
        <w:t>★ S1</w:t>
      </w:r>
      <w:r>
        <w:rPr>
          <w:lang w:eastAsia="zh-CN"/>
        </w:rPr>
        <w:t>和</w:t>
      </w:r>
      <w:r>
        <w:rPr>
          <w:lang w:eastAsia="zh-CN"/>
        </w:rPr>
        <w:t>S2</w:t>
      </w:r>
      <w:r>
        <w:rPr>
          <w:lang w:eastAsia="zh-CN"/>
        </w:rPr>
        <w:t>可以并行开展</w:t>
      </w:r>
      <w:r>
        <w:rPr>
          <w:lang w:eastAsia="zh-CN"/>
        </w:rPr>
        <w:t>——</w:t>
      </w:r>
      <w:r>
        <w:rPr>
          <w:lang w:eastAsia="zh-CN"/>
        </w:rPr>
        <w:t>两者互不依赖。</w:t>
      </w:r>
    </w:p>
    <w:p w14:paraId="17085E9D" w14:textId="77777777" w:rsidR="005A71DC" w:rsidRDefault="00000000">
      <w:pPr>
        <w:rPr>
          <w:lang w:eastAsia="zh-CN"/>
        </w:rPr>
      </w:pPr>
      <w:r>
        <w:rPr>
          <w:lang w:eastAsia="zh-CN"/>
        </w:rPr>
        <w:t>★ S3</w:t>
      </w:r>
      <w:r>
        <w:rPr>
          <w:lang w:eastAsia="zh-CN"/>
        </w:rPr>
        <w:t>必须等</w:t>
      </w:r>
      <w:r>
        <w:rPr>
          <w:lang w:eastAsia="zh-CN"/>
        </w:rPr>
        <w:t>S1</w:t>
      </w:r>
      <w:r>
        <w:rPr>
          <w:lang w:eastAsia="zh-CN"/>
        </w:rPr>
        <w:t>和</w:t>
      </w:r>
      <w:r>
        <w:rPr>
          <w:lang w:eastAsia="zh-CN"/>
        </w:rPr>
        <w:t>S2</w:t>
      </w:r>
      <w:r>
        <w:rPr>
          <w:lang w:eastAsia="zh-CN"/>
        </w:rPr>
        <w:t>都完成后才能启动</w:t>
      </w:r>
      <w:r>
        <w:rPr>
          <w:lang w:eastAsia="zh-CN"/>
        </w:rPr>
        <w:t>——</w:t>
      </w:r>
      <w:r>
        <w:rPr>
          <w:lang w:eastAsia="zh-CN"/>
        </w:rPr>
        <w:t>必须拿到三套排布坐标才能统一跑仿真。</w:t>
      </w:r>
    </w:p>
    <w:p w14:paraId="37226455" w14:textId="77777777" w:rsidR="005A71DC" w:rsidRDefault="00000000">
      <w:pPr>
        <w:rPr>
          <w:lang w:eastAsia="zh-CN"/>
        </w:rPr>
      </w:pPr>
      <w:r>
        <w:rPr>
          <w:lang w:eastAsia="zh-CN"/>
        </w:rPr>
        <w:t>★ S4</w:t>
      </w:r>
      <w:r>
        <w:rPr>
          <w:lang w:eastAsia="zh-CN"/>
        </w:rPr>
        <w:t>在</w:t>
      </w:r>
      <w:r>
        <w:rPr>
          <w:lang w:eastAsia="zh-CN"/>
        </w:rPr>
        <w:t>S3</w:t>
      </w:r>
      <w:r>
        <w:rPr>
          <w:lang w:eastAsia="zh-CN"/>
        </w:rPr>
        <w:t>完成后两人共同完成。</w:t>
      </w:r>
    </w:p>
    <w:p w14:paraId="3D6FECAB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★ </w:t>
      </w:r>
      <w:r>
        <w:rPr>
          <w:lang w:eastAsia="zh-CN"/>
        </w:rPr>
        <w:t>因此：</w:t>
      </w:r>
      <w:proofErr w:type="gramStart"/>
      <w:r>
        <w:rPr>
          <w:lang w:eastAsia="zh-CN"/>
        </w:rPr>
        <w:t>廷</w:t>
      </w:r>
      <w:proofErr w:type="gramEnd"/>
      <w:r>
        <w:rPr>
          <w:lang w:eastAsia="zh-CN"/>
        </w:rPr>
        <w:t>显和</w:t>
      </w:r>
      <w:proofErr w:type="gramStart"/>
      <w:r>
        <w:rPr>
          <w:lang w:eastAsia="zh-CN"/>
        </w:rPr>
        <w:t>琪明</w:t>
      </w:r>
      <w:proofErr w:type="gramEnd"/>
      <w:r>
        <w:rPr>
          <w:lang w:eastAsia="zh-CN"/>
        </w:rPr>
        <w:t>可以同时开始各自的工作（</w:t>
      </w:r>
      <w:r>
        <w:rPr>
          <w:lang w:eastAsia="zh-CN"/>
        </w:rPr>
        <w:t>S1</w:t>
      </w:r>
      <w:r>
        <w:rPr>
          <w:lang w:eastAsia="zh-CN"/>
        </w:rPr>
        <w:t>和</w:t>
      </w:r>
      <w:r>
        <w:rPr>
          <w:lang w:eastAsia="zh-CN"/>
        </w:rPr>
        <w:t>S2</w:t>
      </w:r>
      <w:r>
        <w:rPr>
          <w:lang w:eastAsia="zh-CN"/>
        </w:rPr>
        <w:t>），不用一个人等另一个人。</w:t>
      </w:r>
    </w:p>
    <w:p w14:paraId="09D72328" w14:textId="77777777" w:rsidR="005A71DC" w:rsidRDefault="00000000">
      <w:pPr>
        <w:pStyle w:val="1"/>
        <w:rPr>
          <w:lang w:eastAsia="zh-CN"/>
        </w:rPr>
      </w:pPr>
      <w:r>
        <w:rPr>
          <w:rFonts w:ascii="Times New Roman" w:eastAsia="宋体" w:hAnsi="Times New Roman"/>
          <w:color w:val="1C5CAB"/>
          <w:lang w:eastAsia="zh-CN"/>
        </w:rPr>
        <w:t>四、各阶段详细说明</w:t>
      </w:r>
    </w:p>
    <w:p w14:paraId="1D6C7081" w14:textId="77777777" w:rsidR="005A71DC" w:rsidRDefault="00000000">
      <w:pPr>
        <w:pStyle w:val="21"/>
        <w:rPr>
          <w:lang w:eastAsia="zh-CN"/>
        </w:rPr>
      </w:pPr>
      <w:r>
        <w:rPr>
          <w:rFonts w:ascii="Times New Roman" w:eastAsia="宋体" w:hAnsi="Times New Roman"/>
          <w:color w:val="1C5CAB"/>
          <w:sz w:val="24"/>
          <w:lang w:eastAsia="zh-CN"/>
        </w:rPr>
        <w:t>4.1 S1</w:t>
      </w:r>
      <w:r>
        <w:rPr>
          <w:rFonts w:ascii="Times New Roman" w:eastAsia="宋体" w:hAnsi="Times New Roman"/>
          <w:color w:val="1C5CAB"/>
          <w:sz w:val="24"/>
          <w:lang w:eastAsia="zh-CN"/>
        </w:rPr>
        <w:t>：历史最优朝向搜索（</w:t>
      </w:r>
      <w:proofErr w:type="gramStart"/>
      <w:r>
        <w:rPr>
          <w:rFonts w:ascii="Times New Roman" w:eastAsia="宋体" w:hAnsi="Times New Roman"/>
          <w:color w:val="1C5CAB"/>
          <w:sz w:val="24"/>
          <w:lang w:eastAsia="zh-CN"/>
        </w:rPr>
        <w:t>廷</w:t>
      </w:r>
      <w:proofErr w:type="gramEnd"/>
      <w:r>
        <w:rPr>
          <w:rFonts w:ascii="Times New Roman" w:eastAsia="宋体" w:hAnsi="Times New Roman"/>
          <w:color w:val="1C5CAB"/>
          <w:sz w:val="24"/>
          <w:lang w:eastAsia="zh-CN"/>
        </w:rPr>
        <w:t>显）</w:t>
      </w:r>
    </w:p>
    <w:p w14:paraId="6424B677" w14:textId="77777777" w:rsidR="005A71DC" w:rsidRDefault="00000000">
      <w:pPr>
        <w:rPr>
          <w:lang w:eastAsia="zh-CN"/>
        </w:rPr>
      </w:pPr>
      <w:r>
        <w:rPr>
          <w:lang w:eastAsia="zh-CN"/>
        </w:rPr>
        <w:t>原理：同一批风机，同一套气象，只改变排布旋转角度</w:t>
      </w:r>
      <w:r>
        <w:rPr>
          <w:lang w:eastAsia="zh-CN"/>
        </w:rPr>
        <w:t>——</w:t>
      </w:r>
      <w:r>
        <w:rPr>
          <w:lang w:eastAsia="zh-CN"/>
        </w:rPr>
        <w:t>风向变了，上下游关系变了，尾流损失变了，</w:t>
      </w:r>
      <w:r>
        <w:rPr>
          <w:lang w:eastAsia="zh-CN"/>
        </w:rPr>
        <w:t xml:space="preserve">AEP </w:t>
      </w:r>
      <w:r>
        <w:rPr>
          <w:lang w:eastAsia="zh-CN"/>
        </w:rPr>
        <w:t>也就变了。通过</w:t>
      </w:r>
      <w:r>
        <w:rPr>
          <w:lang w:eastAsia="zh-CN"/>
        </w:rPr>
        <w:t xml:space="preserve"> 0-180° </w:t>
      </w:r>
      <w:r>
        <w:rPr>
          <w:lang w:eastAsia="zh-CN"/>
        </w:rPr>
        <w:t>旋转扫描找到</w:t>
      </w:r>
      <w:r>
        <w:rPr>
          <w:lang w:eastAsia="zh-CN"/>
        </w:rPr>
        <w:t xml:space="preserve"> AEP </w:t>
      </w:r>
      <w:r>
        <w:rPr>
          <w:lang w:eastAsia="zh-CN"/>
        </w:rPr>
        <w:t>最大的角度。</w:t>
      </w:r>
    </w:p>
    <w:p w14:paraId="6F78D682" w14:textId="77777777" w:rsidR="005A71DC" w:rsidRDefault="00000000">
      <w:proofErr w:type="spellStart"/>
      <w:r>
        <w:rPr>
          <w:b/>
        </w:rPr>
        <w:t>输入数据</w:t>
      </w:r>
      <w:proofErr w:type="spellEnd"/>
      <w:r>
        <w:rPr>
          <w:b/>
        </w:rPr>
        <w:t>：</w:t>
      </w:r>
    </w:p>
    <w:p w14:paraId="09CA2CEB" w14:textId="77777777" w:rsidR="005A71DC" w:rsidRDefault="00000000">
      <w:r>
        <w:t xml:space="preserve">① </w:t>
      </w:r>
      <w:r>
        <w:t>每个风场的风机真实坐标（从</w:t>
      </w:r>
      <w:r>
        <w:t xml:space="preserve"> offshore-task0 turbine_coordinates.csv </w:t>
      </w:r>
      <w:r>
        <w:t>读取代表年）</w:t>
      </w:r>
    </w:p>
    <w:p w14:paraId="2C29F83B" w14:textId="77777777" w:rsidR="005A71DC" w:rsidRDefault="00000000">
      <w:pPr>
        <w:rPr>
          <w:lang w:eastAsia="zh-CN"/>
        </w:rPr>
      </w:pPr>
      <w:r>
        <w:t xml:space="preserve">② ERA5 1994-2014 </w:t>
      </w:r>
      <w:r>
        <w:t>年逐时</w:t>
      </w:r>
      <w:r>
        <w:t xml:space="preserve"> 100m u/v </w:t>
      </w:r>
      <w:proofErr w:type="spellStart"/>
      <w:r>
        <w:t>风速风向</w:t>
      </w:r>
      <w:proofErr w:type="spellEnd"/>
      <w:r>
        <w:t>——</w:t>
      </w:r>
      <w:proofErr w:type="spellStart"/>
      <w:r>
        <w:t>需下载</w:t>
      </w:r>
      <w:proofErr w:type="spellEnd"/>
      <w:r>
        <w:t>。</w:t>
      </w:r>
      <w:r>
        <w:rPr>
          <w:lang w:eastAsia="zh-CN"/>
        </w:rPr>
        <w:t>三区域（东亚</w:t>
      </w:r>
      <w:r>
        <w:rPr>
          <w:lang w:eastAsia="zh-CN"/>
        </w:rPr>
        <w:t>/</w:t>
      </w:r>
      <w:r>
        <w:rPr>
          <w:lang w:eastAsia="zh-CN"/>
        </w:rPr>
        <w:t>欧洲</w:t>
      </w:r>
      <w:r>
        <w:rPr>
          <w:lang w:eastAsia="zh-CN"/>
        </w:rPr>
        <w:t>/</w:t>
      </w:r>
      <w:r>
        <w:rPr>
          <w:lang w:eastAsia="zh-CN"/>
        </w:rPr>
        <w:t>美东）约</w:t>
      </w:r>
      <w:r>
        <w:rPr>
          <w:lang w:eastAsia="zh-CN"/>
        </w:rPr>
        <w:t xml:space="preserve"> 21</w:t>
      </w:r>
      <w:r>
        <w:rPr>
          <w:lang w:eastAsia="zh-CN"/>
        </w:rPr>
        <w:t>年</w:t>
      </w:r>
      <w:r>
        <w:rPr>
          <w:lang w:eastAsia="zh-CN"/>
        </w:rPr>
        <w:t xml:space="preserve"> × 8760h = ~184,000 </w:t>
      </w:r>
      <w:r>
        <w:rPr>
          <w:lang w:eastAsia="zh-CN"/>
        </w:rPr>
        <w:t>小时</w:t>
      </w:r>
      <w:r>
        <w:rPr>
          <w:lang w:eastAsia="zh-CN"/>
        </w:rPr>
        <w:t>/</w:t>
      </w:r>
      <w:r>
        <w:rPr>
          <w:lang w:eastAsia="zh-CN"/>
        </w:rPr>
        <w:t>区域。每个</w:t>
      </w:r>
      <w:r>
        <w:rPr>
          <w:lang w:eastAsia="zh-CN"/>
        </w:rPr>
        <w:t>NC</w:t>
      </w:r>
      <w:r>
        <w:rPr>
          <w:lang w:eastAsia="zh-CN"/>
        </w:rPr>
        <w:t>文件约</w:t>
      </w:r>
      <w:r>
        <w:rPr>
          <w:lang w:eastAsia="zh-CN"/>
        </w:rPr>
        <w:t>800MB × 21 = ~17GB/</w:t>
      </w:r>
      <w:r>
        <w:rPr>
          <w:lang w:eastAsia="zh-CN"/>
        </w:rPr>
        <w:t>区域。建议先下一年的验证管线，再全量下载。</w:t>
      </w:r>
    </w:p>
    <w:p w14:paraId="6124C680" w14:textId="77777777" w:rsidR="005A71DC" w:rsidRDefault="00000000">
      <w:pPr>
        <w:rPr>
          <w:lang w:eastAsia="zh-CN"/>
        </w:rPr>
      </w:pPr>
      <w:r>
        <w:rPr>
          <w:b/>
          <w:lang w:eastAsia="zh-CN"/>
        </w:rPr>
        <w:t>方法：</w:t>
      </w:r>
    </w:p>
    <w:p w14:paraId="5ADFF8E3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对每个风场内所有风机组成的点集，绕其质心旋转（</w:t>
      </w:r>
      <w:r>
        <w:rPr>
          <w:lang w:eastAsia="zh-CN"/>
        </w:rPr>
        <w:t>0-180°</w:t>
      </w:r>
      <w:r>
        <w:rPr>
          <w:lang w:eastAsia="zh-CN"/>
        </w:rPr>
        <w:t>，步长</w:t>
      </w:r>
      <w:r>
        <w:rPr>
          <w:lang w:eastAsia="zh-CN"/>
        </w:rPr>
        <w:t xml:space="preserve"> 10°</w:t>
      </w:r>
      <w:r>
        <w:rPr>
          <w:lang w:eastAsia="zh-CN"/>
        </w:rPr>
        <w:t>，共</w:t>
      </w:r>
      <w:r>
        <w:rPr>
          <w:lang w:eastAsia="zh-CN"/>
        </w:rPr>
        <w:t xml:space="preserve"> 19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角度）</w:t>
      </w:r>
    </w:p>
    <w:p w14:paraId="5D5BF4E1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用</w:t>
      </w:r>
      <w:r>
        <w:rPr>
          <w:lang w:eastAsia="zh-CN"/>
        </w:rPr>
        <w:t xml:space="preserve"> FLORIS Gauss </w:t>
      </w:r>
      <w:r>
        <w:rPr>
          <w:lang w:eastAsia="zh-CN"/>
        </w:rPr>
        <w:t>模型对每个旋转角度预计算尾流效率表</w:t>
      </w:r>
    </w:p>
    <w:p w14:paraId="2BCE4277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③ </w:t>
      </w:r>
      <w:r>
        <w:rPr>
          <w:lang w:eastAsia="zh-CN"/>
        </w:rPr>
        <w:t>用</w:t>
      </w:r>
      <w:r>
        <w:rPr>
          <w:lang w:eastAsia="zh-CN"/>
        </w:rPr>
        <w:t xml:space="preserve"> 1994-2014 </w:t>
      </w:r>
      <w:r>
        <w:rPr>
          <w:lang w:eastAsia="zh-CN"/>
        </w:rPr>
        <w:t>全年历史风逐小时查表，得到该角度下的</w:t>
      </w:r>
      <w:r>
        <w:rPr>
          <w:lang w:eastAsia="zh-CN"/>
        </w:rPr>
        <w:t xml:space="preserve"> 21 </w:t>
      </w:r>
      <w:r>
        <w:rPr>
          <w:lang w:eastAsia="zh-CN"/>
        </w:rPr>
        <w:t>年总</w:t>
      </w:r>
      <w:r>
        <w:rPr>
          <w:lang w:eastAsia="zh-CN"/>
        </w:rPr>
        <w:t xml:space="preserve"> AEP</w:t>
      </w:r>
    </w:p>
    <w:p w14:paraId="22D8AA32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④ AEP </w:t>
      </w:r>
      <w:r>
        <w:rPr>
          <w:lang w:eastAsia="zh-CN"/>
        </w:rPr>
        <w:t>最大的角度即为该风场的历史最优朝向</w:t>
      </w:r>
      <w:r>
        <w:rPr>
          <w:lang w:eastAsia="zh-CN"/>
        </w:rPr>
        <w:t xml:space="preserve"> </w:t>
      </w:r>
      <w:proofErr w:type="spellStart"/>
      <w:r>
        <w:t>θ</w:t>
      </w:r>
      <w:r>
        <w:rPr>
          <w:lang w:eastAsia="zh-CN"/>
        </w:rPr>
        <w:t>_opt</w:t>
      </w:r>
      <w:proofErr w:type="spellEnd"/>
    </w:p>
    <w:p w14:paraId="6D060745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⑤ </w:t>
      </w:r>
      <w:r>
        <w:rPr>
          <w:lang w:eastAsia="zh-CN"/>
        </w:rPr>
        <w:t>输出每个风场的最优朝向角度、</w:t>
      </w:r>
      <w:r>
        <w:rPr>
          <w:lang w:eastAsia="zh-CN"/>
        </w:rPr>
        <w:t>AEP</w:t>
      </w:r>
      <w:r>
        <w:rPr>
          <w:lang w:eastAsia="zh-CN"/>
        </w:rPr>
        <w:t>逐年序列、</w:t>
      </w:r>
      <w:r>
        <w:rPr>
          <w:lang w:eastAsia="zh-CN"/>
        </w:rPr>
        <w:t>CF</w:t>
      </w:r>
      <w:r>
        <w:rPr>
          <w:lang w:eastAsia="zh-CN"/>
        </w:rPr>
        <w:t>、</w:t>
      </w:r>
      <w:proofErr w:type="spellStart"/>
      <w:r>
        <w:rPr>
          <w:lang w:eastAsia="zh-CN"/>
        </w:rPr>
        <w:t>WakeLoss</w:t>
      </w:r>
      <w:proofErr w:type="spellEnd"/>
    </w:p>
    <w:p w14:paraId="1B51CA5F" w14:textId="77777777" w:rsidR="005A71DC" w:rsidRDefault="00000000">
      <w:pPr>
        <w:rPr>
          <w:lang w:eastAsia="zh-CN"/>
        </w:rPr>
      </w:pPr>
      <w:r>
        <w:rPr>
          <w:b/>
          <w:lang w:eastAsia="zh-CN"/>
        </w:rPr>
        <w:t>可复用已有代码：</w:t>
      </w:r>
    </w:p>
    <w:p w14:paraId="2BCD4BFF" w14:textId="77777777" w:rsidR="005A71DC" w:rsidRDefault="00000000">
      <w:r>
        <w:t xml:space="preserve">offshore-task2/task2_audit_v2.py </w:t>
      </w:r>
      <w:proofErr w:type="spellStart"/>
      <w:r>
        <w:t>中的</w:t>
      </w:r>
      <w:proofErr w:type="spellEnd"/>
      <w:r>
        <w:t xml:space="preserve"> </w:t>
      </w:r>
      <w:proofErr w:type="spellStart"/>
      <w:r>
        <w:t>rotation_</w:t>
      </w:r>
      <w:proofErr w:type="gramStart"/>
      <w:r>
        <w:t>test</w:t>
      </w:r>
      <w:proofErr w:type="spellEnd"/>
      <w:r>
        <w:t>(</w:t>
      </w:r>
      <w:proofErr w:type="gramEnd"/>
      <w:r>
        <w:t xml:space="preserve">) </w:t>
      </w:r>
      <w:proofErr w:type="spellStart"/>
      <w:r>
        <w:t>函数就是做旋转扫描的</w:t>
      </w:r>
      <w:proofErr w:type="spellEnd"/>
      <w:r>
        <w:t>——</w:t>
      </w:r>
      <w:proofErr w:type="spellStart"/>
      <w:r>
        <w:t>只需把内部的风速从固定</w:t>
      </w:r>
      <w:proofErr w:type="spellEnd"/>
      <w:r>
        <w:t xml:space="preserve"> 8m/s </w:t>
      </w:r>
      <w:r>
        <w:t>替换为逐时历史风、</w:t>
      </w:r>
      <w:r>
        <w:t xml:space="preserve">FLORIS </w:t>
      </w:r>
      <w:r>
        <w:t>模型从</w:t>
      </w:r>
      <w:r>
        <w:t xml:space="preserve"> Gauss </w:t>
      </w:r>
      <w:r>
        <w:t>扩展到</w:t>
      </w:r>
      <w:r>
        <w:t xml:space="preserve"> Jensen </w:t>
      </w:r>
      <w:r>
        <w:t>即可。</w:t>
      </w:r>
    </w:p>
    <w:p w14:paraId="7DE932ED" w14:textId="77777777" w:rsidR="005A71DC" w:rsidRDefault="00000000">
      <w:r>
        <w:rPr>
          <w:b/>
        </w:rPr>
        <w:t>产出文件：</w:t>
      </w:r>
    </w:p>
    <w:p w14:paraId="76539E43" w14:textId="77777777" w:rsidR="005A71DC" w:rsidRDefault="00000000">
      <w:r>
        <w:lastRenderedPageBreak/>
        <w:t>farm_optimal_orientation.csv</w:t>
      </w:r>
      <w:r>
        <w:t>：每行一个风场，包含：</w:t>
      </w:r>
    </w:p>
    <w:p w14:paraId="00EB6D66" w14:textId="77777777" w:rsidR="005A71DC" w:rsidRDefault="00000000">
      <w:r>
        <w:t xml:space="preserve">  farm_id, θ_</w:t>
      </w:r>
      <w:proofErr w:type="gramStart"/>
      <w:r>
        <w:t>opt(</w:t>
      </w:r>
      <w:proofErr w:type="gramEnd"/>
      <w:r>
        <w:t xml:space="preserve">°), AEP_opt_21yr(kWh), AEP_real_21yr(kWh), </w:t>
      </w:r>
    </w:p>
    <w:p w14:paraId="62D09BAC" w14:textId="77777777" w:rsidR="005A71DC" w:rsidRDefault="00000000">
      <w:r>
        <w:t xml:space="preserve">  WakeLoss_opt, WakeLoss_real, CF_opt, CF_real</w:t>
      </w:r>
    </w:p>
    <w:p w14:paraId="77F10979" w14:textId="77777777" w:rsidR="005A71DC" w:rsidRDefault="00000000">
      <w:pPr>
        <w:pStyle w:val="21"/>
      </w:pPr>
      <w:r>
        <w:rPr>
          <w:rFonts w:ascii="Times New Roman" w:eastAsia="宋体" w:hAnsi="Times New Roman"/>
          <w:color w:val="1C5CAB"/>
          <w:sz w:val="24"/>
        </w:rPr>
        <w:t>4.2 S2</w:t>
      </w:r>
      <w:r>
        <w:rPr>
          <w:rFonts w:ascii="Times New Roman" w:eastAsia="宋体" w:hAnsi="Times New Roman"/>
          <w:color w:val="1C5CAB"/>
          <w:sz w:val="24"/>
        </w:rPr>
        <w:t>：范式排布生成（琪明）</w:t>
      </w:r>
    </w:p>
    <w:p w14:paraId="75055327" w14:textId="77777777" w:rsidR="005A71DC" w:rsidRDefault="00000000">
      <w:pPr>
        <w:rPr>
          <w:lang w:eastAsia="zh-CN"/>
        </w:rPr>
      </w:pPr>
      <w:r>
        <w:rPr>
          <w:lang w:eastAsia="zh-CN"/>
        </w:rPr>
        <w:t>原理：任务一识别出的范式</w:t>
      </w:r>
      <w:r>
        <w:rPr>
          <w:lang w:eastAsia="zh-CN"/>
        </w:rPr>
        <w:t xml:space="preserve"> A-E </w:t>
      </w:r>
      <w:r>
        <w:rPr>
          <w:lang w:eastAsia="zh-CN"/>
        </w:rPr>
        <w:t>描述了海上风场怎样建设的规律。范式排布就是把这些规律变成具体的风机坐标</w:t>
      </w:r>
      <w:r>
        <w:rPr>
          <w:lang w:eastAsia="zh-CN"/>
        </w:rPr>
        <w:t>——</w:t>
      </w:r>
      <w:r>
        <w:rPr>
          <w:lang w:eastAsia="zh-CN"/>
        </w:rPr>
        <w:t>如果按照这个范式来建设，风机的排布会是什么样。</w:t>
      </w:r>
    </w:p>
    <w:p w14:paraId="6853E418" w14:textId="77777777" w:rsidR="005A71DC" w:rsidRDefault="00000000">
      <w:proofErr w:type="spellStart"/>
      <w:r>
        <w:rPr>
          <w:b/>
        </w:rPr>
        <w:t>输入数据</w:t>
      </w:r>
      <w:proofErr w:type="spellEnd"/>
      <w:r>
        <w:rPr>
          <w:b/>
        </w:rPr>
        <w:t>：</w:t>
      </w:r>
    </w:p>
    <w:p w14:paraId="75626055" w14:textId="77777777" w:rsidR="005A71DC" w:rsidRDefault="00000000">
      <w:r>
        <w:t xml:space="preserve">① task1_output/paradigm_classification.csv — </w:t>
      </w:r>
      <w:r>
        <w:t>每个风场对应的范式标签（</w:t>
      </w:r>
      <w:r>
        <w:t>A/B/C/D/E</w:t>
      </w:r>
      <w:r>
        <w:t>）</w:t>
      </w:r>
    </w:p>
    <w:p w14:paraId="5A168122" w14:textId="77777777" w:rsidR="005A71DC" w:rsidRDefault="00000000">
      <w:r>
        <w:t xml:space="preserve">② task1_output/theta_parameters.csv — </w:t>
      </w:r>
      <w:r>
        <w:t>每个风场的几何参数（</w:t>
      </w:r>
      <w:r>
        <w:t>θ</w:t>
      </w:r>
      <w:r>
        <w:t>主轴</w:t>
      </w:r>
      <w:r>
        <w:t>, Sx</w:t>
      </w:r>
      <w:r>
        <w:t>横风向间距</w:t>
      </w:r>
      <w:r>
        <w:t>, Sy</w:t>
      </w:r>
      <w:r>
        <w:t>顺风向间距</w:t>
      </w:r>
      <w:r>
        <w:t>, φ</w:t>
      </w:r>
      <w:r>
        <w:t>长宽比</w:t>
      </w:r>
      <w:r>
        <w:t>, Nrow, Ncol</w:t>
      </w:r>
      <w:r>
        <w:t>）</w:t>
      </w:r>
    </w:p>
    <w:p w14:paraId="2C64D0B1" w14:textId="77777777" w:rsidR="005A71DC" w:rsidRDefault="00000000">
      <w:r>
        <w:t xml:space="preserve">③ task1_output/task1_wind_metrics.csv — </w:t>
      </w:r>
      <w:r>
        <w:t>风能主方向</w:t>
      </w:r>
      <w:r>
        <w:t xml:space="preserve"> θ_energy</w:t>
      </w:r>
    </w:p>
    <w:p w14:paraId="32A6D9E3" w14:textId="77777777" w:rsidR="005A71DC" w:rsidRDefault="00000000">
      <w:r>
        <w:t xml:space="preserve">④ offshore-task0 turbines_by_year.csv — </w:t>
      </w:r>
      <w:r>
        <w:t>风机台数逐年变化</w:t>
      </w:r>
    </w:p>
    <w:p w14:paraId="4601AD29" w14:textId="77777777" w:rsidR="005A71DC" w:rsidRDefault="00000000">
      <w:r>
        <w:rPr>
          <w:b/>
        </w:rPr>
        <w:t>方法：</w:t>
      </w:r>
    </w:p>
    <w:p w14:paraId="495CD39D" w14:textId="77777777" w:rsidR="005A71DC" w:rsidRDefault="00000000">
      <w:pPr>
        <w:rPr>
          <w:lang w:eastAsia="zh-CN"/>
        </w:rPr>
      </w:pPr>
      <w:r>
        <w:rPr>
          <w:lang w:eastAsia="zh-CN"/>
        </w:rPr>
        <w:t>对每个风场，根据其范式标签，按以下规则生成替代排布：</w:t>
      </w:r>
    </w:p>
    <w:p w14:paraId="092F0016" w14:textId="77777777" w:rsidR="005A71DC" w:rsidRDefault="00000000">
      <w:r>
        <w:rPr>
          <w:lang w:eastAsia="zh-CN"/>
        </w:rPr>
        <w:t xml:space="preserve">  </w:t>
      </w:r>
      <w:proofErr w:type="spellStart"/>
      <w:r>
        <w:t>范式</w:t>
      </w:r>
      <w:r>
        <w:t>A</w:t>
      </w:r>
      <w:r>
        <w:t>（横风向排布</w:t>
      </w:r>
      <w:proofErr w:type="spellEnd"/>
      <w:r>
        <w:t>）：</w:t>
      </w:r>
      <w:proofErr w:type="spellStart"/>
      <w:r>
        <w:t>θ_new</w:t>
      </w:r>
      <w:proofErr w:type="spellEnd"/>
      <w:r>
        <w:t xml:space="preserve"> = </w:t>
      </w:r>
      <w:proofErr w:type="spellStart"/>
      <w:r>
        <w:t>θ_energy</w:t>
      </w:r>
      <w:proofErr w:type="spellEnd"/>
      <w:r>
        <w:t xml:space="preserve"> ± 90°</w:t>
      </w:r>
      <w:r>
        <w:t>，保持</w:t>
      </w:r>
      <w:r>
        <w:t xml:space="preserve"> Sx, Sy, Nrow, Ncol </w:t>
      </w:r>
      <w:r>
        <w:t>不变</w:t>
      </w:r>
    </w:p>
    <w:p w14:paraId="6B22FB7F" w14:textId="77777777" w:rsidR="005A71DC" w:rsidRDefault="00000000">
      <w:r>
        <w:t xml:space="preserve">  </w:t>
      </w:r>
      <w:r>
        <w:t>范式</w:t>
      </w:r>
      <w:r>
        <w:t>B</w:t>
      </w:r>
      <w:r>
        <w:t>（约束优先）：</w:t>
      </w:r>
      <w:r>
        <w:t xml:space="preserve">θ_new = </w:t>
      </w:r>
      <w:r>
        <w:t>沿水深等值线</w:t>
      </w:r>
      <w:r>
        <w:t>/</w:t>
      </w:r>
      <w:r>
        <w:t>场址边界方向</w:t>
      </w:r>
    </w:p>
    <w:p w14:paraId="3817171F" w14:textId="77777777" w:rsidR="005A71DC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>范式</w:t>
      </w:r>
      <w:r>
        <w:rPr>
          <w:lang w:eastAsia="zh-CN"/>
        </w:rPr>
        <w:t>C</w:t>
      </w:r>
      <w:r>
        <w:rPr>
          <w:lang w:eastAsia="zh-CN"/>
        </w:rPr>
        <w:t>（横风向扩建）：</w:t>
      </w:r>
      <w:proofErr w:type="spellStart"/>
      <w:r>
        <w:t>θ</w:t>
      </w:r>
      <w:r>
        <w:rPr>
          <w:lang w:eastAsia="zh-CN"/>
        </w:rPr>
        <w:t>_new</w:t>
      </w:r>
      <w:proofErr w:type="spellEnd"/>
      <w:r>
        <w:rPr>
          <w:lang w:eastAsia="zh-CN"/>
        </w:rPr>
        <w:t xml:space="preserve"> = </w:t>
      </w:r>
      <w:r>
        <w:rPr>
          <w:lang w:eastAsia="zh-CN"/>
        </w:rPr>
        <w:t>与既有风场主轴平行，</w:t>
      </w:r>
      <w:proofErr w:type="gramStart"/>
      <w:r>
        <w:rPr>
          <w:lang w:eastAsia="zh-CN"/>
        </w:rPr>
        <w:t>沿横风向</w:t>
      </w:r>
      <w:proofErr w:type="gramEnd"/>
      <w:r>
        <w:rPr>
          <w:lang w:eastAsia="zh-CN"/>
        </w:rPr>
        <w:t>扩展</w:t>
      </w:r>
    </w:p>
    <w:p w14:paraId="68DECDF6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  </w:t>
      </w:r>
      <w:r>
        <w:rPr>
          <w:lang w:eastAsia="zh-CN"/>
        </w:rPr>
        <w:t>范式</w:t>
      </w:r>
      <w:r>
        <w:rPr>
          <w:lang w:eastAsia="zh-CN"/>
        </w:rPr>
        <w:t>D</w:t>
      </w:r>
      <w:r>
        <w:rPr>
          <w:lang w:eastAsia="zh-CN"/>
        </w:rPr>
        <w:t>（高</w:t>
      </w:r>
      <w:r>
        <w:rPr>
          <w:lang w:eastAsia="zh-CN"/>
        </w:rPr>
        <w:t>WPD</w:t>
      </w:r>
      <w:r>
        <w:rPr>
          <w:lang w:eastAsia="zh-CN"/>
        </w:rPr>
        <w:t>吸引）：按历史</w:t>
      </w:r>
      <w:r>
        <w:rPr>
          <w:lang w:eastAsia="zh-CN"/>
        </w:rPr>
        <w:t xml:space="preserve"> WPD </w:t>
      </w:r>
      <w:r>
        <w:rPr>
          <w:lang w:eastAsia="zh-CN"/>
        </w:rPr>
        <w:t>从高到低选点</w:t>
      </w:r>
    </w:p>
    <w:p w14:paraId="46903E11" w14:textId="77777777" w:rsidR="005A71DC" w:rsidRDefault="00000000">
      <w:r>
        <w:rPr>
          <w:lang w:eastAsia="zh-CN"/>
        </w:rPr>
        <w:t xml:space="preserve">  </w:t>
      </w:r>
      <w:proofErr w:type="spellStart"/>
      <w:r>
        <w:t>范式</w:t>
      </w:r>
      <w:r>
        <w:t>E</w:t>
      </w:r>
      <w:r>
        <w:t>（大间距</w:t>
      </w:r>
      <w:proofErr w:type="spellEnd"/>
      <w:r>
        <w:t>）：</w:t>
      </w:r>
      <w:proofErr w:type="spellStart"/>
      <w:r>
        <w:t>θ_new</w:t>
      </w:r>
      <w:proofErr w:type="spellEnd"/>
      <w:r>
        <w:t xml:space="preserve"> = </w:t>
      </w:r>
      <w:proofErr w:type="spellStart"/>
      <w:r>
        <w:t>θ_energy</w:t>
      </w:r>
      <w:proofErr w:type="spellEnd"/>
      <w:r>
        <w:t xml:space="preserve"> ± 90°</w:t>
      </w:r>
      <w:r>
        <w:t>，</w:t>
      </w:r>
      <w:r>
        <w:t>Sx</w:t>
      </w:r>
      <w:r>
        <w:t>增大</w:t>
      </w:r>
      <w:r>
        <w:t>20-30%</w:t>
      </w:r>
    </w:p>
    <w:p w14:paraId="26A9FB01" w14:textId="77777777" w:rsidR="005A71DC" w:rsidRDefault="00000000">
      <w:r>
        <w:t>生成后保存为与</w:t>
      </w:r>
      <w:r>
        <w:t xml:space="preserve"> turbine_coordinates.csv </w:t>
      </w:r>
      <w:r>
        <w:t>相同格式的</w:t>
      </w:r>
      <w:r>
        <w:t xml:space="preserve"> CSV </w:t>
      </w:r>
      <w:r>
        <w:t>文件。</w:t>
      </w:r>
    </w:p>
    <w:p w14:paraId="620F0D42" w14:textId="77777777" w:rsidR="005A71DC" w:rsidRDefault="00000000">
      <w:r>
        <w:rPr>
          <w:b/>
        </w:rPr>
        <w:t>产出文件：</w:t>
      </w:r>
    </w:p>
    <w:p w14:paraId="767C8A25" w14:textId="77777777" w:rsidR="005A71DC" w:rsidRDefault="00000000">
      <w:r>
        <w:t>paradigm_layouts.csv</w:t>
      </w:r>
      <w:r>
        <w:t>：</w:t>
      </w:r>
      <w:r>
        <w:t>farm_id, paradigm, year, turbine_x_m, turbine_y_m</w:t>
      </w:r>
    </w:p>
    <w:p w14:paraId="22CCA03C" w14:textId="77777777" w:rsidR="005A71DC" w:rsidRDefault="00000000">
      <w:pPr>
        <w:pStyle w:val="21"/>
      </w:pPr>
      <w:r>
        <w:rPr>
          <w:rFonts w:ascii="Times New Roman" w:eastAsia="宋体" w:hAnsi="Times New Roman"/>
          <w:color w:val="1C5CAB"/>
          <w:sz w:val="24"/>
        </w:rPr>
        <w:t>4.3 S3</w:t>
      </w:r>
      <w:r>
        <w:rPr>
          <w:rFonts w:ascii="Times New Roman" w:eastAsia="宋体" w:hAnsi="Times New Roman"/>
          <w:color w:val="1C5CAB"/>
          <w:sz w:val="24"/>
        </w:rPr>
        <w:t>：三类排布统一跑</w:t>
      </w:r>
      <w:r>
        <w:rPr>
          <w:rFonts w:ascii="Times New Roman" w:eastAsia="宋体" w:hAnsi="Times New Roman"/>
          <w:color w:val="1C5CAB"/>
          <w:sz w:val="24"/>
        </w:rPr>
        <w:t>AEP</w:t>
      </w:r>
      <w:r>
        <w:rPr>
          <w:rFonts w:ascii="Times New Roman" w:eastAsia="宋体" w:hAnsi="Times New Roman"/>
          <w:color w:val="1C5CAB"/>
          <w:sz w:val="24"/>
        </w:rPr>
        <w:t>（廷显主导）</w:t>
      </w:r>
    </w:p>
    <w:p w14:paraId="1F2BDBC4" w14:textId="77777777" w:rsidR="005A71DC" w:rsidRDefault="00000000">
      <w:r>
        <w:t>这一步就是拿着三套坐标</w:t>
      </w:r>
      <w:r>
        <w:t>——</w:t>
      </w:r>
      <w:r>
        <w:t>真实（已有）、最优朝向（</w:t>
      </w:r>
      <w:r>
        <w:t>S1</w:t>
      </w:r>
      <w:r>
        <w:t>产出）、范式（</w:t>
      </w:r>
      <w:r>
        <w:t>S2</w:t>
      </w:r>
      <w:r>
        <w:t>产出）</w:t>
      </w:r>
      <w:r>
        <w:t>——</w:t>
      </w:r>
      <w:r>
        <w:t>用</w:t>
      </w:r>
      <w:r>
        <w:t xml:space="preserve"> offshore-task2 </w:t>
      </w:r>
      <w:r>
        <w:t>里已经跑通的</w:t>
      </w:r>
      <w:r>
        <w:t xml:space="preserve"> FLORIS </w:t>
      </w:r>
      <w:r>
        <w:t>引擎，对</w:t>
      </w:r>
      <w:r>
        <w:t xml:space="preserve"> 2014-2024 </w:t>
      </w:r>
      <w:r>
        <w:t>真实风各跑一遍</w:t>
      </w:r>
      <w:r>
        <w:t xml:space="preserve"> AEP </w:t>
      </w:r>
      <w:r>
        <w:t>核算。</w:t>
      </w:r>
    </w:p>
    <w:p w14:paraId="709AA9FE" w14:textId="77777777" w:rsidR="005A71DC" w:rsidRDefault="00000000">
      <w:r>
        <w:rPr>
          <w:b/>
        </w:rPr>
        <w:t>方法：</w:t>
      </w:r>
    </w:p>
    <w:p w14:paraId="78787386" w14:textId="77777777" w:rsidR="005A71DC" w:rsidRDefault="00000000">
      <w:r>
        <w:t>完全复用</w:t>
      </w:r>
      <w:r>
        <w:t xml:space="preserve"> task2_floris.py </w:t>
      </w:r>
      <w:r>
        <w:t>的分箱预计算</w:t>
      </w:r>
      <w:r>
        <w:t>+</w:t>
      </w:r>
      <w:r>
        <w:t>逐时查表管线。只需把</w:t>
      </w:r>
      <w:r>
        <w:t xml:space="preserve"> turbine_coordinates </w:t>
      </w:r>
      <w:r>
        <w:t>入口替换为三套坐标，分别跑即可。</w:t>
      </w:r>
      <w:r>
        <w:t xml:space="preserve">Gauss </w:t>
      </w:r>
      <w:r>
        <w:t>主模型</w:t>
      </w:r>
      <w:r>
        <w:t xml:space="preserve"> + Jensen </w:t>
      </w:r>
      <w:r>
        <w:t>稳健性检验。</w:t>
      </w:r>
    </w:p>
    <w:p w14:paraId="3FF4DE6E" w14:textId="77777777" w:rsidR="005A71DC" w:rsidRDefault="00000000">
      <w:r>
        <w:rPr>
          <w:b/>
        </w:rPr>
        <w:lastRenderedPageBreak/>
        <w:t>产出文件：</w:t>
      </w:r>
    </w:p>
    <w:p w14:paraId="3005FA74" w14:textId="77777777" w:rsidR="005A71DC" w:rsidRDefault="00000000">
      <w:r>
        <w:t>task3_comparison.csv</w:t>
      </w:r>
      <w:r>
        <w:t>：</w:t>
      </w:r>
      <w:r>
        <w:t>farm_id, year, layout_type, AEP, CF, WakeLoss</w:t>
      </w:r>
    </w:p>
    <w:p w14:paraId="7065FB78" w14:textId="00E78C25" w:rsidR="005A71DC" w:rsidRDefault="00000000">
      <w:pPr>
        <w:pStyle w:val="21"/>
        <w:rPr>
          <w:rFonts w:hint="eastAsia"/>
          <w:lang w:eastAsia="zh-CN"/>
        </w:rPr>
      </w:pPr>
      <w:r>
        <w:rPr>
          <w:rFonts w:ascii="Times New Roman" w:eastAsia="宋体" w:hAnsi="Times New Roman"/>
          <w:color w:val="1C5CAB"/>
          <w:sz w:val="24"/>
        </w:rPr>
        <w:t>4.4 S4</w:t>
      </w:r>
      <w:r>
        <w:rPr>
          <w:rFonts w:ascii="Times New Roman" w:eastAsia="宋体" w:hAnsi="Times New Roman"/>
          <w:color w:val="1C5CAB"/>
          <w:sz w:val="24"/>
        </w:rPr>
        <w:t>：方差分解</w:t>
      </w:r>
      <w:r>
        <w:rPr>
          <w:rFonts w:ascii="Times New Roman" w:eastAsia="宋体" w:hAnsi="Times New Roman"/>
          <w:color w:val="1C5CAB"/>
          <w:sz w:val="24"/>
        </w:rPr>
        <w:t>+</w:t>
      </w:r>
      <w:r>
        <w:rPr>
          <w:rFonts w:ascii="Times New Roman" w:eastAsia="宋体" w:hAnsi="Times New Roman"/>
          <w:color w:val="1C5CAB"/>
          <w:sz w:val="24"/>
        </w:rPr>
        <w:t>可视化（</w:t>
      </w:r>
      <w:r w:rsidR="00F06BD6">
        <w:rPr>
          <w:rFonts w:ascii="Times New Roman" w:eastAsia="宋体" w:hAnsi="Times New Roman" w:hint="eastAsia"/>
          <w:color w:val="1C5CAB"/>
          <w:sz w:val="24"/>
          <w:lang w:eastAsia="zh-CN"/>
        </w:rPr>
        <w:t>琪明）</w:t>
      </w:r>
    </w:p>
    <w:p w14:paraId="136D27CD" w14:textId="77777777" w:rsidR="005A71DC" w:rsidRDefault="00000000">
      <w:pPr>
        <w:rPr>
          <w:lang w:eastAsia="zh-CN"/>
        </w:rPr>
      </w:pPr>
      <w:r>
        <w:rPr>
          <w:lang w:eastAsia="zh-CN"/>
        </w:rPr>
        <w:t>在前三步结果基础上：</w:t>
      </w:r>
    </w:p>
    <w:p w14:paraId="5D9CAB07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① </w:t>
      </w:r>
      <w:r>
        <w:rPr>
          <w:lang w:eastAsia="zh-CN"/>
        </w:rPr>
        <w:t>用</w:t>
      </w:r>
      <w:r>
        <w:rPr>
          <w:lang w:eastAsia="zh-CN"/>
        </w:rPr>
        <w:t xml:space="preserve"> Sobol </w:t>
      </w:r>
      <w:r>
        <w:rPr>
          <w:lang w:eastAsia="zh-CN"/>
        </w:rPr>
        <w:t>方差分解或分组方差分析，将</w:t>
      </w:r>
      <w:r>
        <w:rPr>
          <w:lang w:eastAsia="zh-CN"/>
        </w:rPr>
        <w:t xml:space="preserve"> AEP </w:t>
      </w:r>
      <w:r>
        <w:rPr>
          <w:lang w:eastAsia="zh-CN"/>
        </w:rPr>
        <w:t>的总方差分解为排布（</w:t>
      </w:r>
      <w:proofErr w:type="spellStart"/>
      <w:r>
        <w:rPr>
          <w:lang w:eastAsia="zh-CN"/>
        </w:rPr>
        <w:t>layout_type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间差异）、风（年份间差异）和残差的贡献占比。</w:t>
      </w:r>
    </w:p>
    <w:p w14:paraId="5E5A174A" w14:textId="77777777" w:rsidR="005A71DC" w:rsidRDefault="00000000">
      <w:pPr>
        <w:rPr>
          <w:lang w:eastAsia="zh-CN"/>
        </w:rPr>
      </w:pPr>
      <w:r>
        <w:rPr>
          <w:lang w:eastAsia="zh-CN"/>
        </w:rPr>
        <w:t xml:space="preserve">② </w:t>
      </w:r>
      <w:r>
        <w:rPr>
          <w:lang w:eastAsia="zh-CN"/>
        </w:rPr>
        <w:t>可视化：</w:t>
      </w:r>
      <w:proofErr w:type="spellStart"/>
      <w:r>
        <w:t>θ</w:t>
      </w:r>
      <w:r>
        <w:rPr>
          <w:lang w:eastAsia="zh-CN"/>
        </w:rPr>
        <w:t>_opt</w:t>
      </w:r>
      <w:proofErr w:type="spellEnd"/>
      <w:r>
        <w:rPr>
          <w:lang w:eastAsia="zh-CN"/>
        </w:rPr>
        <w:t xml:space="preserve"> vs </w:t>
      </w:r>
      <w:r>
        <w:rPr>
          <w:lang w:eastAsia="zh-CN"/>
        </w:rPr>
        <w:t>真实朝向的玫瑰图、三类排布的</w:t>
      </w:r>
      <w:r>
        <w:rPr>
          <w:lang w:eastAsia="zh-CN"/>
        </w:rPr>
        <w:t xml:space="preserve"> AEP </w:t>
      </w:r>
      <w:r>
        <w:rPr>
          <w:lang w:eastAsia="zh-CN"/>
        </w:rPr>
        <w:t>箱线图、各范式优胜比例柱状图、全球最优朝向地图。</w:t>
      </w:r>
    </w:p>
    <w:p w14:paraId="4256FCB0" w14:textId="7001A76D" w:rsidR="005A71DC" w:rsidRPr="00F06BD6" w:rsidRDefault="00000000" w:rsidP="00F06BD6">
      <w:pPr>
        <w:rPr>
          <w:rFonts w:hint="eastAsia"/>
          <w:lang w:eastAsia="zh-CN"/>
        </w:rPr>
      </w:pPr>
      <w:r>
        <w:rPr>
          <w:rFonts w:ascii="Cambria Math" w:hAnsi="Cambria Math" w:cs="Cambria Math"/>
          <w:lang w:eastAsia="zh-CN"/>
        </w:rPr>
        <w:t>③</w:t>
      </w:r>
      <w:r>
        <w:rPr>
          <w:lang w:eastAsia="zh-CN"/>
        </w:rPr>
        <w:t xml:space="preserve"> </w:t>
      </w:r>
      <w:r>
        <w:rPr>
          <w:lang w:eastAsia="zh-CN"/>
        </w:rPr>
        <w:t>撰写任务</w:t>
      </w:r>
      <w:proofErr w:type="gramStart"/>
      <w:r>
        <w:rPr>
          <w:lang w:eastAsia="zh-CN"/>
        </w:rPr>
        <w:t>三最终</w:t>
      </w:r>
      <w:proofErr w:type="gramEnd"/>
      <w:r>
        <w:rPr>
          <w:lang w:eastAsia="zh-CN"/>
        </w:rPr>
        <w:t>结论：哪种排布方式在</w:t>
      </w:r>
      <w:r>
        <w:rPr>
          <w:lang w:eastAsia="zh-CN"/>
        </w:rPr>
        <w:t xml:space="preserve"> 2014-2024 </w:t>
      </w:r>
      <w:proofErr w:type="gramStart"/>
      <w:r>
        <w:rPr>
          <w:lang w:eastAsia="zh-CN"/>
        </w:rPr>
        <w:t>年真实风</w:t>
      </w:r>
      <w:proofErr w:type="gramEnd"/>
      <w:r>
        <w:rPr>
          <w:lang w:eastAsia="zh-CN"/>
        </w:rPr>
        <w:t>下表现最好，历史最优朝向是否比真实建设更优，任务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的建设范式是否具有后验优势。</w:t>
      </w:r>
    </w:p>
    <w:p w14:paraId="7EFDF816" w14:textId="6A89F602" w:rsidR="005A71DC" w:rsidRDefault="00F06BD6">
      <w:pPr>
        <w:pStyle w:val="1"/>
        <w:rPr>
          <w:lang w:eastAsia="zh-CN"/>
        </w:rPr>
      </w:pPr>
      <w:r>
        <w:rPr>
          <w:rFonts w:ascii="Times New Roman" w:eastAsia="宋体" w:hAnsi="Times New Roman" w:hint="eastAsia"/>
          <w:color w:val="1C5CAB"/>
          <w:lang w:eastAsia="zh-CN"/>
        </w:rPr>
        <w:t>五</w:t>
      </w:r>
      <w:r w:rsidR="00000000">
        <w:rPr>
          <w:rFonts w:ascii="Times New Roman" w:eastAsia="宋体" w:hAnsi="Times New Roman"/>
          <w:color w:val="1C5CAB"/>
          <w:lang w:eastAsia="zh-CN"/>
        </w:rPr>
        <w:t>、共享数据与接口约定</w:t>
      </w:r>
    </w:p>
    <w:p w14:paraId="70236817" w14:textId="77777777" w:rsidR="005A71DC" w:rsidRDefault="00000000">
      <w:pPr>
        <w:rPr>
          <w:lang w:eastAsia="zh-CN"/>
        </w:rPr>
      </w:pPr>
      <w:r>
        <w:rPr>
          <w:lang w:eastAsia="zh-CN"/>
        </w:rPr>
        <w:t>为避免任务</w:t>
      </w:r>
      <w:proofErr w:type="gramStart"/>
      <w:r>
        <w:rPr>
          <w:lang w:eastAsia="zh-CN"/>
        </w:rPr>
        <w:t>二出现</w:t>
      </w:r>
      <w:proofErr w:type="gramEnd"/>
      <w:r>
        <w:rPr>
          <w:lang w:eastAsia="zh-CN"/>
        </w:rPr>
        <w:t>过的</w:t>
      </w:r>
      <w:r>
        <w:rPr>
          <w:lang w:eastAsia="zh-CN"/>
        </w:rPr>
        <w:t>"</w:t>
      </w:r>
      <w:r>
        <w:rPr>
          <w:lang w:eastAsia="zh-CN"/>
        </w:rPr>
        <w:t>两边口径不一致</w:t>
      </w:r>
      <w:r>
        <w:rPr>
          <w:lang w:eastAsia="zh-CN"/>
        </w:rPr>
        <w:t>"</w:t>
      </w:r>
      <w:r>
        <w:rPr>
          <w:lang w:eastAsia="zh-CN"/>
        </w:rPr>
        <w:t>问题再次发生，任务</w:t>
      </w:r>
      <w:proofErr w:type="gramStart"/>
      <w:r>
        <w:rPr>
          <w:lang w:eastAsia="zh-CN"/>
        </w:rPr>
        <w:t>三必须</w:t>
      </w:r>
      <w:proofErr w:type="gramEnd"/>
      <w:r>
        <w:rPr>
          <w:lang w:eastAsia="zh-CN"/>
        </w:rPr>
        <w:t>遵守以下接口约定：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A71DC" w14:paraId="0407B2CE" w14:textId="77777777" w:rsidTr="005A71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5D1D30" w14:textId="77777777" w:rsidR="005A71DC" w:rsidRDefault="00000000">
            <w:proofErr w:type="spellStart"/>
            <w:r>
              <w:rPr>
                <w:sz w:val="18"/>
              </w:rPr>
              <w:t>约定项</w:t>
            </w:r>
            <w:proofErr w:type="spellEnd"/>
          </w:p>
        </w:tc>
        <w:tc>
          <w:tcPr>
            <w:tcW w:w="2880" w:type="dxa"/>
          </w:tcPr>
          <w:p w14:paraId="24358465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标准</w:t>
            </w:r>
          </w:p>
        </w:tc>
        <w:tc>
          <w:tcPr>
            <w:tcW w:w="2880" w:type="dxa"/>
          </w:tcPr>
          <w:p w14:paraId="3424D4E2" w14:textId="77777777" w:rsidR="005A71DC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负责人</w:t>
            </w:r>
          </w:p>
        </w:tc>
      </w:tr>
      <w:tr w:rsidR="005A71DC" w14:paraId="6D3C126F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632E00" w14:textId="77777777" w:rsidR="005A71DC" w:rsidRDefault="00000000">
            <w:r>
              <w:rPr>
                <w:sz w:val="18"/>
              </w:rPr>
              <w:t>风场唯一标识</w:t>
            </w:r>
          </w:p>
        </w:tc>
        <w:tc>
          <w:tcPr>
            <w:tcW w:w="2880" w:type="dxa"/>
          </w:tcPr>
          <w:p w14:paraId="15E89370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farm_id</w:t>
            </w:r>
            <w:r>
              <w:rPr>
                <w:sz w:val="18"/>
              </w:rPr>
              <w:t>，以</w:t>
            </w:r>
            <w:r>
              <w:rPr>
                <w:sz w:val="18"/>
              </w:rPr>
              <w:t xml:space="preserve"> offshore-task0 farms_master.csv </w:t>
            </w:r>
            <w:r>
              <w:rPr>
                <w:sz w:val="18"/>
              </w:rPr>
              <w:t>为唯一权威</w:t>
            </w:r>
          </w:p>
        </w:tc>
        <w:tc>
          <w:tcPr>
            <w:tcW w:w="2880" w:type="dxa"/>
          </w:tcPr>
          <w:p w14:paraId="166CF693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两人共同遵守</w:t>
            </w:r>
          </w:p>
        </w:tc>
      </w:tr>
      <w:tr w:rsidR="005A71DC" w14:paraId="66FECBA7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C0C88" w14:textId="77777777" w:rsidR="005A71DC" w:rsidRDefault="00000000">
            <w:r>
              <w:rPr>
                <w:sz w:val="18"/>
              </w:rPr>
              <w:t>年份区间</w:t>
            </w:r>
          </w:p>
        </w:tc>
        <w:tc>
          <w:tcPr>
            <w:tcW w:w="2880" w:type="dxa"/>
          </w:tcPr>
          <w:p w14:paraId="61999FEF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1994-2024</w:t>
            </w:r>
            <w:r>
              <w:rPr>
                <w:sz w:val="18"/>
              </w:rPr>
              <w:t>（历史期</w:t>
            </w:r>
            <w:r>
              <w:rPr>
                <w:sz w:val="18"/>
              </w:rPr>
              <w:t>1994-2014</w:t>
            </w:r>
            <w:r>
              <w:rPr>
                <w:sz w:val="18"/>
              </w:rPr>
              <w:t>，检验期</w:t>
            </w:r>
            <w:r>
              <w:rPr>
                <w:sz w:val="18"/>
              </w:rPr>
              <w:t>2014-2024</w:t>
            </w:r>
            <w:r>
              <w:rPr>
                <w:sz w:val="18"/>
              </w:rPr>
              <w:t>）</w:t>
            </w:r>
          </w:p>
        </w:tc>
        <w:tc>
          <w:tcPr>
            <w:tcW w:w="2880" w:type="dxa"/>
          </w:tcPr>
          <w:p w14:paraId="5D998E8E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两人共同遵守</w:t>
            </w:r>
          </w:p>
        </w:tc>
      </w:tr>
      <w:tr w:rsidR="005A71DC" w14:paraId="0BD80F52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D7BF5A" w14:textId="77777777" w:rsidR="005A71DC" w:rsidRDefault="00000000">
            <w:r>
              <w:rPr>
                <w:sz w:val="18"/>
              </w:rPr>
              <w:t>坐标系</w:t>
            </w:r>
          </w:p>
        </w:tc>
        <w:tc>
          <w:tcPr>
            <w:tcW w:w="2880" w:type="dxa"/>
          </w:tcPr>
          <w:p w14:paraId="0AD4B8F0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UTM</w:t>
            </w:r>
            <w:r>
              <w:rPr>
                <w:sz w:val="18"/>
              </w:rPr>
              <w:t>米制坐标（</w:t>
            </w:r>
            <w:r>
              <w:rPr>
                <w:sz w:val="18"/>
              </w:rPr>
              <w:t>EPSG:326xx</w:t>
            </w:r>
            <w:r>
              <w:rPr>
                <w:sz w:val="18"/>
              </w:rPr>
              <w:t>），不得用度</w:t>
            </w:r>
            <w:r>
              <w:rPr>
                <w:sz w:val="18"/>
              </w:rPr>
              <w:t>×111000</w:t>
            </w:r>
            <w:r>
              <w:rPr>
                <w:sz w:val="18"/>
              </w:rPr>
              <w:t>近似</w:t>
            </w:r>
          </w:p>
        </w:tc>
        <w:tc>
          <w:tcPr>
            <w:tcW w:w="2880" w:type="dxa"/>
          </w:tcPr>
          <w:p w14:paraId="1DC78F7A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两人共同遵守</w:t>
            </w:r>
          </w:p>
        </w:tc>
      </w:tr>
      <w:tr w:rsidR="005A71DC" w14:paraId="48E25542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061A7" w14:textId="77777777" w:rsidR="005A71DC" w:rsidRDefault="00000000">
            <w:r>
              <w:rPr>
                <w:sz w:val="18"/>
              </w:rPr>
              <w:t>机型</w:t>
            </w:r>
          </w:p>
        </w:tc>
        <w:tc>
          <w:tcPr>
            <w:tcW w:w="2880" w:type="dxa"/>
          </w:tcPr>
          <w:p w14:paraId="273F2B98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统一</w:t>
            </w:r>
            <w:r>
              <w:rPr>
                <w:sz w:val="18"/>
                <w:lang w:eastAsia="zh-CN"/>
              </w:rPr>
              <w:t xml:space="preserve"> IEA 10MW</w:t>
            </w:r>
            <w:r>
              <w:rPr>
                <w:sz w:val="18"/>
                <w:lang w:eastAsia="zh-CN"/>
              </w:rPr>
              <w:t>（与任务二一致）</w:t>
            </w:r>
          </w:p>
        </w:tc>
        <w:tc>
          <w:tcPr>
            <w:tcW w:w="2880" w:type="dxa"/>
          </w:tcPr>
          <w:p w14:paraId="3D783DA9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廷显设定，琪明沿用</w:t>
            </w:r>
            <w:proofErr w:type="spellEnd"/>
          </w:p>
        </w:tc>
      </w:tr>
      <w:tr w:rsidR="005A71DC" w14:paraId="6123E9E2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EDAF27" w14:textId="77777777" w:rsidR="005A71DC" w:rsidRDefault="00000000">
            <w:r>
              <w:rPr>
                <w:sz w:val="18"/>
              </w:rPr>
              <w:t>尾流模型</w:t>
            </w:r>
          </w:p>
        </w:tc>
        <w:tc>
          <w:tcPr>
            <w:tcW w:w="2880" w:type="dxa"/>
          </w:tcPr>
          <w:p w14:paraId="12652D68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Gauss</w:t>
            </w:r>
            <w:r>
              <w:rPr>
                <w:sz w:val="18"/>
              </w:rPr>
              <w:t>主模型</w:t>
            </w:r>
            <w:r>
              <w:rPr>
                <w:sz w:val="18"/>
              </w:rPr>
              <w:t xml:space="preserve"> + Jensen</w:t>
            </w:r>
            <w:r>
              <w:rPr>
                <w:sz w:val="18"/>
              </w:rPr>
              <w:t>稳健性（复用任务二配置）</w:t>
            </w:r>
          </w:p>
        </w:tc>
        <w:tc>
          <w:tcPr>
            <w:tcW w:w="2880" w:type="dxa"/>
          </w:tcPr>
          <w:p w14:paraId="4E8BB823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廷显维护</w:t>
            </w:r>
          </w:p>
        </w:tc>
      </w:tr>
      <w:tr w:rsidR="005A71DC" w14:paraId="3F49F4CA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D074C5" w14:textId="77777777" w:rsidR="005A71DC" w:rsidRDefault="00000000">
            <w:r>
              <w:rPr>
                <w:sz w:val="18"/>
              </w:rPr>
              <w:t>ERA5</w:t>
            </w:r>
            <w:r>
              <w:rPr>
                <w:sz w:val="18"/>
              </w:rPr>
              <w:t>数据</w:t>
            </w:r>
          </w:p>
        </w:tc>
        <w:tc>
          <w:tcPr>
            <w:tcW w:w="2880" w:type="dxa"/>
          </w:tcPr>
          <w:p w14:paraId="0D1C721A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100m u/v</w:t>
            </w:r>
            <w:r>
              <w:rPr>
                <w:sz w:val="18"/>
                <w:lang w:eastAsia="zh-CN"/>
              </w:rPr>
              <w:t>，</w:t>
            </w:r>
            <w:proofErr w:type="gramStart"/>
            <w:r>
              <w:rPr>
                <w:sz w:val="18"/>
                <w:lang w:eastAsia="zh-CN"/>
              </w:rPr>
              <w:t>廷</w:t>
            </w:r>
            <w:proofErr w:type="gramEnd"/>
            <w:r>
              <w:rPr>
                <w:sz w:val="18"/>
                <w:lang w:eastAsia="zh-CN"/>
              </w:rPr>
              <w:t>显下载</w:t>
            </w:r>
            <w:r>
              <w:rPr>
                <w:sz w:val="18"/>
                <w:lang w:eastAsia="zh-CN"/>
              </w:rPr>
              <w:t>1994-2014</w:t>
            </w:r>
            <w:r>
              <w:rPr>
                <w:sz w:val="18"/>
                <w:lang w:eastAsia="zh-CN"/>
              </w:rPr>
              <w:t>，已有</w:t>
            </w:r>
            <w:r>
              <w:rPr>
                <w:sz w:val="18"/>
                <w:lang w:eastAsia="zh-CN"/>
              </w:rPr>
              <w:t>2014-2024</w:t>
            </w:r>
          </w:p>
        </w:tc>
        <w:tc>
          <w:tcPr>
            <w:tcW w:w="2880" w:type="dxa"/>
          </w:tcPr>
          <w:p w14:paraId="1751FC55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廷显</w:t>
            </w:r>
          </w:p>
        </w:tc>
      </w:tr>
      <w:tr w:rsidR="005A71DC" w14:paraId="33AEF9B9" w14:textId="77777777" w:rsidTr="005A71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40ADCC" w14:textId="77777777" w:rsidR="005A71DC" w:rsidRDefault="00000000">
            <w:r>
              <w:rPr>
                <w:sz w:val="18"/>
              </w:rPr>
              <w:t>排布坐标格式</w:t>
            </w:r>
          </w:p>
        </w:tc>
        <w:tc>
          <w:tcPr>
            <w:tcW w:w="2880" w:type="dxa"/>
          </w:tcPr>
          <w:p w14:paraId="3358185E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CSV: farm_id, year, turbine_id, x_m, y_m</w:t>
            </w:r>
            <w:r>
              <w:rPr>
                <w:sz w:val="18"/>
              </w:rPr>
              <w:t>（与</w:t>
            </w:r>
            <w:r>
              <w:rPr>
                <w:sz w:val="18"/>
              </w:rPr>
              <w:t>turbine_coordinates.csv</w:t>
            </w:r>
            <w:r>
              <w:rPr>
                <w:sz w:val="18"/>
              </w:rPr>
              <w:t>一致）</w:t>
            </w:r>
          </w:p>
        </w:tc>
        <w:tc>
          <w:tcPr>
            <w:tcW w:w="2880" w:type="dxa"/>
          </w:tcPr>
          <w:p w14:paraId="55AB9CE6" w14:textId="77777777" w:rsidR="005A71D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琪明</w:t>
            </w:r>
            <w:r>
              <w:rPr>
                <w:sz w:val="18"/>
              </w:rPr>
              <w:t>S2</w:t>
            </w:r>
            <w:r>
              <w:rPr>
                <w:sz w:val="18"/>
              </w:rPr>
              <w:t>输出遵守</w:t>
            </w:r>
          </w:p>
        </w:tc>
      </w:tr>
      <w:tr w:rsidR="005A71DC" w14:paraId="4C7B9813" w14:textId="77777777" w:rsidTr="005A71D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AF03B3" w14:textId="77777777" w:rsidR="005A71DC" w:rsidRDefault="00000000">
            <w:r>
              <w:rPr>
                <w:sz w:val="18"/>
              </w:rPr>
              <w:t>AEP</w:t>
            </w:r>
            <w:r>
              <w:rPr>
                <w:sz w:val="18"/>
              </w:rPr>
              <w:t>结果格式</w:t>
            </w:r>
          </w:p>
        </w:tc>
        <w:tc>
          <w:tcPr>
            <w:tcW w:w="2880" w:type="dxa"/>
          </w:tcPr>
          <w:p w14:paraId="072DCD89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CSV: farm_id, year, layout_type, AEP_kWh, CF, WakeLoss</w:t>
            </w:r>
          </w:p>
        </w:tc>
        <w:tc>
          <w:tcPr>
            <w:tcW w:w="2880" w:type="dxa"/>
          </w:tcPr>
          <w:p w14:paraId="0332BCA4" w14:textId="77777777" w:rsidR="005A71DC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廷显</w:t>
            </w:r>
            <w:r>
              <w:rPr>
                <w:sz w:val="18"/>
              </w:rPr>
              <w:t>S3</w:t>
            </w:r>
            <w:r>
              <w:rPr>
                <w:sz w:val="18"/>
              </w:rPr>
              <w:t>输出遵守</w:t>
            </w:r>
          </w:p>
        </w:tc>
      </w:tr>
    </w:tbl>
    <w:p w14:paraId="3C85E919" w14:textId="77777777" w:rsidR="009B4B32" w:rsidRDefault="009B4B32"/>
    <w:sectPr w:rsidR="009B4B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230925">
    <w:abstractNumId w:val="8"/>
  </w:num>
  <w:num w:numId="2" w16cid:durableId="1459907348">
    <w:abstractNumId w:val="6"/>
  </w:num>
  <w:num w:numId="3" w16cid:durableId="244805259">
    <w:abstractNumId w:val="5"/>
  </w:num>
  <w:num w:numId="4" w16cid:durableId="229459912">
    <w:abstractNumId w:val="4"/>
  </w:num>
  <w:num w:numId="5" w16cid:durableId="429202300">
    <w:abstractNumId w:val="7"/>
  </w:num>
  <w:num w:numId="6" w16cid:durableId="1493369582">
    <w:abstractNumId w:val="3"/>
  </w:num>
  <w:num w:numId="7" w16cid:durableId="1929459107">
    <w:abstractNumId w:val="2"/>
  </w:num>
  <w:num w:numId="8" w16cid:durableId="408432764">
    <w:abstractNumId w:val="1"/>
  </w:num>
  <w:num w:numId="9" w16cid:durableId="1729567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7C6"/>
    <w:rsid w:val="000B535E"/>
    <w:rsid w:val="0015074B"/>
    <w:rsid w:val="0029639D"/>
    <w:rsid w:val="00326F90"/>
    <w:rsid w:val="00503CFE"/>
    <w:rsid w:val="005A71DC"/>
    <w:rsid w:val="006021AE"/>
    <w:rsid w:val="00752F01"/>
    <w:rsid w:val="009B4B32"/>
    <w:rsid w:val="00AA1D8D"/>
    <w:rsid w:val="00B47730"/>
    <w:rsid w:val="00CB0664"/>
    <w:rsid w:val="00EB5538"/>
    <w:rsid w:val="00F06B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92D1B0"/>
  <w14:defaultImageDpi w14:val="300"/>
  <w15:docId w15:val="{49D4C80E-758A-45C7-9F2A-19128773F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830</Words>
  <Characters>4736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廷显 胡</cp:lastModifiedBy>
  <cp:revision>6</cp:revision>
  <dcterms:created xsi:type="dcterms:W3CDTF">2013-12-23T23:15:00Z</dcterms:created>
  <dcterms:modified xsi:type="dcterms:W3CDTF">2026-07-14T08:09:00Z</dcterms:modified>
  <cp:category/>
</cp:coreProperties>
</file>